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74C0" w14:textId="7012C1B9" w:rsidR="00AC6927" w:rsidRDefault="00AC6927" w:rsidP="0CD67696">
      <w:bookmarkStart w:id="0" w:name="_Toc121822179"/>
      <w:bookmarkStart w:id="1" w:name="_Toc51054846"/>
    </w:p>
    <w:p w14:paraId="51AC211F" w14:textId="77777777" w:rsidR="00AC6927" w:rsidRDefault="00AC6927" w:rsidP="004D72BD">
      <w:pPr>
        <w:rPr>
          <w:rFonts w:cstheme="minorHAnsi"/>
        </w:rPr>
      </w:pPr>
    </w:p>
    <w:p w14:paraId="5CD162BA" w14:textId="77777777" w:rsidR="00AC6927" w:rsidRDefault="00AC6927" w:rsidP="004D72BD"/>
    <w:p w14:paraId="5A2A99CD" w14:textId="1BF1E8B8" w:rsidR="004D62BC" w:rsidRPr="00CA6EB1" w:rsidRDefault="004D62BC" w:rsidP="007C5F8A">
      <w:pPr>
        <w:jc w:val="center"/>
      </w:pPr>
      <w:r w:rsidRPr="00CA6EB1">
        <w:t>OMAVALVONTASUUNNITELMA</w:t>
      </w:r>
      <w:bookmarkEnd w:id="0"/>
    </w:p>
    <w:p w14:paraId="2FE9008D" w14:textId="10BD5540" w:rsidR="00A12545" w:rsidRDefault="008C3331" w:rsidP="008C3331">
      <w:pPr>
        <w:spacing w:line="276" w:lineRule="auto"/>
        <w:ind w:left="1304" w:firstLine="1304"/>
        <w:jc w:val="both"/>
        <w:rPr>
          <w:rFonts w:eastAsiaTheme="majorEastAsia" w:cstheme="minorHAnsi"/>
          <w:szCs w:val="24"/>
        </w:rPr>
      </w:pPr>
      <w:r w:rsidRPr="008C3331">
        <w:rPr>
          <w:color w:val="4472C4" w:themeColor="accent1"/>
        </w:rPr>
        <w:t>Kotikiven asuntola sekä työ- ja päivätoiminta</w:t>
      </w:r>
    </w:p>
    <w:p w14:paraId="6F336BF5" w14:textId="76495986" w:rsidR="72F08FFB" w:rsidRDefault="72F08FFB" w:rsidP="00F508BE">
      <w:pPr>
        <w:jc w:val="both"/>
        <w:rPr>
          <w:rFonts w:eastAsiaTheme="majorEastAsia"/>
        </w:rPr>
      </w:pPr>
    </w:p>
    <w:tbl>
      <w:tblPr>
        <w:tblStyle w:val="TaulukkoRuudukko"/>
        <w:tblW w:w="0" w:type="auto"/>
        <w:tblBorders>
          <w:top w:val="single" w:sz="18" w:space="0" w:color="B3D384"/>
          <w:left w:val="single" w:sz="18" w:space="0" w:color="B3D384"/>
          <w:bottom w:val="single" w:sz="18" w:space="0" w:color="B3D384"/>
          <w:right w:val="single" w:sz="18" w:space="0" w:color="B3D384"/>
          <w:insideH w:val="single" w:sz="18" w:space="0" w:color="B3D384"/>
          <w:insideV w:val="single" w:sz="18" w:space="0" w:color="B3D384"/>
        </w:tblBorders>
        <w:tblLayout w:type="fixed"/>
        <w:tblLook w:val="04A0" w:firstRow="1" w:lastRow="0" w:firstColumn="1" w:lastColumn="0" w:noHBand="0" w:noVBand="1"/>
      </w:tblPr>
      <w:tblGrid>
        <w:gridCol w:w="4815"/>
        <w:gridCol w:w="4785"/>
      </w:tblGrid>
      <w:tr w:rsidR="72F08FFB" w14:paraId="3A2311BB" w14:textId="77777777" w:rsidTr="03821FB5">
        <w:trPr>
          <w:trHeight w:val="300"/>
        </w:trPr>
        <w:tc>
          <w:tcPr>
            <w:tcW w:w="9600" w:type="dxa"/>
            <w:gridSpan w:val="2"/>
            <w:tcMar>
              <w:left w:w="105" w:type="dxa"/>
              <w:right w:w="105" w:type="dxa"/>
            </w:tcMar>
          </w:tcPr>
          <w:p w14:paraId="2E8FEE94" w14:textId="209336D9" w:rsidR="72F08FFB" w:rsidRDefault="7CDB31E7" w:rsidP="1E033BD7">
            <w:pPr>
              <w:tabs>
                <w:tab w:val="left" w:pos="1304"/>
                <w:tab w:val="left" w:pos="2608"/>
              </w:tabs>
              <w:spacing w:line="360" w:lineRule="auto"/>
              <w:jc w:val="both"/>
              <w:rPr>
                <w:rFonts w:ascii="Calibri" w:eastAsia="Calibri" w:hAnsi="Calibri" w:cs="Calibri"/>
                <w:b/>
                <w:bCs/>
                <w:color w:val="255B92"/>
                <w:sz w:val="32"/>
                <w:szCs w:val="32"/>
              </w:rPr>
            </w:pPr>
            <w:r w:rsidRPr="03821FB5">
              <w:rPr>
                <w:rFonts w:ascii="Calibri" w:eastAsia="Calibri" w:hAnsi="Calibri" w:cs="Calibri"/>
                <w:b/>
                <w:bCs/>
                <w:color w:val="255B92"/>
                <w:sz w:val="32"/>
                <w:szCs w:val="32"/>
              </w:rPr>
              <w:t>Yksikön nimi</w:t>
            </w:r>
            <w:r w:rsidR="00B23812">
              <w:rPr>
                <w:rFonts w:ascii="Calibri" w:eastAsia="Calibri" w:hAnsi="Calibri" w:cs="Calibri"/>
                <w:b/>
                <w:bCs/>
                <w:color w:val="255B92"/>
                <w:sz w:val="32"/>
                <w:szCs w:val="32"/>
              </w:rPr>
              <w:t>:</w:t>
            </w:r>
            <w:bookmarkStart w:id="2" w:name="_Hlk169696662"/>
            <w:r w:rsidR="00BB4263">
              <w:rPr>
                <w:rFonts w:ascii="Calibri" w:eastAsia="Calibri" w:hAnsi="Calibri" w:cs="Calibri"/>
                <w:b/>
                <w:bCs/>
                <w:color w:val="255B92"/>
                <w:sz w:val="32"/>
                <w:szCs w:val="32"/>
              </w:rPr>
              <w:t xml:space="preserve"> </w:t>
            </w:r>
            <w:r w:rsidR="00B23812">
              <w:rPr>
                <w:rFonts w:ascii="Calibri" w:eastAsia="Calibri" w:hAnsi="Calibri" w:cs="Calibri"/>
                <w:b/>
                <w:bCs/>
                <w:color w:val="255B92"/>
                <w:sz w:val="32"/>
                <w:szCs w:val="32"/>
              </w:rPr>
              <w:t>Kotikiv</w:t>
            </w:r>
            <w:r w:rsidR="008C3331">
              <w:rPr>
                <w:rFonts w:ascii="Calibri" w:eastAsia="Calibri" w:hAnsi="Calibri" w:cs="Calibri"/>
                <w:b/>
                <w:bCs/>
                <w:color w:val="255B92"/>
                <w:sz w:val="32"/>
                <w:szCs w:val="32"/>
              </w:rPr>
              <w:t>en asuntola sekä työ- ja päivätoiminta</w:t>
            </w:r>
            <w:bookmarkEnd w:id="2"/>
          </w:p>
        </w:tc>
      </w:tr>
      <w:tr w:rsidR="72F08FFB" w14:paraId="3C61751E" w14:textId="77777777" w:rsidTr="03821FB5">
        <w:trPr>
          <w:trHeight w:val="300"/>
        </w:trPr>
        <w:tc>
          <w:tcPr>
            <w:tcW w:w="4815" w:type="dxa"/>
            <w:tcMar>
              <w:left w:w="105" w:type="dxa"/>
              <w:right w:w="105" w:type="dxa"/>
            </w:tcMar>
          </w:tcPr>
          <w:p w14:paraId="09940331" w14:textId="2A52C543" w:rsidR="72F08FFB" w:rsidRDefault="72F08FFB" w:rsidP="00F508BE">
            <w:pPr>
              <w:tabs>
                <w:tab w:val="left" w:pos="1304"/>
                <w:tab w:val="left" w:pos="2608"/>
              </w:tabs>
              <w:spacing w:line="360" w:lineRule="auto"/>
              <w:jc w:val="both"/>
              <w:rPr>
                <w:rFonts w:ascii="Calibri" w:eastAsia="Calibri" w:hAnsi="Calibri" w:cs="Calibri"/>
                <w:color w:val="255B92"/>
                <w:sz w:val="32"/>
                <w:szCs w:val="32"/>
              </w:rPr>
            </w:pPr>
            <w:r w:rsidRPr="72F08FFB">
              <w:rPr>
                <w:rFonts w:ascii="Calibri" w:eastAsia="Calibri" w:hAnsi="Calibri" w:cs="Calibri"/>
                <w:b/>
                <w:bCs/>
                <w:color w:val="255B92"/>
                <w:sz w:val="32"/>
                <w:szCs w:val="32"/>
              </w:rPr>
              <w:t>Laatijat:</w:t>
            </w:r>
          </w:p>
        </w:tc>
        <w:tc>
          <w:tcPr>
            <w:tcW w:w="4785" w:type="dxa"/>
            <w:tcMar>
              <w:left w:w="105" w:type="dxa"/>
              <w:right w:w="105" w:type="dxa"/>
            </w:tcMar>
          </w:tcPr>
          <w:p w14:paraId="77CD8211" w14:textId="10B6908A" w:rsidR="00DD7D82" w:rsidRDefault="00DD7D82" w:rsidP="00F508BE">
            <w:pPr>
              <w:tabs>
                <w:tab w:val="left" w:pos="1304"/>
                <w:tab w:val="left" w:pos="2608"/>
              </w:tabs>
              <w:spacing w:line="360" w:lineRule="auto"/>
              <w:jc w:val="both"/>
              <w:rPr>
                <w:rFonts w:ascii="Calibri" w:eastAsia="Calibri" w:hAnsi="Calibri" w:cs="Calibri"/>
                <w:i/>
                <w:iCs/>
                <w:color w:val="000000" w:themeColor="text1"/>
                <w:sz w:val="20"/>
                <w:szCs w:val="20"/>
              </w:rPr>
            </w:pPr>
            <w:r>
              <w:rPr>
                <w:rFonts w:ascii="Calibri" w:eastAsia="Calibri" w:hAnsi="Calibri" w:cs="Calibri"/>
                <w:i/>
                <w:iCs/>
                <w:color w:val="000000" w:themeColor="text1"/>
                <w:sz w:val="20"/>
                <w:szCs w:val="20"/>
              </w:rPr>
              <w:t>Aura Sagulin-Raatikainen, palveluvastaava</w:t>
            </w:r>
          </w:p>
          <w:p w14:paraId="67B908E2" w14:textId="642EF081" w:rsidR="72F08FFB" w:rsidRDefault="00C71379" w:rsidP="00F508BE">
            <w:pPr>
              <w:tabs>
                <w:tab w:val="left" w:pos="1304"/>
                <w:tab w:val="left" w:pos="2608"/>
              </w:tabs>
              <w:spacing w:line="360" w:lineRule="auto"/>
              <w:jc w:val="both"/>
              <w:rPr>
                <w:rFonts w:ascii="Calibri" w:eastAsia="Calibri" w:hAnsi="Calibri" w:cs="Calibri"/>
                <w:i/>
                <w:iCs/>
                <w:color w:val="000000" w:themeColor="text1"/>
                <w:sz w:val="20"/>
                <w:szCs w:val="20"/>
              </w:rPr>
            </w:pPr>
            <w:r>
              <w:rPr>
                <w:rFonts w:ascii="Calibri" w:eastAsia="Calibri" w:hAnsi="Calibri" w:cs="Calibri"/>
                <w:i/>
                <w:iCs/>
                <w:color w:val="000000" w:themeColor="text1"/>
                <w:sz w:val="20"/>
                <w:szCs w:val="20"/>
              </w:rPr>
              <w:t>Mari Peltonen, vastaava ohjaaja</w:t>
            </w:r>
          </w:p>
          <w:p w14:paraId="0FE76C3B" w14:textId="6867FECD" w:rsidR="00C71379" w:rsidRDefault="00BA5906" w:rsidP="00F508BE">
            <w:pPr>
              <w:tabs>
                <w:tab w:val="left" w:pos="1304"/>
                <w:tab w:val="left" w:pos="2608"/>
              </w:tabs>
              <w:spacing w:line="360" w:lineRule="auto"/>
              <w:jc w:val="both"/>
              <w:rPr>
                <w:rFonts w:ascii="Calibri" w:eastAsia="Calibri" w:hAnsi="Calibri" w:cs="Calibri"/>
                <w:i/>
                <w:iCs/>
                <w:color w:val="000000" w:themeColor="text1"/>
                <w:sz w:val="20"/>
                <w:szCs w:val="20"/>
              </w:rPr>
            </w:pPr>
            <w:r>
              <w:rPr>
                <w:rFonts w:ascii="Calibri" w:eastAsia="Calibri" w:hAnsi="Calibri" w:cs="Calibri"/>
                <w:i/>
                <w:iCs/>
                <w:color w:val="000000" w:themeColor="text1"/>
                <w:sz w:val="20"/>
                <w:szCs w:val="20"/>
              </w:rPr>
              <w:t>Mira Ojansivu</w:t>
            </w:r>
            <w:r w:rsidR="00C71379">
              <w:rPr>
                <w:rFonts w:ascii="Calibri" w:eastAsia="Calibri" w:hAnsi="Calibri" w:cs="Calibri"/>
                <w:i/>
                <w:iCs/>
                <w:color w:val="000000" w:themeColor="text1"/>
                <w:sz w:val="20"/>
                <w:szCs w:val="20"/>
              </w:rPr>
              <w:t xml:space="preserve">, </w:t>
            </w:r>
            <w:r>
              <w:rPr>
                <w:rFonts w:ascii="Calibri" w:eastAsia="Calibri" w:hAnsi="Calibri" w:cs="Calibri"/>
                <w:i/>
                <w:iCs/>
                <w:color w:val="000000" w:themeColor="text1"/>
                <w:sz w:val="20"/>
                <w:szCs w:val="20"/>
              </w:rPr>
              <w:t xml:space="preserve">vastaava </w:t>
            </w:r>
            <w:r w:rsidR="00C71379">
              <w:rPr>
                <w:rFonts w:ascii="Calibri" w:eastAsia="Calibri" w:hAnsi="Calibri" w:cs="Calibri"/>
                <w:i/>
                <w:iCs/>
                <w:color w:val="000000" w:themeColor="text1"/>
                <w:sz w:val="20"/>
                <w:szCs w:val="20"/>
              </w:rPr>
              <w:t>ohjaaja</w:t>
            </w:r>
          </w:p>
          <w:p w14:paraId="4E09D136" w14:textId="5435B531" w:rsidR="00C71379" w:rsidRDefault="00FB354C" w:rsidP="00F508BE">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i/>
                <w:iCs/>
                <w:color w:val="000000" w:themeColor="text1"/>
                <w:sz w:val="20"/>
                <w:szCs w:val="20"/>
              </w:rPr>
              <w:t>Kotikiven</w:t>
            </w:r>
            <w:r w:rsidR="00C71379">
              <w:rPr>
                <w:rFonts w:ascii="Calibri" w:eastAsia="Calibri" w:hAnsi="Calibri" w:cs="Calibri"/>
                <w:i/>
                <w:iCs/>
                <w:color w:val="000000" w:themeColor="text1"/>
                <w:sz w:val="20"/>
                <w:szCs w:val="20"/>
              </w:rPr>
              <w:t xml:space="preserve"> ohjaaja</w:t>
            </w:r>
            <w:r>
              <w:rPr>
                <w:rFonts w:ascii="Calibri" w:eastAsia="Calibri" w:hAnsi="Calibri" w:cs="Calibri"/>
                <w:i/>
                <w:iCs/>
                <w:color w:val="000000" w:themeColor="text1"/>
                <w:sz w:val="20"/>
                <w:szCs w:val="20"/>
              </w:rPr>
              <w:t>t</w:t>
            </w:r>
          </w:p>
        </w:tc>
      </w:tr>
      <w:tr w:rsidR="72F08FFB" w14:paraId="34771F65" w14:textId="77777777" w:rsidTr="03821FB5">
        <w:trPr>
          <w:trHeight w:val="300"/>
        </w:trPr>
        <w:tc>
          <w:tcPr>
            <w:tcW w:w="4815" w:type="dxa"/>
            <w:tcMar>
              <w:left w:w="105" w:type="dxa"/>
              <w:right w:w="105" w:type="dxa"/>
            </w:tcMar>
          </w:tcPr>
          <w:p w14:paraId="7A92C152" w14:textId="3D53983B" w:rsidR="72F08FFB" w:rsidRDefault="72F08FFB" w:rsidP="00F508BE">
            <w:pPr>
              <w:tabs>
                <w:tab w:val="left" w:pos="1304"/>
                <w:tab w:val="left" w:pos="2608"/>
              </w:tabs>
              <w:spacing w:line="360" w:lineRule="auto"/>
              <w:jc w:val="both"/>
              <w:rPr>
                <w:rFonts w:ascii="Calibri" w:eastAsia="Calibri" w:hAnsi="Calibri" w:cs="Calibri"/>
                <w:color w:val="255B92"/>
                <w:sz w:val="32"/>
                <w:szCs w:val="32"/>
              </w:rPr>
            </w:pPr>
            <w:r w:rsidRPr="72F08FFB">
              <w:rPr>
                <w:rFonts w:ascii="Calibri" w:eastAsia="Calibri" w:hAnsi="Calibri" w:cs="Calibri"/>
                <w:b/>
                <w:bCs/>
                <w:color w:val="255B92"/>
                <w:sz w:val="32"/>
                <w:szCs w:val="32"/>
              </w:rPr>
              <w:t>Hyväksymispäivämäärä:</w:t>
            </w:r>
          </w:p>
        </w:tc>
        <w:tc>
          <w:tcPr>
            <w:tcW w:w="4785" w:type="dxa"/>
            <w:tcMar>
              <w:left w:w="105" w:type="dxa"/>
              <w:right w:w="105" w:type="dxa"/>
            </w:tcMar>
          </w:tcPr>
          <w:p w14:paraId="44F5167E" w14:textId="75C66CC0" w:rsidR="72F08FFB" w:rsidRDefault="72F08FFB" w:rsidP="00F508BE">
            <w:pPr>
              <w:tabs>
                <w:tab w:val="left" w:pos="1304"/>
                <w:tab w:val="left" w:pos="2608"/>
              </w:tabs>
              <w:spacing w:line="360" w:lineRule="auto"/>
              <w:jc w:val="both"/>
              <w:rPr>
                <w:rFonts w:ascii="Calibri" w:eastAsia="Calibri" w:hAnsi="Calibri" w:cs="Calibri"/>
                <w:color w:val="000000" w:themeColor="text1"/>
                <w:sz w:val="20"/>
                <w:szCs w:val="20"/>
              </w:rPr>
            </w:pPr>
          </w:p>
        </w:tc>
      </w:tr>
      <w:tr w:rsidR="72F08FFB" w14:paraId="3FB6D76F" w14:textId="77777777" w:rsidTr="03821FB5">
        <w:trPr>
          <w:trHeight w:val="300"/>
        </w:trPr>
        <w:tc>
          <w:tcPr>
            <w:tcW w:w="4815" w:type="dxa"/>
            <w:tcMar>
              <w:left w:w="105" w:type="dxa"/>
              <w:right w:w="105" w:type="dxa"/>
            </w:tcMar>
          </w:tcPr>
          <w:p w14:paraId="3E3C1628" w14:textId="137A6436" w:rsidR="72F08FFB" w:rsidRDefault="72F08FFB" w:rsidP="00F508BE">
            <w:pPr>
              <w:tabs>
                <w:tab w:val="left" w:pos="1304"/>
                <w:tab w:val="left" w:pos="2608"/>
              </w:tabs>
              <w:spacing w:line="360" w:lineRule="auto"/>
              <w:jc w:val="both"/>
              <w:rPr>
                <w:rFonts w:ascii="Calibri" w:eastAsia="Calibri" w:hAnsi="Calibri" w:cs="Calibri"/>
                <w:b/>
                <w:bCs/>
                <w:color w:val="255B92"/>
                <w:sz w:val="32"/>
                <w:szCs w:val="32"/>
              </w:rPr>
            </w:pPr>
            <w:r w:rsidRPr="72F08FFB">
              <w:rPr>
                <w:rFonts w:ascii="Calibri" w:eastAsia="Calibri" w:hAnsi="Calibri" w:cs="Calibri"/>
                <w:b/>
                <w:bCs/>
                <w:color w:val="255B92"/>
                <w:sz w:val="32"/>
                <w:szCs w:val="32"/>
              </w:rPr>
              <w:t>Hyväksyjä (</w:t>
            </w:r>
            <w:r w:rsidR="6A14F7FB" w:rsidRPr="72F08FFB">
              <w:rPr>
                <w:rFonts w:ascii="Calibri" w:eastAsia="Calibri" w:hAnsi="Calibri" w:cs="Calibri"/>
                <w:b/>
                <w:bCs/>
                <w:color w:val="255B92"/>
                <w:sz w:val="32"/>
                <w:szCs w:val="32"/>
              </w:rPr>
              <w:t>nimi, nimike)</w:t>
            </w:r>
          </w:p>
          <w:p w14:paraId="12906E4A" w14:textId="01B7733A" w:rsidR="6A14F7FB" w:rsidRDefault="6A14F7FB" w:rsidP="00F508BE">
            <w:pPr>
              <w:tabs>
                <w:tab w:val="left" w:pos="1304"/>
                <w:tab w:val="left" w:pos="2608"/>
              </w:tabs>
              <w:spacing w:line="360" w:lineRule="auto"/>
              <w:jc w:val="both"/>
              <w:rPr>
                <w:rFonts w:ascii="Calibri" w:eastAsia="Calibri" w:hAnsi="Calibri" w:cs="Calibri"/>
                <w:b/>
                <w:bCs/>
                <w:color w:val="255B92"/>
                <w:sz w:val="32"/>
                <w:szCs w:val="32"/>
              </w:rPr>
            </w:pPr>
            <w:r w:rsidRPr="72F08FFB">
              <w:rPr>
                <w:rFonts w:ascii="Calibri" w:eastAsia="Calibri" w:hAnsi="Calibri" w:cs="Calibri"/>
                <w:b/>
                <w:bCs/>
                <w:color w:val="255B92"/>
                <w:sz w:val="32"/>
                <w:szCs w:val="32"/>
              </w:rPr>
              <w:t>allekirjoitus</w:t>
            </w:r>
          </w:p>
        </w:tc>
        <w:tc>
          <w:tcPr>
            <w:tcW w:w="4785" w:type="dxa"/>
            <w:tcMar>
              <w:left w:w="105" w:type="dxa"/>
              <w:right w:w="105" w:type="dxa"/>
            </w:tcMar>
          </w:tcPr>
          <w:p w14:paraId="1118041F" w14:textId="73477C71" w:rsidR="72F08FFB" w:rsidRDefault="00BA5906" w:rsidP="00F508BE">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i/>
                <w:iCs/>
                <w:color w:val="000000" w:themeColor="text1"/>
                <w:sz w:val="20"/>
                <w:szCs w:val="20"/>
              </w:rPr>
              <w:t>Satu Kokkonen, palvelupäällikkö</w:t>
            </w:r>
          </w:p>
        </w:tc>
      </w:tr>
      <w:tr w:rsidR="00134B8C" w14:paraId="753BEFFE" w14:textId="77777777" w:rsidTr="03821FB5">
        <w:trPr>
          <w:trHeight w:val="560"/>
        </w:trPr>
        <w:tc>
          <w:tcPr>
            <w:tcW w:w="4815" w:type="dxa"/>
            <w:vMerge w:val="restart"/>
            <w:tcMar>
              <w:left w:w="105" w:type="dxa"/>
              <w:right w:w="105" w:type="dxa"/>
            </w:tcMar>
          </w:tcPr>
          <w:p w14:paraId="4EC7B4E8" w14:textId="55BA6A94" w:rsidR="003E5960" w:rsidRDefault="00134B8C" w:rsidP="00F508BE">
            <w:pPr>
              <w:spacing w:line="276" w:lineRule="auto"/>
              <w:jc w:val="both"/>
            </w:pPr>
            <w:r>
              <w:t xml:space="preserve">Omavalvontasuunnitelman versionumero ja </w:t>
            </w:r>
            <w:proofErr w:type="gramStart"/>
            <w:r>
              <w:t>pvm</w:t>
            </w:r>
            <w:proofErr w:type="gramEnd"/>
            <w:r>
              <w:t xml:space="preserve"> </w:t>
            </w:r>
          </w:p>
          <w:p w14:paraId="30026B6C" w14:textId="77777777" w:rsidR="003E5960" w:rsidRDefault="003E5960" w:rsidP="00F508BE">
            <w:pPr>
              <w:spacing w:line="276" w:lineRule="auto"/>
              <w:jc w:val="both"/>
            </w:pPr>
          </w:p>
          <w:p w14:paraId="10395C38" w14:textId="77777777" w:rsidR="003E5960" w:rsidRDefault="003E5960" w:rsidP="00F508BE">
            <w:pPr>
              <w:spacing w:line="276" w:lineRule="auto"/>
              <w:jc w:val="both"/>
            </w:pPr>
          </w:p>
          <w:p w14:paraId="517CCEB2" w14:textId="10F5623E" w:rsidR="00134B8C" w:rsidRDefault="009C46B9" w:rsidP="00F508BE">
            <w:pPr>
              <w:spacing w:line="276" w:lineRule="auto"/>
              <w:jc w:val="both"/>
            </w:pPr>
            <w:r>
              <w:t>A</w:t>
            </w:r>
            <w:r w:rsidR="00134B8C">
              <w:t>iempia versioita tulee säilyttää seitsemän vuotta</w:t>
            </w:r>
            <w:r w:rsidR="003E5960">
              <w:t>.</w:t>
            </w:r>
          </w:p>
          <w:p w14:paraId="5D39605E" w14:textId="2463EF49" w:rsidR="00134B8C" w:rsidRDefault="00134B8C" w:rsidP="00F508BE">
            <w:pPr>
              <w:spacing w:line="276" w:lineRule="auto"/>
              <w:jc w:val="both"/>
              <w:rPr>
                <w:rStyle w:val="SeliteChar"/>
                <w:rFonts w:asciiTheme="minorHAnsi" w:hAnsiTheme="minorHAnsi" w:cstheme="minorBidi"/>
                <w:b/>
                <w:bCs/>
                <w:i w:val="0"/>
              </w:rPr>
            </w:pPr>
          </w:p>
        </w:tc>
        <w:tc>
          <w:tcPr>
            <w:tcW w:w="4785" w:type="dxa"/>
            <w:tcMar>
              <w:left w:w="105" w:type="dxa"/>
              <w:right w:w="105" w:type="dxa"/>
            </w:tcMar>
          </w:tcPr>
          <w:p w14:paraId="0E2DD66E" w14:textId="187E00A7" w:rsidR="00134B8C" w:rsidRDefault="00134B8C" w:rsidP="00F508BE">
            <w:pPr>
              <w:jc w:val="both"/>
              <w:rPr>
                <w:rStyle w:val="SeliteChar"/>
                <w:rFonts w:asciiTheme="minorHAnsi" w:hAnsiTheme="minorHAnsi" w:cstheme="minorBidi"/>
                <w:i w:val="0"/>
              </w:rPr>
            </w:pPr>
            <w:r w:rsidRPr="72F08FFB">
              <w:rPr>
                <w:rStyle w:val="SeliteChar"/>
                <w:rFonts w:asciiTheme="minorHAnsi" w:hAnsiTheme="minorHAnsi" w:cstheme="minorBidi"/>
                <w:i w:val="0"/>
              </w:rPr>
              <w:t xml:space="preserve">Versio </w:t>
            </w:r>
            <w:r w:rsidR="00BA5906">
              <w:rPr>
                <w:rStyle w:val="SeliteChar"/>
                <w:rFonts w:asciiTheme="minorHAnsi" w:hAnsiTheme="minorHAnsi" w:cstheme="minorBidi"/>
                <w:i w:val="0"/>
              </w:rPr>
              <w:t>1</w:t>
            </w:r>
          </w:p>
        </w:tc>
      </w:tr>
      <w:tr w:rsidR="00134B8C" w14:paraId="191DF4A2" w14:textId="77777777" w:rsidTr="03821FB5">
        <w:trPr>
          <w:trHeight w:val="560"/>
        </w:trPr>
        <w:tc>
          <w:tcPr>
            <w:tcW w:w="4815" w:type="dxa"/>
            <w:vMerge/>
            <w:tcMar>
              <w:left w:w="105" w:type="dxa"/>
              <w:right w:w="105" w:type="dxa"/>
            </w:tcMar>
          </w:tcPr>
          <w:p w14:paraId="25546445" w14:textId="77777777" w:rsidR="00134B8C" w:rsidRDefault="00134B8C" w:rsidP="00F508BE">
            <w:pPr>
              <w:spacing w:line="276" w:lineRule="auto"/>
              <w:jc w:val="both"/>
            </w:pPr>
          </w:p>
        </w:tc>
        <w:tc>
          <w:tcPr>
            <w:tcW w:w="4785" w:type="dxa"/>
            <w:tcMar>
              <w:left w:w="105" w:type="dxa"/>
              <w:right w:w="105" w:type="dxa"/>
            </w:tcMar>
          </w:tcPr>
          <w:p w14:paraId="31976C2E" w14:textId="5654FDA6" w:rsidR="00134B8C" w:rsidRPr="72F08FFB" w:rsidRDefault="00134B8C" w:rsidP="00F508BE">
            <w:pPr>
              <w:jc w:val="both"/>
              <w:rPr>
                <w:rStyle w:val="SeliteChar"/>
                <w:rFonts w:asciiTheme="minorHAnsi" w:hAnsiTheme="minorHAnsi" w:cstheme="minorBidi"/>
                <w:i w:val="0"/>
              </w:rPr>
            </w:pPr>
            <w:proofErr w:type="gramStart"/>
            <w:r w:rsidRPr="72F08FFB">
              <w:rPr>
                <w:rStyle w:val="SeliteChar"/>
                <w:rFonts w:asciiTheme="minorHAnsi" w:hAnsiTheme="minorHAnsi" w:cstheme="minorBidi"/>
                <w:i w:val="0"/>
              </w:rPr>
              <w:t>pvm</w:t>
            </w:r>
            <w:proofErr w:type="gramEnd"/>
            <w:r w:rsidR="00E514DC">
              <w:rPr>
                <w:rStyle w:val="SeliteChar"/>
                <w:rFonts w:asciiTheme="minorHAnsi" w:hAnsiTheme="minorHAnsi" w:cstheme="minorBidi"/>
                <w:i w:val="0"/>
              </w:rPr>
              <w:t xml:space="preserve"> </w:t>
            </w:r>
            <w:r w:rsidR="00E514DC">
              <w:rPr>
                <w:rStyle w:val="SeliteChar"/>
                <w:rFonts w:cstheme="minorBidi"/>
              </w:rPr>
              <w:t>4.9.2024</w:t>
            </w:r>
          </w:p>
        </w:tc>
      </w:tr>
      <w:tr w:rsidR="00134B8C" w14:paraId="592B8856" w14:textId="77777777" w:rsidTr="03821FB5">
        <w:trPr>
          <w:trHeight w:val="560"/>
        </w:trPr>
        <w:tc>
          <w:tcPr>
            <w:tcW w:w="4815" w:type="dxa"/>
            <w:vMerge/>
            <w:tcMar>
              <w:left w:w="105" w:type="dxa"/>
              <w:right w:w="105" w:type="dxa"/>
            </w:tcMar>
          </w:tcPr>
          <w:p w14:paraId="2D3EAF1D" w14:textId="77777777" w:rsidR="00134B8C" w:rsidRDefault="00134B8C" w:rsidP="00F508BE">
            <w:pPr>
              <w:spacing w:line="276" w:lineRule="auto"/>
              <w:jc w:val="both"/>
            </w:pPr>
          </w:p>
        </w:tc>
        <w:tc>
          <w:tcPr>
            <w:tcW w:w="4785" w:type="dxa"/>
            <w:tcMar>
              <w:left w:w="105" w:type="dxa"/>
              <w:right w:w="105" w:type="dxa"/>
            </w:tcMar>
          </w:tcPr>
          <w:p w14:paraId="2E34DDE5" w14:textId="2A0CCD4F" w:rsidR="0086658D" w:rsidRDefault="0086658D" w:rsidP="00F508BE">
            <w:pPr>
              <w:spacing w:line="276" w:lineRule="auto"/>
              <w:jc w:val="both"/>
            </w:pPr>
            <w:r>
              <w:t>Aiempien versioiden päiväykset:</w:t>
            </w:r>
          </w:p>
          <w:p w14:paraId="58D0B138" w14:textId="77777777" w:rsidR="00134B8C" w:rsidRPr="72F08FFB" w:rsidRDefault="00134B8C" w:rsidP="00F508BE">
            <w:pPr>
              <w:jc w:val="both"/>
              <w:rPr>
                <w:rStyle w:val="SeliteChar"/>
                <w:rFonts w:asciiTheme="minorHAnsi" w:hAnsiTheme="minorHAnsi" w:cstheme="minorBidi"/>
                <w:i w:val="0"/>
              </w:rPr>
            </w:pPr>
          </w:p>
        </w:tc>
      </w:tr>
      <w:tr w:rsidR="72F08FFB" w14:paraId="027432E2" w14:textId="77777777" w:rsidTr="03821FB5">
        <w:trPr>
          <w:trHeight w:val="300"/>
        </w:trPr>
        <w:tc>
          <w:tcPr>
            <w:tcW w:w="4815" w:type="dxa"/>
            <w:tcMar>
              <w:left w:w="105" w:type="dxa"/>
              <w:right w:w="105" w:type="dxa"/>
            </w:tcMar>
          </w:tcPr>
          <w:p w14:paraId="6BB8DB69" w14:textId="46139F07" w:rsidR="4D94CD1F" w:rsidRDefault="4D94CD1F" w:rsidP="00F508BE">
            <w:pPr>
              <w:spacing w:line="276" w:lineRule="auto"/>
              <w:jc w:val="both"/>
              <w:rPr>
                <w:rStyle w:val="SeliteChar"/>
                <w:rFonts w:asciiTheme="minorHAnsi" w:hAnsiTheme="minorHAnsi" w:cstheme="minorBidi"/>
                <w:b/>
                <w:bCs/>
                <w:i w:val="0"/>
              </w:rPr>
            </w:pPr>
            <w:r w:rsidRPr="72F08FFB">
              <w:rPr>
                <w:rStyle w:val="SeliteChar"/>
                <w:rFonts w:asciiTheme="minorHAnsi" w:hAnsiTheme="minorHAnsi" w:cstheme="minorBidi"/>
                <w:i w:val="0"/>
              </w:rPr>
              <w:t>Omavalvontasuunnitelma on julkisesti nähtävillä</w:t>
            </w:r>
          </w:p>
        </w:tc>
        <w:tc>
          <w:tcPr>
            <w:tcW w:w="4785" w:type="dxa"/>
            <w:tcMar>
              <w:left w:w="105" w:type="dxa"/>
              <w:right w:w="105" w:type="dxa"/>
            </w:tcMar>
          </w:tcPr>
          <w:p w14:paraId="173861CC" w14:textId="77777777" w:rsidR="00C262CE" w:rsidRDefault="00000000" w:rsidP="00C262CE">
            <w:pPr>
              <w:spacing w:line="276" w:lineRule="auto"/>
              <w:jc w:val="both"/>
              <w:rPr>
                <w:rStyle w:val="Hyperlinkki"/>
                <w:noProof/>
              </w:rPr>
            </w:pPr>
            <w:hyperlink r:id="rId11">
              <w:r w:rsidR="00C262CE" w:rsidRPr="0B456F4B">
                <w:rPr>
                  <w:rStyle w:val="Hyperlinkki"/>
                  <w:noProof/>
                </w:rPr>
                <w:t>Omavalvontaohjelma | Keski-Suomen hyvinvointialue (hyvaks.fi)</w:t>
              </w:r>
            </w:hyperlink>
          </w:p>
          <w:p w14:paraId="10252F00" w14:textId="77777777" w:rsidR="00F9410B" w:rsidRDefault="00F9410B" w:rsidP="00C262CE">
            <w:pPr>
              <w:spacing w:line="276" w:lineRule="auto"/>
              <w:jc w:val="both"/>
              <w:rPr>
                <w:rStyle w:val="Hyperlinkki"/>
                <w:noProof/>
              </w:rPr>
            </w:pPr>
          </w:p>
          <w:p w14:paraId="0491B838" w14:textId="5374CAEF" w:rsidR="00F9410B" w:rsidRPr="00BA5906" w:rsidRDefault="00BA5906" w:rsidP="00BA5906">
            <w:pPr>
              <w:spacing w:line="276" w:lineRule="auto"/>
              <w:jc w:val="both"/>
              <w:rPr>
                <w:rStyle w:val="Hyperlinkki"/>
                <w:noProof/>
                <w:color w:val="auto"/>
                <w:u w:val="none"/>
              </w:rPr>
            </w:pPr>
            <w:r w:rsidRPr="00BA5906">
              <w:rPr>
                <w:rStyle w:val="Hyperlinkki"/>
                <w:noProof/>
                <w:color w:val="auto"/>
                <w:u w:val="none"/>
              </w:rPr>
              <w:t>Asuntolan ilmoitustaululla</w:t>
            </w:r>
          </w:p>
          <w:p w14:paraId="2DDE6529" w14:textId="17537D2B" w:rsidR="00BA5906" w:rsidRPr="00BA5906" w:rsidRDefault="00BA5906" w:rsidP="00BA5906">
            <w:pPr>
              <w:spacing w:line="276" w:lineRule="auto"/>
              <w:jc w:val="both"/>
            </w:pPr>
            <w:r w:rsidRPr="00BA5906">
              <w:rPr>
                <w:rStyle w:val="Hyperlinkki"/>
                <w:noProof/>
                <w:color w:val="auto"/>
                <w:u w:val="none"/>
              </w:rPr>
              <w:t>Työ- ja päivätoiminnan ilmoitustaululla</w:t>
            </w:r>
          </w:p>
          <w:p w14:paraId="782142A1" w14:textId="77777777" w:rsidR="72F08FFB" w:rsidRDefault="72F08FFB" w:rsidP="00F508BE">
            <w:pPr>
              <w:spacing w:line="276" w:lineRule="auto"/>
              <w:jc w:val="both"/>
              <w:rPr>
                <w:rStyle w:val="SeliteChar"/>
                <w:rFonts w:asciiTheme="minorHAnsi" w:hAnsiTheme="minorHAnsi" w:cstheme="minorBidi"/>
                <w:b/>
                <w:bCs/>
                <w:i w:val="0"/>
              </w:rPr>
            </w:pPr>
          </w:p>
        </w:tc>
      </w:tr>
    </w:tbl>
    <w:p w14:paraId="72869853" w14:textId="6B8FA637" w:rsidR="72F08FFB" w:rsidRDefault="72F08FFB" w:rsidP="00F508BE">
      <w:pPr>
        <w:jc w:val="both"/>
        <w:rPr>
          <w:rFonts w:eastAsiaTheme="majorEastAsia"/>
        </w:rPr>
      </w:pPr>
    </w:p>
    <w:p w14:paraId="7365B06C" w14:textId="77777777" w:rsidR="0086658D" w:rsidRDefault="0086658D" w:rsidP="00F508BE">
      <w:pPr>
        <w:spacing w:after="0" w:line="276" w:lineRule="auto"/>
        <w:jc w:val="both"/>
        <w:rPr>
          <w:rFonts w:eastAsiaTheme="majorEastAsia" w:cstheme="minorHAnsi"/>
          <w:szCs w:val="24"/>
        </w:rPr>
      </w:pPr>
    </w:p>
    <w:sdt>
      <w:sdtPr>
        <w:rPr>
          <w:rFonts w:ascii="Segoe UI" w:hAnsi="Segoe UI" w:cs="Segoe UI"/>
          <w:i/>
          <w:iCs/>
          <w:szCs w:val="18"/>
        </w:rPr>
        <w:id w:val="1622795278"/>
        <w:docPartObj>
          <w:docPartGallery w:val="Table of Contents"/>
          <w:docPartUnique/>
        </w:docPartObj>
      </w:sdtPr>
      <w:sdtEndPr>
        <w:rPr>
          <w:rFonts w:asciiTheme="minorHAnsi" w:hAnsiTheme="minorHAnsi" w:cstheme="minorBidi"/>
          <w:i w:val="0"/>
          <w:iCs w:val="0"/>
        </w:rPr>
      </w:sdtEndPr>
      <w:sdtContent>
        <w:p w14:paraId="7068248B" w14:textId="02F83774" w:rsidR="004814E2" w:rsidRPr="00CA6EB1" w:rsidRDefault="004814E2" w:rsidP="004D72BD">
          <w:r>
            <w:t>S</w:t>
          </w:r>
          <w:r w:rsidR="004D62BC">
            <w:t>ISÄLTÖ</w:t>
          </w:r>
        </w:p>
        <w:p w14:paraId="2D6F495B" w14:textId="4D091CC0" w:rsidR="006C64F5" w:rsidRDefault="007216A4">
          <w:pPr>
            <w:pStyle w:val="Sisluet1"/>
            <w:tabs>
              <w:tab w:val="left" w:pos="480"/>
              <w:tab w:val="right" w:leader="dot" w:pos="9628"/>
            </w:tabs>
            <w:rPr>
              <w:rFonts w:eastAsiaTheme="minorEastAsia"/>
              <w:noProof/>
              <w:kern w:val="2"/>
              <w:sz w:val="22"/>
              <w:lang w:eastAsia="fi-FI"/>
              <w14:ligatures w14:val="standardContextual"/>
            </w:rPr>
          </w:pPr>
          <w:r>
            <w:fldChar w:fldCharType="begin"/>
          </w:r>
          <w:r w:rsidR="00644B5D">
            <w:instrText>TOC \o "1-4" \h \z \u</w:instrText>
          </w:r>
          <w:r>
            <w:fldChar w:fldCharType="separate"/>
          </w:r>
          <w:hyperlink w:anchor="_Toc183426264" w:history="1">
            <w:r w:rsidR="006C64F5" w:rsidRPr="00A1597E">
              <w:rPr>
                <w:rStyle w:val="Hyperlinkki"/>
                <w:noProof/>
              </w:rPr>
              <w:t>1</w:t>
            </w:r>
            <w:r w:rsidR="006C64F5">
              <w:rPr>
                <w:rFonts w:eastAsiaTheme="minorEastAsia"/>
                <w:noProof/>
                <w:kern w:val="2"/>
                <w:sz w:val="22"/>
                <w:lang w:eastAsia="fi-FI"/>
                <w14:ligatures w14:val="standardContextual"/>
              </w:rPr>
              <w:tab/>
            </w:r>
            <w:r w:rsidR="006C64F5" w:rsidRPr="00A1597E">
              <w:rPr>
                <w:rStyle w:val="Hyperlinkki"/>
                <w:noProof/>
              </w:rPr>
              <w:t>JOHDANTO</w:t>
            </w:r>
            <w:r w:rsidR="006C64F5">
              <w:rPr>
                <w:noProof/>
                <w:webHidden/>
              </w:rPr>
              <w:tab/>
            </w:r>
            <w:r w:rsidR="006C64F5">
              <w:rPr>
                <w:noProof/>
                <w:webHidden/>
              </w:rPr>
              <w:fldChar w:fldCharType="begin"/>
            </w:r>
            <w:r w:rsidR="006C64F5">
              <w:rPr>
                <w:noProof/>
                <w:webHidden/>
              </w:rPr>
              <w:instrText xml:space="preserve"> PAGEREF _Toc183426264 \h </w:instrText>
            </w:r>
            <w:r w:rsidR="006C64F5">
              <w:rPr>
                <w:noProof/>
                <w:webHidden/>
              </w:rPr>
            </w:r>
            <w:r w:rsidR="006C64F5">
              <w:rPr>
                <w:noProof/>
                <w:webHidden/>
              </w:rPr>
              <w:fldChar w:fldCharType="separate"/>
            </w:r>
            <w:r w:rsidR="006C64F5">
              <w:rPr>
                <w:noProof/>
                <w:webHidden/>
              </w:rPr>
              <w:t>2</w:t>
            </w:r>
            <w:r w:rsidR="006C64F5">
              <w:rPr>
                <w:noProof/>
                <w:webHidden/>
              </w:rPr>
              <w:fldChar w:fldCharType="end"/>
            </w:r>
          </w:hyperlink>
        </w:p>
        <w:p w14:paraId="215E038C" w14:textId="02979DF7" w:rsidR="006C64F5" w:rsidRDefault="006C64F5">
          <w:pPr>
            <w:pStyle w:val="Sisluet1"/>
            <w:tabs>
              <w:tab w:val="left" w:pos="480"/>
              <w:tab w:val="right" w:leader="dot" w:pos="9628"/>
            </w:tabs>
            <w:rPr>
              <w:rFonts w:eastAsiaTheme="minorEastAsia"/>
              <w:noProof/>
              <w:kern w:val="2"/>
              <w:sz w:val="22"/>
              <w:lang w:eastAsia="fi-FI"/>
              <w14:ligatures w14:val="standardContextual"/>
            </w:rPr>
          </w:pPr>
          <w:hyperlink w:anchor="_Toc183426265" w:history="1">
            <w:r w:rsidRPr="00A1597E">
              <w:rPr>
                <w:rStyle w:val="Hyperlinkki"/>
                <w:noProof/>
              </w:rPr>
              <w:t>2</w:t>
            </w:r>
            <w:r>
              <w:rPr>
                <w:rFonts w:eastAsiaTheme="minorEastAsia"/>
                <w:noProof/>
                <w:kern w:val="2"/>
                <w:sz w:val="22"/>
                <w:lang w:eastAsia="fi-FI"/>
                <w14:ligatures w14:val="standardContextual"/>
              </w:rPr>
              <w:tab/>
            </w:r>
            <w:r w:rsidRPr="00A1597E">
              <w:rPr>
                <w:rStyle w:val="Hyperlinkki"/>
                <w:noProof/>
              </w:rPr>
              <w:t>OMAVALVONTASUUNNITELMAN LAATIMINEN</w:t>
            </w:r>
            <w:r>
              <w:rPr>
                <w:noProof/>
                <w:webHidden/>
              </w:rPr>
              <w:tab/>
            </w:r>
            <w:r>
              <w:rPr>
                <w:noProof/>
                <w:webHidden/>
              </w:rPr>
              <w:fldChar w:fldCharType="begin"/>
            </w:r>
            <w:r>
              <w:rPr>
                <w:noProof/>
                <w:webHidden/>
              </w:rPr>
              <w:instrText xml:space="preserve"> PAGEREF _Toc183426265 \h </w:instrText>
            </w:r>
            <w:r>
              <w:rPr>
                <w:noProof/>
                <w:webHidden/>
              </w:rPr>
            </w:r>
            <w:r>
              <w:rPr>
                <w:noProof/>
                <w:webHidden/>
              </w:rPr>
              <w:fldChar w:fldCharType="separate"/>
            </w:r>
            <w:r>
              <w:rPr>
                <w:noProof/>
                <w:webHidden/>
              </w:rPr>
              <w:t>3</w:t>
            </w:r>
            <w:r>
              <w:rPr>
                <w:noProof/>
                <w:webHidden/>
              </w:rPr>
              <w:fldChar w:fldCharType="end"/>
            </w:r>
          </w:hyperlink>
        </w:p>
        <w:p w14:paraId="2EBAE362" w14:textId="4D350819" w:rsidR="006C64F5" w:rsidRDefault="006C64F5">
          <w:pPr>
            <w:pStyle w:val="Sisluet1"/>
            <w:tabs>
              <w:tab w:val="left" w:pos="480"/>
              <w:tab w:val="right" w:leader="dot" w:pos="9628"/>
            </w:tabs>
            <w:rPr>
              <w:rFonts w:eastAsiaTheme="minorEastAsia"/>
              <w:noProof/>
              <w:kern w:val="2"/>
              <w:sz w:val="22"/>
              <w:lang w:eastAsia="fi-FI"/>
              <w14:ligatures w14:val="standardContextual"/>
            </w:rPr>
          </w:pPr>
          <w:hyperlink w:anchor="_Toc183426266" w:history="1">
            <w:r w:rsidRPr="00A1597E">
              <w:rPr>
                <w:rStyle w:val="Hyperlinkki"/>
                <w:noProof/>
              </w:rPr>
              <w:t>3</w:t>
            </w:r>
            <w:r>
              <w:rPr>
                <w:rFonts w:eastAsiaTheme="minorEastAsia"/>
                <w:noProof/>
                <w:kern w:val="2"/>
                <w:sz w:val="22"/>
                <w:lang w:eastAsia="fi-FI"/>
                <w14:ligatures w14:val="standardContextual"/>
              </w:rPr>
              <w:tab/>
            </w:r>
            <w:r w:rsidRPr="00A1597E">
              <w:rPr>
                <w:rStyle w:val="Hyperlinkki"/>
                <w:noProof/>
              </w:rPr>
              <w:t>OMAVALVONTASUUNNITELMAN SISÄLTÖ</w:t>
            </w:r>
            <w:r>
              <w:rPr>
                <w:noProof/>
                <w:webHidden/>
              </w:rPr>
              <w:tab/>
            </w:r>
            <w:r>
              <w:rPr>
                <w:noProof/>
                <w:webHidden/>
              </w:rPr>
              <w:fldChar w:fldCharType="begin"/>
            </w:r>
            <w:r>
              <w:rPr>
                <w:noProof/>
                <w:webHidden/>
              </w:rPr>
              <w:instrText xml:space="preserve"> PAGEREF _Toc183426266 \h </w:instrText>
            </w:r>
            <w:r>
              <w:rPr>
                <w:noProof/>
                <w:webHidden/>
              </w:rPr>
            </w:r>
            <w:r>
              <w:rPr>
                <w:noProof/>
                <w:webHidden/>
              </w:rPr>
              <w:fldChar w:fldCharType="separate"/>
            </w:r>
            <w:r>
              <w:rPr>
                <w:noProof/>
                <w:webHidden/>
              </w:rPr>
              <w:t>3</w:t>
            </w:r>
            <w:r>
              <w:rPr>
                <w:noProof/>
                <w:webHidden/>
              </w:rPr>
              <w:fldChar w:fldCharType="end"/>
            </w:r>
          </w:hyperlink>
        </w:p>
        <w:p w14:paraId="52B1F20E" w14:textId="16EDCA4D" w:rsidR="006C64F5" w:rsidRDefault="006C64F5">
          <w:pPr>
            <w:pStyle w:val="Sisluet2"/>
            <w:tabs>
              <w:tab w:val="left" w:pos="880"/>
            </w:tabs>
            <w:rPr>
              <w:rFonts w:eastAsiaTheme="minorEastAsia"/>
              <w:noProof/>
              <w:kern w:val="2"/>
              <w:sz w:val="22"/>
              <w:lang w:eastAsia="fi-FI"/>
              <w14:ligatures w14:val="standardContextual"/>
            </w:rPr>
          </w:pPr>
          <w:hyperlink w:anchor="_Toc183426267" w:history="1">
            <w:r w:rsidRPr="00A1597E">
              <w:rPr>
                <w:rStyle w:val="Hyperlinkki"/>
                <w:noProof/>
              </w:rPr>
              <w:t>3.1</w:t>
            </w:r>
            <w:r>
              <w:rPr>
                <w:rFonts w:eastAsiaTheme="minorEastAsia"/>
                <w:noProof/>
                <w:kern w:val="2"/>
                <w:sz w:val="22"/>
                <w:lang w:eastAsia="fi-FI"/>
                <w14:ligatures w14:val="standardContextual"/>
              </w:rPr>
              <w:tab/>
            </w:r>
            <w:r w:rsidRPr="00A1597E">
              <w:rPr>
                <w:rStyle w:val="Hyperlinkki"/>
                <w:noProof/>
              </w:rPr>
              <w:t>PALVELUNTUOTTAJAA JA PALVELUYKSIKKÖÄ SEKÄ TOIMINTAA KOSKEVAT TIEDOT</w:t>
            </w:r>
            <w:r>
              <w:rPr>
                <w:noProof/>
                <w:webHidden/>
              </w:rPr>
              <w:tab/>
            </w:r>
            <w:r>
              <w:rPr>
                <w:noProof/>
                <w:webHidden/>
              </w:rPr>
              <w:fldChar w:fldCharType="begin"/>
            </w:r>
            <w:r>
              <w:rPr>
                <w:noProof/>
                <w:webHidden/>
              </w:rPr>
              <w:instrText xml:space="preserve"> PAGEREF _Toc183426267 \h </w:instrText>
            </w:r>
            <w:r>
              <w:rPr>
                <w:noProof/>
                <w:webHidden/>
              </w:rPr>
            </w:r>
            <w:r>
              <w:rPr>
                <w:noProof/>
                <w:webHidden/>
              </w:rPr>
              <w:fldChar w:fldCharType="separate"/>
            </w:r>
            <w:r>
              <w:rPr>
                <w:noProof/>
                <w:webHidden/>
              </w:rPr>
              <w:t>3</w:t>
            </w:r>
            <w:r>
              <w:rPr>
                <w:noProof/>
                <w:webHidden/>
              </w:rPr>
              <w:fldChar w:fldCharType="end"/>
            </w:r>
          </w:hyperlink>
        </w:p>
        <w:p w14:paraId="0F9FD98E" w14:textId="1DDF70C1"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68" w:history="1">
            <w:r w:rsidRPr="00A1597E">
              <w:rPr>
                <w:rStyle w:val="Hyperlinkki"/>
                <w:noProof/>
              </w:rPr>
              <w:t>3.1.1</w:t>
            </w:r>
            <w:r>
              <w:rPr>
                <w:rFonts w:eastAsiaTheme="minorEastAsia"/>
                <w:noProof/>
                <w:kern w:val="2"/>
                <w:sz w:val="22"/>
                <w:lang w:eastAsia="fi-FI"/>
                <w14:ligatures w14:val="standardContextual"/>
              </w:rPr>
              <w:tab/>
            </w:r>
            <w:r w:rsidRPr="00A1597E">
              <w:rPr>
                <w:rStyle w:val="Hyperlinkki"/>
                <w:noProof/>
              </w:rPr>
              <w:t>Palveluntuottajan perustiedot</w:t>
            </w:r>
            <w:r>
              <w:rPr>
                <w:noProof/>
                <w:webHidden/>
              </w:rPr>
              <w:tab/>
            </w:r>
            <w:r>
              <w:rPr>
                <w:noProof/>
                <w:webHidden/>
              </w:rPr>
              <w:fldChar w:fldCharType="begin"/>
            </w:r>
            <w:r>
              <w:rPr>
                <w:noProof/>
                <w:webHidden/>
              </w:rPr>
              <w:instrText xml:space="preserve"> PAGEREF _Toc183426268 \h </w:instrText>
            </w:r>
            <w:r>
              <w:rPr>
                <w:noProof/>
                <w:webHidden/>
              </w:rPr>
            </w:r>
            <w:r>
              <w:rPr>
                <w:noProof/>
                <w:webHidden/>
              </w:rPr>
              <w:fldChar w:fldCharType="separate"/>
            </w:r>
            <w:r>
              <w:rPr>
                <w:noProof/>
                <w:webHidden/>
              </w:rPr>
              <w:t>3</w:t>
            </w:r>
            <w:r>
              <w:rPr>
                <w:noProof/>
                <w:webHidden/>
              </w:rPr>
              <w:fldChar w:fldCharType="end"/>
            </w:r>
          </w:hyperlink>
        </w:p>
        <w:p w14:paraId="0269E798" w14:textId="14539A4B"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69" w:history="1">
            <w:r w:rsidRPr="00A1597E">
              <w:rPr>
                <w:rStyle w:val="Hyperlinkki"/>
                <w:noProof/>
              </w:rPr>
              <w:t>3.1.2</w:t>
            </w:r>
            <w:r>
              <w:rPr>
                <w:rFonts w:eastAsiaTheme="minorEastAsia"/>
                <w:noProof/>
                <w:kern w:val="2"/>
                <w:sz w:val="22"/>
                <w:lang w:eastAsia="fi-FI"/>
                <w14:ligatures w14:val="standardContextual"/>
              </w:rPr>
              <w:tab/>
            </w:r>
            <w:r w:rsidRPr="00A1597E">
              <w:rPr>
                <w:rStyle w:val="Hyperlinkki"/>
                <w:noProof/>
              </w:rPr>
              <w:t>Palveluyksikön perustiedot</w:t>
            </w:r>
            <w:r>
              <w:rPr>
                <w:noProof/>
                <w:webHidden/>
              </w:rPr>
              <w:tab/>
            </w:r>
            <w:r>
              <w:rPr>
                <w:noProof/>
                <w:webHidden/>
              </w:rPr>
              <w:fldChar w:fldCharType="begin"/>
            </w:r>
            <w:r>
              <w:rPr>
                <w:noProof/>
                <w:webHidden/>
              </w:rPr>
              <w:instrText xml:space="preserve"> PAGEREF _Toc183426269 \h </w:instrText>
            </w:r>
            <w:r>
              <w:rPr>
                <w:noProof/>
                <w:webHidden/>
              </w:rPr>
            </w:r>
            <w:r>
              <w:rPr>
                <w:noProof/>
                <w:webHidden/>
              </w:rPr>
              <w:fldChar w:fldCharType="separate"/>
            </w:r>
            <w:r>
              <w:rPr>
                <w:noProof/>
                <w:webHidden/>
              </w:rPr>
              <w:t>4</w:t>
            </w:r>
            <w:r>
              <w:rPr>
                <w:noProof/>
                <w:webHidden/>
              </w:rPr>
              <w:fldChar w:fldCharType="end"/>
            </w:r>
          </w:hyperlink>
        </w:p>
        <w:p w14:paraId="33E65EE1" w14:textId="488D184E"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70" w:history="1">
            <w:r w:rsidRPr="00A1597E">
              <w:rPr>
                <w:rStyle w:val="Hyperlinkki"/>
                <w:noProof/>
              </w:rPr>
              <w:t>3.1.3</w:t>
            </w:r>
            <w:r>
              <w:rPr>
                <w:rFonts w:eastAsiaTheme="minorEastAsia"/>
                <w:noProof/>
                <w:kern w:val="2"/>
                <w:sz w:val="22"/>
                <w:lang w:eastAsia="fi-FI"/>
                <w14:ligatures w14:val="standardContextual"/>
              </w:rPr>
              <w:tab/>
            </w:r>
            <w:r w:rsidRPr="00A1597E">
              <w:rPr>
                <w:rStyle w:val="Hyperlinkki"/>
                <w:noProof/>
              </w:rPr>
              <w:t>Palvelut, toiminta-ajatus ja toimintaperiaatteet</w:t>
            </w:r>
            <w:r>
              <w:rPr>
                <w:noProof/>
                <w:webHidden/>
              </w:rPr>
              <w:tab/>
            </w:r>
            <w:r>
              <w:rPr>
                <w:noProof/>
                <w:webHidden/>
              </w:rPr>
              <w:fldChar w:fldCharType="begin"/>
            </w:r>
            <w:r>
              <w:rPr>
                <w:noProof/>
                <w:webHidden/>
              </w:rPr>
              <w:instrText xml:space="preserve"> PAGEREF _Toc183426270 \h </w:instrText>
            </w:r>
            <w:r>
              <w:rPr>
                <w:noProof/>
                <w:webHidden/>
              </w:rPr>
            </w:r>
            <w:r>
              <w:rPr>
                <w:noProof/>
                <w:webHidden/>
              </w:rPr>
              <w:fldChar w:fldCharType="separate"/>
            </w:r>
            <w:r>
              <w:rPr>
                <w:noProof/>
                <w:webHidden/>
              </w:rPr>
              <w:t>4</w:t>
            </w:r>
            <w:r>
              <w:rPr>
                <w:noProof/>
                <w:webHidden/>
              </w:rPr>
              <w:fldChar w:fldCharType="end"/>
            </w:r>
          </w:hyperlink>
        </w:p>
        <w:p w14:paraId="27D29B1C" w14:textId="08E19604" w:rsidR="006C64F5" w:rsidRDefault="006C64F5">
          <w:pPr>
            <w:pStyle w:val="Sisluet2"/>
            <w:tabs>
              <w:tab w:val="left" w:pos="880"/>
            </w:tabs>
            <w:rPr>
              <w:rFonts w:eastAsiaTheme="minorEastAsia"/>
              <w:noProof/>
              <w:kern w:val="2"/>
              <w:sz w:val="22"/>
              <w:lang w:eastAsia="fi-FI"/>
              <w14:ligatures w14:val="standardContextual"/>
            </w:rPr>
          </w:pPr>
          <w:hyperlink w:anchor="_Toc183426271" w:history="1">
            <w:r w:rsidRPr="00A1597E">
              <w:rPr>
                <w:rStyle w:val="Hyperlinkki"/>
                <w:noProof/>
              </w:rPr>
              <w:t>3.2</w:t>
            </w:r>
            <w:r>
              <w:rPr>
                <w:rFonts w:eastAsiaTheme="minorEastAsia"/>
                <w:noProof/>
                <w:kern w:val="2"/>
                <w:sz w:val="22"/>
                <w:lang w:eastAsia="fi-FI"/>
                <w14:ligatures w14:val="standardContextual"/>
              </w:rPr>
              <w:tab/>
            </w:r>
            <w:r w:rsidRPr="00A1597E">
              <w:rPr>
                <w:rStyle w:val="Hyperlinkki"/>
                <w:noProof/>
              </w:rPr>
              <w:t>ASIAKAS- JA POTILASTURVALLISUUS</w:t>
            </w:r>
            <w:r>
              <w:rPr>
                <w:noProof/>
                <w:webHidden/>
              </w:rPr>
              <w:tab/>
            </w:r>
            <w:r>
              <w:rPr>
                <w:noProof/>
                <w:webHidden/>
              </w:rPr>
              <w:fldChar w:fldCharType="begin"/>
            </w:r>
            <w:r>
              <w:rPr>
                <w:noProof/>
                <w:webHidden/>
              </w:rPr>
              <w:instrText xml:space="preserve"> PAGEREF _Toc183426271 \h </w:instrText>
            </w:r>
            <w:r>
              <w:rPr>
                <w:noProof/>
                <w:webHidden/>
              </w:rPr>
            </w:r>
            <w:r>
              <w:rPr>
                <w:noProof/>
                <w:webHidden/>
              </w:rPr>
              <w:fldChar w:fldCharType="separate"/>
            </w:r>
            <w:r>
              <w:rPr>
                <w:noProof/>
                <w:webHidden/>
              </w:rPr>
              <w:t>5</w:t>
            </w:r>
            <w:r>
              <w:rPr>
                <w:noProof/>
                <w:webHidden/>
              </w:rPr>
              <w:fldChar w:fldCharType="end"/>
            </w:r>
          </w:hyperlink>
        </w:p>
        <w:p w14:paraId="55954295" w14:textId="5CB550C1"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72" w:history="1">
            <w:r w:rsidRPr="00A1597E">
              <w:rPr>
                <w:rStyle w:val="Hyperlinkki"/>
                <w:noProof/>
              </w:rPr>
              <w:t>3.2.1</w:t>
            </w:r>
            <w:r>
              <w:rPr>
                <w:rFonts w:eastAsiaTheme="minorEastAsia"/>
                <w:noProof/>
                <w:kern w:val="2"/>
                <w:sz w:val="22"/>
                <w:lang w:eastAsia="fi-FI"/>
                <w14:ligatures w14:val="standardContextual"/>
              </w:rPr>
              <w:tab/>
            </w:r>
            <w:r w:rsidRPr="00A1597E">
              <w:rPr>
                <w:rStyle w:val="Hyperlinkki"/>
                <w:noProof/>
              </w:rPr>
              <w:t>Vastuu palveluiden laadusta</w:t>
            </w:r>
            <w:r>
              <w:rPr>
                <w:noProof/>
                <w:webHidden/>
              </w:rPr>
              <w:tab/>
            </w:r>
            <w:r>
              <w:rPr>
                <w:noProof/>
                <w:webHidden/>
              </w:rPr>
              <w:fldChar w:fldCharType="begin"/>
            </w:r>
            <w:r>
              <w:rPr>
                <w:noProof/>
                <w:webHidden/>
              </w:rPr>
              <w:instrText xml:space="preserve"> PAGEREF _Toc183426272 \h </w:instrText>
            </w:r>
            <w:r>
              <w:rPr>
                <w:noProof/>
                <w:webHidden/>
              </w:rPr>
            </w:r>
            <w:r>
              <w:rPr>
                <w:noProof/>
                <w:webHidden/>
              </w:rPr>
              <w:fldChar w:fldCharType="separate"/>
            </w:r>
            <w:r>
              <w:rPr>
                <w:noProof/>
                <w:webHidden/>
              </w:rPr>
              <w:t>5</w:t>
            </w:r>
            <w:r>
              <w:rPr>
                <w:noProof/>
                <w:webHidden/>
              </w:rPr>
              <w:fldChar w:fldCharType="end"/>
            </w:r>
          </w:hyperlink>
        </w:p>
        <w:p w14:paraId="5A283DEC" w14:textId="066EF581"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73" w:history="1">
            <w:r w:rsidRPr="00A1597E">
              <w:rPr>
                <w:rStyle w:val="Hyperlinkki"/>
                <w:noProof/>
              </w:rPr>
              <w:t>3.2.2</w:t>
            </w:r>
            <w:r>
              <w:rPr>
                <w:rFonts w:eastAsiaTheme="minorEastAsia"/>
                <w:noProof/>
                <w:kern w:val="2"/>
                <w:sz w:val="22"/>
                <w:lang w:eastAsia="fi-FI"/>
                <w14:ligatures w14:val="standardContextual"/>
              </w:rPr>
              <w:tab/>
            </w:r>
            <w:r w:rsidRPr="00A1597E">
              <w:rPr>
                <w:rStyle w:val="Hyperlinkki"/>
                <w:noProof/>
              </w:rPr>
              <w:t>Palveluiden laadulliset edellytykset</w:t>
            </w:r>
            <w:r>
              <w:rPr>
                <w:noProof/>
                <w:webHidden/>
              </w:rPr>
              <w:tab/>
            </w:r>
            <w:r>
              <w:rPr>
                <w:noProof/>
                <w:webHidden/>
              </w:rPr>
              <w:fldChar w:fldCharType="begin"/>
            </w:r>
            <w:r>
              <w:rPr>
                <w:noProof/>
                <w:webHidden/>
              </w:rPr>
              <w:instrText xml:space="preserve"> PAGEREF _Toc183426273 \h </w:instrText>
            </w:r>
            <w:r>
              <w:rPr>
                <w:noProof/>
                <w:webHidden/>
              </w:rPr>
            </w:r>
            <w:r>
              <w:rPr>
                <w:noProof/>
                <w:webHidden/>
              </w:rPr>
              <w:fldChar w:fldCharType="separate"/>
            </w:r>
            <w:r>
              <w:rPr>
                <w:noProof/>
                <w:webHidden/>
              </w:rPr>
              <w:t>6</w:t>
            </w:r>
            <w:r>
              <w:rPr>
                <w:noProof/>
                <w:webHidden/>
              </w:rPr>
              <w:fldChar w:fldCharType="end"/>
            </w:r>
          </w:hyperlink>
        </w:p>
        <w:p w14:paraId="54DC60DF" w14:textId="4F894849"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74" w:history="1">
            <w:r w:rsidRPr="00A1597E">
              <w:rPr>
                <w:rStyle w:val="Hyperlinkki"/>
                <w:noProof/>
              </w:rPr>
              <w:t>3.2.2.1</w:t>
            </w:r>
            <w:r>
              <w:rPr>
                <w:rFonts w:eastAsiaTheme="minorEastAsia"/>
                <w:noProof/>
                <w:kern w:val="2"/>
                <w:sz w:val="22"/>
                <w:lang w:eastAsia="fi-FI"/>
                <w14:ligatures w14:val="standardContextual"/>
              </w:rPr>
              <w:tab/>
            </w:r>
            <w:r w:rsidRPr="00A1597E">
              <w:rPr>
                <w:rStyle w:val="Hyperlinkki"/>
                <w:noProof/>
              </w:rPr>
              <w:t>Asiakassuunnitelma</w:t>
            </w:r>
            <w:r>
              <w:rPr>
                <w:noProof/>
                <w:webHidden/>
              </w:rPr>
              <w:tab/>
            </w:r>
            <w:r>
              <w:rPr>
                <w:noProof/>
                <w:webHidden/>
              </w:rPr>
              <w:fldChar w:fldCharType="begin"/>
            </w:r>
            <w:r>
              <w:rPr>
                <w:noProof/>
                <w:webHidden/>
              </w:rPr>
              <w:instrText xml:space="preserve"> PAGEREF _Toc183426274 \h </w:instrText>
            </w:r>
            <w:r>
              <w:rPr>
                <w:noProof/>
                <w:webHidden/>
              </w:rPr>
            </w:r>
            <w:r>
              <w:rPr>
                <w:noProof/>
                <w:webHidden/>
              </w:rPr>
              <w:fldChar w:fldCharType="separate"/>
            </w:r>
            <w:r>
              <w:rPr>
                <w:noProof/>
                <w:webHidden/>
              </w:rPr>
              <w:t>8</w:t>
            </w:r>
            <w:r>
              <w:rPr>
                <w:noProof/>
                <w:webHidden/>
              </w:rPr>
              <w:fldChar w:fldCharType="end"/>
            </w:r>
          </w:hyperlink>
        </w:p>
        <w:p w14:paraId="257D388F" w14:textId="3E130D9B"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75" w:history="1">
            <w:r w:rsidRPr="00A1597E">
              <w:rPr>
                <w:rStyle w:val="Hyperlinkki"/>
                <w:noProof/>
              </w:rPr>
              <w:t>3.2.2.2</w:t>
            </w:r>
            <w:r>
              <w:rPr>
                <w:rFonts w:eastAsiaTheme="minorEastAsia"/>
                <w:noProof/>
                <w:kern w:val="2"/>
                <w:sz w:val="22"/>
                <w:lang w:eastAsia="fi-FI"/>
                <w14:ligatures w14:val="standardContextual"/>
              </w:rPr>
              <w:tab/>
            </w:r>
            <w:r w:rsidRPr="00A1597E">
              <w:rPr>
                <w:rStyle w:val="Hyperlinkki"/>
                <w:noProof/>
              </w:rPr>
              <w:t>Toteuttamissuunnitelma</w:t>
            </w:r>
            <w:r>
              <w:rPr>
                <w:noProof/>
                <w:webHidden/>
              </w:rPr>
              <w:tab/>
            </w:r>
            <w:r>
              <w:rPr>
                <w:noProof/>
                <w:webHidden/>
              </w:rPr>
              <w:fldChar w:fldCharType="begin"/>
            </w:r>
            <w:r>
              <w:rPr>
                <w:noProof/>
                <w:webHidden/>
              </w:rPr>
              <w:instrText xml:space="preserve"> PAGEREF _Toc183426275 \h </w:instrText>
            </w:r>
            <w:r>
              <w:rPr>
                <w:noProof/>
                <w:webHidden/>
              </w:rPr>
            </w:r>
            <w:r>
              <w:rPr>
                <w:noProof/>
                <w:webHidden/>
              </w:rPr>
              <w:fldChar w:fldCharType="separate"/>
            </w:r>
            <w:r>
              <w:rPr>
                <w:noProof/>
                <w:webHidden/>
              </w:rPr>
              <w:t>8</w:t>
            </w:r>
            <w:r>
              <w:rPr>
                <w:noProof/>
                <w:webHidden/>
              </w:rPr>
              <w:fldChar w:fldCharType="end"/>
            </w:r>
          </w:hyperlink>
        </w:p>
        <w:p w14:paraId="4FEF8EDB" w14:textId="505B370C"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76" w:history="1">
            <w:r w:rsidRPr="00A1597E">
              <w:rPr>
                <w:rStyle w:val="Hyperlinkki"/>
                <w:noProof/>
              </w:rPr>
              <w:t>3.2.2.3</w:t>
            </w:r>
            <w:r>
              <w:rPr>
                <w:rFonts w:eastAsiaTheme="minorEastAsia"/>
                <w:noProof/>
                <w:kern w:val="2"/>
                <w:sz w:val="22"/>
                <w:lang w:eastAsia="fi-FI"/>
                <w14:ligatures w14:val="standardContextual"/>
              </w:rPr>
              <w:tab/>
            </w:r>
            <w:r w:rsidRPr="00A1597E">
              <w:rPr>
                <w:rStyle w:val="Hyperlinkki"/>
                <w:noProof/>
              </w:rPr>
              <w:t>Palvelun toteutumisen varmistaminen</w:t>
            </w:r>
            <w:r>
              <w:rPr>
                <w:noProof/>
                <w:webHidden/>
              </w:rPr>
              <w:tab/>
            </w:r>
            <w:r>
              <w:rPr>
                <w:noProof/>
                <w:webHidden/>
              </w:rPr>
              <w:fldChar w:fldCharType="begin"/>
            </w:r>
            <w:r>
              <w:rPr>
                <w:noProof/>
                <w:webHidden/>
              </w:rPr>
              <w:instrText xml:space="preserve"> PAGEREF _Toc183426276 \h </w:instrText>
            </w:r>
            <w:r>
              <w:rPr>
                <w:noProof/>
                <w:webHidden/>
              </w:rPr>
            </w:r>
            <w:r>
              <w:rPr>
                <w:noProof/>
                <w:webHidden/>
              </w:rPr>
              <w:fldChar w:fldCharType="separate"/>
            </w:r>
            <w:r>
              <w:rPr>
                <w:noProof/>
                <w:webHidden/>
              </w:rPr>
              <w:t>9</w:t>
            </w:r>
            <w:r>
              <w:rPr>
                <w:noProof/>
                <w:webHidden/>
              </w:rPr>
              <w:fldChar w:fldCharType="end"/>
            </w:r>
          </w:hyperlink>
        </w:p>
        <w:p w14:paraId="34483749" w14:textId="1F12E69A"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77" w:history="1">
            <w:r w:rsidRPr="00A1597E">
              <w:rPr>
                <w:rStyle w:val="Hyperlinkki"/>
                <w:noProof/>
              </w:rPr>
              <w:t>3.2.2.4</w:t>
            </w:r>
            <w:r>
              <w:rPr>
                <w:rFonts w:eastAsiaTheme="minorEastAsia"/>
                <w:noProof/>
                <w:kern w:val="2"/>
                <w:sz w:val="22"/>
                <w:lang w:eastAsia="fi-FI"/>
                <w14:ligatures w14:val="standardContextual"/>
              </w:rPr>
              <w:tab/>
            </w:r>
            <w:r w:rsidRPr="00A1597E">
              <w:rPr>
                <w:rStyle w:val="Hyperlinkki"/>
                <w:noProof/>
              </w:rPr>
              <w:t>Asiakastyön kirjaaminen</w:t>
            </w:r>
            <w:r>
              <w:rPr>
                <w:noProof/>
                <w:webHidden/>
              </w:rPr>
              <w:tab/>
            </w:r>
            <w:r>
              <w:rPr>
                <w:noProof/>
                <w:webHidden/>
              </w:rPr>
              <w:fldChar w:fldCharType="begin"/>
            </w:r>
            <w:r>
              <w:rPr>
                <w:noProof/>
                <w:webHidden/>
              </w:rPr>
              <w:instrText xml:space="preserve"> PAGEREF _Toc183426277 \h </w:instrText>
            </w:r>
            <w:r>
              <w:rPr>
                <w:noProof/>
                <w:webHidden/>
              </w:rPr>
            </w:r>
            <w:r>
              <w:rPr>
                <w:noProof/>
                <w:webHidden/>
              </w:rPr>
              <w:fldChar w:fldCharType="separate"/>
            </w:r>
            <w:r>
              <w:rPr>
                <w:noProof/>
                <w:webHidden/>
              </w:rPr>
              <w:t>9</w:t>
            </w:r>
            <w:r>
              <w:rPr>
                <w:noProof/>
                <w:webHidden/>
              </w:rPr>
              <w:fldChar w:fldCharType="end"/>
            </w:r>
          </w:hyperlink>
        </w:p>
        <w:p w14:paraId="517DA92F" w14:textId="5DB155FC"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78" w:history="1">
            <w:r w:rsidRPr="00A1597E">
              <w:rPr>
                <w:rStyle w:val="Hyperlinkki"/>
                <w:noProof/>
              </w:rPr>
              <w:t>3.2.2.5</w:t>
            </w:r>
            <w:r>
              <w:rPr>
                <w:rFonts w:eastAsiaTheme="minorEastAsia"/>
                <w:noProof/>
                <w:kern w:val="2"/>
                <w:sz w:val="22"/>
                <w:lang w:eastAsia="fi-FI"/>
                <w14:ligatures w14:val="standardContextual"/>
              </w:rPr>
              <w:tab/>
            </w:r>
            <w:r w:rsidRPr="00A1597E">
              <w:rPr>
                <w:rStyle w:val="Hyperlinkki"/>
                <w:noProof/>
              </w:rPr>
              <w:t>Hyvinvointia, kuntoutumista ja kasvua tukeva toiminta</w:t>
            </w:r>
            <w:r>
              <w:rPr>
                <w:noProof/>
                <w:webHidden/>
              </w:rPr>
              <w:tab/>
            </w:r>
            <w:r>
              <w:rPr>
                <w:noProof/>
                <w:webHidden/>
              </w:rPr>
              <w:fldChar w:fldCharType="begin"/>
            </w:r>
            <w:r>
              <w:rPr>
                <w:noProof/>
                <w:webHidden/>
              </w:rPr>
              <w:instrText xml:space="preserve"> PAGEREF _Toc183426278 \h </w:instrText>
            </w:r>
            <w:r>
              <w:rPr>
                <w:noProof/>
                <w:webHidden/>
              </w:rPr>
            </w:r>
            <w:r>
              <w:rPr>
                <w:noProof/>
                <w:webHidden/>
              </w:rPr>
              <w:fldChar w:fldCharType="separate"/>
            </w:r>
            <w:r>
              <w:rPr>
                <w:noProof/>
                <w:webHidden/>
              </w:rPr>
              <w:t>10</w:t>
            </w:r>
            <w:r>
              <w:rPr>
                <w:noProof/>
                <w:webHidden/>
              </w:rPr>
              <w:fldChar w:fldCharType="end"/>
            </w:r>
          </w:hyperlink>
        </w:p>
        <w:p w14:paraId="5CD05CB8" w14:textId="6B65AB35"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79" w:history="1">
            <w:r w:rsidRPr="00A1597E">
              <w:rPr>
                <w:rStyle w:val="Hyperlinkki"/>
                <w:noProof/>
              </w:rPr>
              <w:t>3.2.2.6</w:t>
            </w:r>
            <w:r>
              <w:rPr>
                <w:rFonts w:eastAsiaTheme="minorEastAsia"/>
                <w:noProof/>
                <w:kern w:val="2"/>
                <w:sz w:val="22"/>
                <w:lang w:eastAsia="fi-FI"/>
                <w14:ligatures w14:val="standardContextual"/>
              </w:rPr>
              <w:tab/>
            </w:r>
            <w:r w:rsidRPr="00A1597E">
              <w:rPr>
                <w:rStyle w:val="Hyperlinkki"/>
                <w:noProof/>
              </w:rPr>
              <w:t>Ravitsemus</w:t>
            </w:r>
            <w:r>
              <w:rPr>
                <w:noProof/>
                <w:webHidden/>
              </w:rPr>
              <w:tab/>
            </w:r>
            <w:r>
              <w:rPr>
                <w:noProof/>
                <w:webHidden/>
              </w:rPr>
              <w:fldChar w:fldCharType="begin"/>
            </w:r>
            <w:r>
              <w:rPr>
                <w:noProof/>
                <w:webHidden/>
              </w:rPr>
              <w:instrText xml:space="preserve"> PAGEREF _Toc183426279 \h </w:instrText>
            </w:r>
            <w:r>
              <w:rPr>
                <w:noProof/>
                <w:webHidden/>
              </w:rPr>
            </w:r>
            <w:r>
              <w:rPr>
                <w:noProof/>
                <w:webHidden/>
              </w:rPr>
              <w:fldChar w:fldCharType="separate"/>
            </w:r>
            <w:r>
              <w:rPr>
                <w:noProof/>
                <w:webHidden/>
              </w:rPr>
              <w:t>11</w:t>
            </w:r>
            <w:r>
              <w:rPr>
                <w:noProof/>
                <w:webHidden/>
              </w:rPr>
              <w:fldChar w:fldCharType="end"/>
            </w:r>
          </w:hyperlink>
        </w:p>
        <w:p w14:paraId="4081E738" w14:textId="5AD257DB"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0" w:history="1">
            <w:r w:rsidRPr="00A1597E">
              <w:rPr>
                <w:rStyle w:val="Hyperlinkki"/>
                <w:noProof/>
              </w:rPr>
              <w:t>3.2.2.7</w:t>
            </w:r>
            <w:r>
              <w:rPr>
                <w:rFonts w:eastAsiaTheme="minorEastAsia"/>
                <w:noProof/>
                <w:kern w:val="2"/>
                <w:sz w:val="22"/>
                <w:lang w:eastAsia="fi-FI"/>
                <w14:ligatures w14:val="standardContextual"/>
              </w:rPr>
              <w:tab/>
            </w:r>
            <w:r w:rsidRPr="00A1597E">
              <w:rPr>
                <w:rStyle w:val="Hyperlinkki"/>
                <w:noProof/>
              </w:rPr>
              <w:t>Kaatumisten ja putoamistapaturmien ennaltaehkäisy ja riskin arviointi</w:t>
            </w:r>
            <w:r>
              <w:rPr>
                <w:noProof/>
                <w:webHidden/>
              </w:rPr>
              <w:tab/>
            </w:r>
            <w:r>
              <w:rPr>
                <w:noProof/>
                <w:webHidden/>
              </w:rPr>
              <w:fldChar w:fldCharType="begin"/>
            </w:r>
            <w:r>
              <w:rPr>
                <w:noProof/>
                <w:webHidden/>
              </w:rPr>
              <w:instrText xml:space="preserve"> PAGEREF _Toc183426280 \h </w:instrText>
            </w:r>
            <w:r>
              <w:rPr>
                <w:noProof/>
                <w:webHidden/>
              </w:rPr>
            </w:r>
            <w:r>
              <w:rPr>
                <w:noProof/>
                <w:webHidden/>
              </w:rPr>
              <w:fldChar w:fldCharType="separate"/>
            </w:r>
            <w:r>
              <w:rPr>
                <w:noProof/>
                <w:webHidden/>
              </w:rPr>
              <w:t>11</w:t>
            </w:r>
            <w:r>
              <w:rPr>
                <w:noProof/>
                <w:webHidden/>
              </w:rPr>
              <w:fldChar w:fldCharType="end"/>
            </w:r>
          </w:hyperlink>
        </w:p>
        <w:p w14:paraId="52902A28" w14:textId="1F7A2332"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1" w:history="1">
            <w:r w:rsidRPr="00A1597E">
              <w:rPr>
                <w:rStyle w:val="Hyperlinkki"/>
                <w:noProof/>
              </w:rPr>
              <w:t>3.2.2.8</w:t>
            </w:r>
            <w:r>
              <w:rPr>
                <w:rFonts w:eastAsiaTheme="minorEastAsia"/>
                <w:noProof/>
                <w:kern w:val="2"/>
                <w:sz w:val="22"/>
                <w:lang w:eastAsia="fi-FI"/>
                <w14:ligatures w14:val="standardContextual"/>
              </w:rPr>
              <w:tab/>
            </w:r>
            <w:r w:rsidRPr="00A1597E">
              <w:rPr>
                <w:rStyle w:val="Hyperlinkki"/>
                <w:noProof/>
              </w:rPr>
              <w:t>Hygieniakäytännöt</w:t>
            </w:r>
            <w:r>
              <w:rPr>
                <w:noProof/>
                <w:webHidden/>
              </w:rPr>
              <w:tab/>
            </w:r>
            <w:r>
              <w:rPr>
                <w:noProof/>
                <w:webHidden/>
              </w:rPr>
              <w:fldChar w:fldCharType="begin"/>
            </w:r>
            <w:r>
              <w:rPr>
                <w:noProof/>
                <w:webHidden/>
              </w:rPr>
              <w:instrText xml:space="preserve"> PAGEREF _Toc183426281 \h </w:instrText>
            </w:r>
            <w:r>
              <w:rPr>
                <w:noProof/>
                <w:webHidden/>
              </w:rPr>
            </w:r>
            <w:r>
              <w:rPr>
                <w:noProof/>
                <w:webHidden/>
              </w:rPr>
              <w:fldChar w:fldCharType="separate"/>
            </w:r>
            <w:r>
              <w:rPr>
                <w:noProof/>
                <w:webHidden/>
              </w:rPr>
              <w:t>12</w:t>
            </w:r>
            <w:r>
              <w:rPr>
                <w:noProof/>
                <w:webHidden/>
              </w:rPr>
              <w:fldChar w:fldCharType="end"/>
            </w:r>
          </w:hyperlink>
        </w:p>
        <w:p w14:paraId="7FAE2010" w14:textId="76A8DFB1"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2" w:history="1">
            <w:r w:rsidRPr="00A1597E">
              <w:rPr>
                <w:rStyle w:val="Hyperlinkki"/>
                <w:noProof/>
              </w:rPr>
              <w:t>3.2.2.9</w:t>
            </w:r>
            <w:r>
              <w:rPr>
                <w:rFonts w:eastAsiaTheme="minorEastAsia"/>
                <w:noProof/>
                <w:kern w:val="2"/>
                <w:sz w:val="22"/>
                <w:lang w:eastAsia="fi-FI"/>
                <w14:ligatures w14:val="standardContextual"/>
              </w:rPr>
              <w:tab/>
            </w:r>
            <w:r w:rsidRPr="00A1597E">
              <w:rPr>
                <w:rStyle w:val="Hyperlinkki"/>
                <w:noProof/>
              </w:rPr>
              <w:t>Infektioiden torjunta</w:t>
            </w:r>
            <w:r>
              <w:rPr>
                <w:noProof/>
                <w:webHidden/>
              </w:rPr>
              <w:tab/>
            </w:r>
            <w:r>
              <w:rPr>
                <w:noProof/>
                <w:webHidden/>
              </w:rPr>
              <w:fldChar w:fldCharType="begin"/>
            </w:r>
            <w:r>
              <w:rPr>
                <w:noProof/>
                <w:webHidden/>
              </w:rPr>
              <w:instrText xml:space="preserve"> PAGEREF _Toc183426282 \h </w:instrText>
            </w:r>
            <w:r>
              <w:rPr>
                <w:noProof/>
                <w:webHidden/>
              </w:rPr>
            </w:r>
            <w:r>
              <w:rPr>
                <w:noProof/>
                <w:webHidden/>
              </w:rPr>
              <w:fldChar w:fldCharType="separate"/>
            </w:r>
            <w:r>
              <w:rPr>
                <w:noProof/>
                <w:webHidden/>
              </w:rPr>
              <w:t>12</w:t>
            </w:r>
            <w:r>
              <w:rPr>
                <w:noProof/>
                <w:webHidden/>
              </w:rPr>
              <w:fldChar w:fldCharType="end"/>
            </w:r>
          </w:hyperlink>
        </w:p>
        <w:p w14:paraId="5610F65B" w14:textId="12D5E138"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3" w:history="1">
            <w:r w:rsidRPr="00A1597E">
              <w:rPr>
                <w:rStyle w:val="Hyperlinkki"/>
                <w:noProof/>
              </w:rPr>
              <w:t>3.2.2.10</w:t>
            </w:r>
            <w:r>
              <w:rPr>
                <w:rFonts w:eastAsiaTheme="minorEastAsia"/>
                <w:noProof/>
                <w:kern w:val="2"/>
                <w:sz w:val="22"/>
                <w:lang w:eastAsia="fi-FI"/>
                <w14:ligatures w14:val="standardContextual"/>
              </w:rPr>
              <w:tab/>
            </w:r>
            <w:r w:rsidRPr="00A1597E">
              <w:rPr>
                <w:rStyle w:val="Hyperlinkki"/>
                <w:noProof/>
              </w:rPr>
              <w:t xml:space="preserve">Terveyden- ja sairaanhoito </w:t>
            </w:r>
            <w:r w:rsidRPr="00A1597E">
              <w:rPr>
                <w:rStyle w:val="Hyperlinkki"/>
                <w:bCs/>
                <w:noProof/>
              </w:rPr>
              <w:t>sosiaalihuollon yksiköissä</w:t>
            </w:r>
            <w:r>
              <w:rPr>
                <w:noProof/>
                <w:webHidden/>
              </w:rPr>
              <w:tab/>
            </w:r>
            <w:r>
              <w:rPr>
                <w:noProof/>
                <w:webHidden/>
              </w:rPr>
              <w:fldChar w:fldCharType="begin"/>
            </w:r>
            <w:r>
              <w:rPr>
                <w:noProof/>
                <w:webHidden/>
              </w:rPr>
              <w:instrText xml:space="preserve"> PAGEREF _Toc183426283 \h </w:instrText>
            </w:r>
            <w:r>
              <w:rPr>
                <w:noProof/>
                <w:webHidden/>
              </w:rPr>
            </w:r>
            <w:r>
              <w:rPr>
                <w:noProof/>
                <w:webHidden/>
              </w:rPr>
              <w:fldChar w:fldCharType="separate"/>
            </w:r>
            <w:r>
              <w:rPr>
                <w:noProof/>
                <w:webHidden/>
              </w:rPr>
              <w:t>13</w:t>
            </w:r>
            <w:r>
              <w:rPr>
                <w:noProof/>
                <w:webHidden/>
              </w:rPr>
              <w:fldChar w:fldCharType="end"/>
            </w:r>
          </w:hyperlink>
        </w:p>
        <w:p w14:paraId="63C7D44D" w14:textId="2028E0A9"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84" w:history="1">
            <w:r w:rsidRPr="00A1597E">
              <w:rPr>
                <w:rStyle w:val="Hyperlinkki"/>
                <w:noProof/>
              </w:rPr>
              <w:t>3.2.3</w:t>
            </w:r>
            <w:r>
              <w:rPr>
                <w:rFonts w:eastAsiaTheme="minorEastAsia"/>
                <w:noProof/>
                <w:kern w:val="2"/>
                <w:sz w:val="22"/>
                <w:lang w:eastAsia="fi-FI"/>
                <w14:ligatures w14:val="standardContextual"/>
              </w:rPr>
              <w:tab/>
            </w:r>
            <w:r w:rsidRPr="00A1597E">
              <w:rPr>
                <w:rStyle w:val="Hyperlinkki"/>
                <w:noProof/>
              </w:rPr>
              <w:t>Asiakkaan ja potilaan asema ja oikeudet</w:t>
            </w:r>
            <w:r>
              <w:rPr>
                <w:noProof/>
                <w:webHidden/>
              </w:rPr>
              <w:tab/>
            </w:r>
            <w:r>
              <w:rPr>
                <w:noProof/>
                <w:webHidden/>
              </w:rPr>
              <w:fldChar w:fldCharType="begin"/>
            </w:r>
            <w:r>
              <w:rPr>
                <w:noProof/>
                <w:webHidden/>
              </w:rPr>
              <w:instrText xml:space="preserve"> PAGEREF _Toc183426284 \h </w:instrText>
            </w:r>
            <w:r>
              <w:rPr>
                <w:noProof/>
                <w:webHidden/>
              </w:rPr>
            </w:r>
            <w:r>
              <w:rPr>
                <w:noProof/>
                <w:webHidden/>
              </w:rPr>
              <w:fldChar w:fldCharType="separate"/>
            </w:r>
            <w:r>
              <w:rPr>
                <w:noProof/>
                <w:webHidden/>
              </w:rPr>
              <w:t>13</w:t>
            </w:r>
            <w:r>
              <w:rPr>
                <w:noProof/>
                <w:webHidden/>
              </w:rPr>
              <w:fldChar w:fldCharType="end"/>
            </w:r>
          </w:hyperlink>
        </w:p>
        <w:p w14:paraId="0428869C" w14:textId="13AD5C76"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5" w:history="1">
            <w:r w:rsidRPr="00A1597E">
              <w:rPr>
                <w:rStyle w:val="Hyperlinkki"/>
                <w:noProof/>
              </w:rPr>
              <w:t>3.2.3.1</w:t>
            </w:r>
            <w:r>
              <w:rPr>
                <w:rFonts w:eastAsiaTheme="minorEastAsia"/>
                <w:noProof/>
                <w:kern w:val="2"/>
                <w:sz w:val="22"/>
                <w:lang w:eastAsia="fi-FI"/>
                <w14:ligatures w14:val="standardContextual"/>
              </w:rPr>
              <w:tab/>
            </w:r>
            <w:r w:rsidRPr="00A1597E">
              <w:rPr>
                <w:rStyle w:val="Hyperlinkki"/>
                <w:noProof/>
              </w:rPr>
              <w:t>Tiedonsaantioikeus</w:t>
            </w:r>
            <w:r>
              <w:rPr>
                <w:noProof/>
                <w:webHidden/>
              </w:rPr>
              <w:tab/>
            </w:r>
            <w:r>
              <w:rPr>
                <w:noProof/>
                <w:webHidden/>
              </w:rPr>
              <w:fldChar w:fldCharType="begin"/>
            </w:r>
            <w:r>
              <w:rPr>
                <w:noProof/>
                <w:webHidden/>
              </w:rPr>
              <w:instrText xml:space="preserve"> PAGEREF _Toc183426285 \h </w:instrText>
            </w:r>
            <w:r>
              <w:rPr>
                <w:noProof/>
                <w:webHidden/>
              </w:rPr>
            </w:r>
            <w:r>
              <w:rPr>
                <w:noProof/>
                <w:webHidden/>
              </w:rPr>
              <w:fldChar w:fldCharType="separate"/>
            </w:r>
            <w:r>
              <w:rPr>
                <w:noProof/>
                <w:webHidden/>
              </w:rPr>
              <w:t>13</w:t>
            </w:r>
            <w:r>
              <w:rPr>
                <w:noProof/>
                <w:webHidden/>
              </w:rPr>
              <w:fldChar w:fldCharType="end"/>
            </w:r>
          </w:hyperlink>
        </w:p>
        <w:p w14:paraId="21C0D315" w14:textId="589EE080"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6" w:history="1">
            <w:r w:rsidRPr="00A1597E">
              <w:rPr>
                <w:rStyle w:val="Hyperlinkki"/>
                <w:noProof/>
              </w:rPr>
              <w:t>3.2.3.2</w:t>
            </w:r>
            <w:r>
              <w:rPr>
                <w:rFonts w:eastAsiaTheme="minorEastAsia"/>
                <w:noProof/>
                <w:kern w:val="2"/>
                <w:sz w:val="22"/>
                <w:lang w:eastAsia="fi-FI"/>
                <w14:ligatures w14:val="standardContextual"/>
              </w:rPr>
              <w:tab/>
            </w:r>
            <w:r w:rsidRPr="00A1597E">
              <w:rPr>
                <w:rStyle w:val="Hyperlinkki"/>
                <w:noProof/>
              </w:rPr>
              <w:t>Asiakkaan asiallinen kohtelu</w:t>
            </w:r>
            <w:r>
              <w:rPr>
                <w:noProof/>
                <w:webHidden/>
              </w:rPr>
              <w:tab/>
            </w:r>
            <w:r>
              <w:rPr>
                <w:noProof/>
                <w:webHidden/>
              </w:rPr>
              <w:fldChar w:fldCharType="begin"/>
            </w:r>
            <w:r>
              <w:rPr>
                <w:noProof/>
                <w:webHidden/>
              </w:rPr>
              <w:instrText xml:space="preserve"> PAGEREF _Toc183426286 \h </w:instrText>
            </w:r>
            <w:r>
              <w:rPr>
                <w:noProof/>
                <w:webHidden/>
              </w:rPr>
            </w:r>
            <w:r>
              <w:rPr>
                <w:noProof/>
                <w:webHidden/>
              </w:rPr>
              <w:fldChar w:fldCharType="separate"/>
            </w:r>
            <w:r>
              <w:rPr>
                <w:noProof/>
                <w:webHidden/>
              </w:rPr>
              <w:t>14</w:t>
            </w:r>
            <w:r>
              <w:rPr>
                <w:noProof/>
                <w:webHidden/>
              </w:rPr>
              <w:fldChar w:fldCharType="end"/>
            </w:r>
          </w:hyperlink>
        </w:p>
        <w:p w14:paraId="7D6EA03F" w14:textId="2814B0AC"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7" w:history="1">
            <w:r w:rsidRPr="00A1597E">
              <w:rPr>
                <w:rStyle w:val="Hyperlinkki"/>
                <w:noProof/>
              </w:rPr>
              <w:t>3.2.3.3</w:t>
            </w:r>
            <w:r>
              <w:rPr>
                <w:rFonts w:eastAsiaTheme="minorEastAsia"/>
                <w:noProof/>
                <w:kern w:val="2"/>
                <w:sz w:val="22"/>
                <w:lang w:eastAsia="fi-FI"/>
                <w14:ligatures w14:val="standardContextual"/>
              </w:rPr>
              <w:tab/>
            </w:r>
            <w:r w:rsidRPr="00A1597E">
              <w:rPr>
                <w:rStyle w:val="Hyperlinkki"/>
                <w:noProof/>
              </w:rPr>
              <w:t>Oikeusturvakeinot</w:t>
            </w:r>
            <w:r>
              <w:rPr>
                <w:noProof/>
                <w:webHidden/>
              </w:rPr>
              <w:tab/>
            </w:r>
            <w:r>
              <w:rPr>
                <w:noProof/>
                <w:webHidden/>
              </w:rPr>
              <w:fldChar w:fldCharType="begin"/>
            </w:r>
            <w:r>
              <w:rPr>
                <w:noProof/>
                <w:webHidden/>
              </w:rPr>
              <w:instrText xml:space="preserve"> PAGEREF _Toc183426287 \h </w:instrText>
            </w:r>
            <w:r>
              <w:rPr>
                <w:noProof/>
                <w:webHidden/>
              </w:rPr>
            </w:r>
            <w:r>
              <w:rPr>
                <w:noProof/>
                <w:webHidden/>
              </w:rPr>
              <w:fldChar w:fldCharType="separate"/>
            </w:r>
            <w:r>
              <w:rPr>
                <w:noProof/>
                <w:webHidden/>
              </w:rPr>
              <w:t>14</w:t>
            </w:r>
            <w:r>
              <w:rPr>
                <w:noProof/>
                <w:webHidden/>
              </w:rPr>
              <w:fldChar w:fldCharType="end"/>
            </w:r>
          </w:hyperlink>
        </w:p>
        <w:p w14:paraId="18068601" w14:textId="7A8A2E68"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8" w:history="1">
            <w:r w:rsidRPr="00A1597E">
              <w:rPr>
                <w:rStyle w:val="Hyperlinkki"/>
                <w:noProof/>
              </w:rPr>
              <w:t>3.2.3.4</w:t>
            </w:r>
            <w:r>
              <w:rPr>
                <w:rFonts w:eastAsiaTheme="minorEastAsia"/>
                <w:noProof/>
                <w:kern w:val="2"/>
                <w:sz w:val="22"/>
                <w:lang w:eastAsia="fi-FI"/>
                <w14:ligatures w14:val="standardContextual"/>
              </w:rPr>
              <w:tab/>
            </w:r>
            <w:r w:rsidRPr="00A1597E">
              <w:rPr>
                <w:rStyle w:val="Hyperlinkki"/>
                <w:noProof/>
              </w:rPr>
              <w:t>Itsemääräämisoikeus</w:t>
            </w:r>
            <w:r>
              <w:rPr>
                <w:noProof/>
                <w:webHidden/>
              </w:rPr>
              <w:tab/>
            </w:r>
            <w:r>
              <w:rPr>
                <w:noProof/>
                <w:webHidden/>
              </w:rPr>
              <w:fldChar w:fldCharType="begin"/>
            </w:r>
            <w:r>
              <w:rPr>
                <w:noProof/>
                <w:webHidden/>
              </w:rPr>
              <w:instrText xml:space="preserve"> PAGEREF _Toc183426288 \h </w:instrText>
            </w:r>
            <w:r>
              <w:rPr>
                <w:noProof/>
                <w:webHidden/>
              </w:rPr>
            </w:r>
            <w:r>
              <w:rPr>
                <w:noProof/>
                <w:webHidden/>
              </w:rPr>
              <w:fldChar w:fldCharType="separate"/>
            </w:r>
            <w:r>
              <w:rPr>
                <w:noProof/>
                <w:webHidden/>
              </w:rPr>
              <w:t>14</w:t>
            </w:r>
            <w:r>
              <w:rPr>
                <w:noProof/>
                <w:webHidden/>
              </w:rPr>
              <w:fldChar w:fldCharType="end"/>
            </w:r>
          </w:hyperlink>
        </w:p>
        <w:p w14:paraId="4D4F843E" w14:textId="759DE38C"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89" w:history="1">
            <w:r w:rsidRPr="00A1597E">
              <w:rPr>
                <w:rStyle w:val="Hyperlinkki"/>
                <w:noProof/>
              </w:rPr>
              <w:t>3.2.3.5</w:t>
            </w:r>
            <w:r>
              <w:rPr>
                <w:rFonts w:eastAsiaTheme="minorEastAsia"/>
                <w:noProof/>
                <w:kern w:val="2"/>
                <w:sz w:val="22"/>
                <w:lang w:eastAsia="fi-FI"/>
                <w14:ligatures w14:val="standardContextual"/>
              </w:rPr>
              <w:tab/>
            </w:r>
            <w:r w:rsidRPr="00A1597E">
              <w:rPr>
                <w:rStyle w:val="Hyperlinkki"/>
                <w:noProof/>
              </w:rPr>
              <w:t>Potilasasiavastaava / sosiaaliasiavastaava</w:t>
            </w:r>
            <w:r>
              <w:rPr>
                <w:noProof/>
                <w:webHidden/>
              </w:rPr>
              <w:tab/>
            </w:r>
            <w:r>
              <w:rPr>
                <w:noProof/>
                <w:webHidden/>
              </w:rPr>
              <w:fldChar w:fldCharType="begin"/>
            </w:r>
            <w:r>
              <w:rPr>
                <w:noProof/>
                <w:webHidden/>
              </w:rPr>
              <w:instrText xml:space="preserve"> PAGEREF _Toc183426289 \h </w:instrText>
            </w:r>
            <w:r>
              <w:rPr>
                <w:noProof/>
                <w:webHidden/>
              </w:rPr>
            </w:r>
            <w:r>
              <w:rPr>
                <w:noProof/>
                <w:webHidden/>
              </w:rPr>
              <w:fldChar w:fldCharType="separate"/>
            </w:r>
            <w:r>
              <w:rPr>
                <w:noProof/>
                <w:webHidden/>
              </w:rPr>
              <w:t>15</w:t>
            </w:r>
            <w:r>
              <w:rPr>
                <w:noProof/>
                <w:webHidden/>
              </w:rPr>
              <w:fldChar w:fldCharType="end"/>
            </w:r>
          </w:hyperlink>
        </w:p>
        <w:p w14:paraId="7E911AFB" w14:textId="38E32F66"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90" w:history="1">
            <w:r w:rsidRPr="00A1597E">
              <w:rPr>
                <w:rStyle w:val="Hyperlinkki"/>
                <w:noProof/>
              </w:rPr>
              <w:t>3.2.4</w:t>
            </w:r>
            <w:r>
              <w:rPr>
                <w:rFonts w:eastAsiaTheme="minorEastAsia"/>
                <w:noProof/>
                <w:kern w:val="2"/>
                <w:sz w:val="22"/>
                <w:lang w:eastAsia="fi-FI"/>
                <w14:ligatures w14:val="standardContextual"/>
              </w:rPr>
              <w:tab/>
            </w:r>
            <w:r w:rsidRPr="00A1597E">
              <w:rPr>
                <w:rStyle w:val="Hyperlinkki"/>
                <w:noProof/>
              </w:rPr>
              <w:t>Muistutusten käsittely</w:t>
            </w:r>
            <w:r>
              <w:rPr>
                <w:noProof/>
                <w:webHidden/>
              </w:rPr>
              <w:tab/>
            </w:r>
            <w:r>
              <w:rPr>
                <w:noProof/>
                <w:webHidden/>
              </w:rPr>
              <w:fldChar w:fldCharType="begin"/>
            </w:r>
            <w:r>
              <w:rPr>
                <w:noProof/>
                <w:webHidden/>
              </w:rPr>
              <w:instrText xml:space="preserve"> PAGEREF _Toc183426290 \h </w:instrText>
            </w:r>
            <w:r>
              <w:rPr>
                <w:noProof/>
                <w:webHidden/>
              </w:rPr>
            </w:r>
            <w:r>
              <w:rPr>
                <w:noProof/>
                <w:webHidden/>
              </w:rPr>
              <w:fldChar w:fldCharType="separate"/>
            </w:r>
            <w:r>
              <w:rPr>
                <w:noProof/>
                <w:webHidden/>
              </w:rPr>
              <w:t>16</w:t>
            </w:r>
            <w:r>
              <w:rPr>
                <w:noProof/>
                <w:webHidden/>
              </w:rPr>
              <w:fldChar w:fldCharType="end"/>
            </w:r>
          </w:hyperlink>
        </w:p>
        <w:p w14:paraId="1FC514EF" w14:textId="71FDCE42"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91" w:history="1">
            <w:r w:rsidRPr="00A1597E">
              <w:rPr>
                <w:rStyle w:val="Hyperlinkki"/>
                <w:noProof/>
              </w:rPr>
              <w:t>3.2.5</w:t>
            </w:r>
            <w:r>
              <w:rPr>
                <w:rFonts w:eastAsiaTheme="minorEastAsia"/>
                <w:noProof/>
                <w:kern w:val="2"/>
                <w:sz w:val="22"/>
                <w:lang w:eastAsia="fi-FI"/>
                <w14:ligatures w14:val="standardContextual"/>
              </w:rPr>
              <w:tab/>
            </w:r>
            <w:r w:rsidRPr="00A1597E">
              <w:rPr>
                <w:rStyle w:val="Hyperlinkki"/>
                <w:noProof/>
              </w:rPr>
              <w:t>Henkilöstö</w:t>
            </w:r>
            <w:r>
              <w:rPr>
                <w:noProof/>
                <w:webHidden/>
              </w:rPr>
              <w:tab/>
            </w:r>
            <w:r>
              <w:rPr>
                <w:noProof/>
                <w:webHidden/>
              </w:rPr>
              <w:fldChar w:fldCharType="begin"/>
            </w:r>
            <w:r>
              <w:rPr>
                <w:noProof/>
                <w:webHidden/>
              </w:rPr>
              <w:instrText xml:space="preserve"> PAGEREF _Toc183426291 \h </w:instrText>
            </w:r>
            <w:r>
              <w:rPr>
                <w:noProof/>
                <w:webHidden/>
              </w:rPr>
            </w:r>
            <w:r>
              <w:rPr>
                <w:noProof/>
                <w:webHidden/>
              </w:rPr>
              <w:fldChar w:fldCharType="separate"/>
            </w:r>
            <w:r>
              <w:rPr>
                <w:noProof/>
                <w:webHidden/>
              </w:rPr>
              <w:t>17</w:t>
            </w:r>
            <w:r>
              <w:rPr>
                <w:noProof/>
                <w:webHidden/>
              </w:rPr>
              <w:fldChar w:fldCharType="end"/>
            </w:r>
          </w:hyperlink>
        </w:p>
        <w:p w14:paraId="66C0D124" w14:textId="5782A084"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92" w:history="1">
            <w:r w:rsidRPr="00A1597E">
              <w:rPr>
                <w:rStyle w:val="Hyperlinkki"/>
                <w:bCs/>
                <w:noProof/>
              </w:rPr>
              <w:t>3.2.5.1</w:t>
            </w:r>
            <w:r>
              <w:rPr>
                <w:rFonts w:eastAsiaTheme="minorEastAsia"/>
                <w:noProof/>
                <w:kern w:val="2"/>
                <w:sz w:val="22"/>
                <w:lang w:eastAsia="fi-FI"/>
                <w14:ligatures w14:val="standardContextual"/>
              </w:rPr>
              <w:tab/>
            </w:r>
            <w:r w:rsidRPr="00A1597E">
              <w:rPr>
                <w:rStyle w:val="Hyperlinkki"/>
                <w:rFonts w:ascii="Calibri" w:hAnsi="Calibri" w:cs="Calibri"/>
                <w:noProof/>
                <w:shd w:val="clear" w:color="auto" w:fill="FFFFFF"/>
              </w:rPr>
              <w:t>He</w:t>
            </w:r>
            <w:r w:rsidRPr="00A1597E">
              <w:rPr>
                <w:rStyle w:val="Hyperlinkki"/>
                <w:bCs/>
                <w:noProof/>
              </w:rPr>
              <w:t>nkilöstön määrä ja rakenne</w:t>
            </w:r>
            <w:r>
              <w:rPr>
                <w:noProof/>
                <w:webHidden/>
              </w:rPr>
              <w:tab/>
            </w:r>
            <w:r>
              <w:rPr>
                <w:noProof/>
                <w:webHidden/>
              </w:rPr>
              <w:fldChar w:fldCharType="begin"/>
            </w:r>
            <w:r>
              <w:rPr>
                <w:noProof/>
                <w:webHidden/>
              </w:rPr>
              <w:instrText xml:space="preserve"> PAGEREF _Toc183426292 \h </w:instrText>
            </w:r>
            <w:r>
              <w:rPr>
                <w:noProof/>
                <w:webHidden/>
              </w:rPr>
            </w:r>
            <w:r>
              <w:rPr>
                <w:noProof/>
                <w:webHidden/>
              </w:rPr>
              <w:fldChar w:fldCharType="separate"/>
            </w:r>
            <w:r>
              <w:rPr>
                <w:noProof/>
                <w:webHidden/>
              </w:rPr>
              <w:t>17</w:t>
            </w:r>
            <w:r>
              <w:rPr>
                <w:noProof/>
                <w:webHidden/>
              </w:rPr>
              <w:fldChar w:fldCharType="end"/>
            </w:r>
          </w:hyperlink>
        </w:p>
        <w:p w14:paraId="0E243463" w14:textId="0F5F063E"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93" w:history="1">
            <w:r w:rsidRPr="00A1597E">
              <w:rPr>
                <w:rStyle w:val="Hyperlinkki"/>
                <w:noProof/>
              </w:rPr>
              <w:t>3.2.5.2</w:t>
            </w:r>
            <w:r>
              <w:rPr>
                <w:rFonts w:eastAsiaTheme="minorEastAsia"/>
                <w:noProof/>
                <w:kern w:val="2"/>
                <w:sz w:val="22"/>
                <w:lang w:eastAsia="fi-FI"/>
                <w14:ligatures w14:val="standardContextual"/>
              </w:rPr>
              <w:tab/>
            </w:r>
            <w:r w:rsidRPr="00A1597E">
              <w:rPr>
                <w:rStyle w:val="Hyperlinkki"/>
                <w:noProof/>
              </w:rPr>
              <w:t>Henkilöstön rekrytoinnin periaatteet</w:t>
            </w:r>
            <w:r>
              <w:rPr>
                <w:noProof/>
                <w:webHidden/>
              </w:rPr>
              <w:tab/>
            </w:r>
            <w:r>
              <w:rPr>
                <w:noProof/>
                <w:webHidden/>
              </w:rPr>
              <w:fldChar w:fldCharType="begin"/>
            </w:r>
            <w:r>
              <w:rPr>
                <w:noProof/>
                <w:webHidden/>
              </w:rPr>
              <w:instrText xml:space="preserve"> PAGEREF _Toc183426293 \h </w:instrText>
            </w:r>
            <w:r>
              <w:rPr>
                <w:noProof/>
                <w:webHidden/>
              </w:rPr>
            </w:r>
            <w:r>
              <w:rPr>
                <w:noProof/>
                <w:webHidden/>
              </w:rPr>
              <w:fldChar w:fldCharType="separate"/>
            </w:r>
            <w:r>
              <w:rPr>
                <w:noProof/>
                <w:webHidden/>
              </w:rPr>
              <w:t>17</w:t>
            </w:r>
            <w:r>
              <w:rPr>
                <w:noProof/>
                <w:webHidden/>
              </w:rPr>
              <w:fldChar w:fldCharType="end"/>
            </w:r>
          </w:hyperlink>
        </w:p>
        <w:p w14:paraId="1DFA796E" w14:textId="1130A5AD"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94" w:history="1">
            <w:r w:rsidRPr="00A1597E">
              <w:rPr>
                <w:rStyle w:val="Hyperlinkki"/>
                <w:noProof/>
              </w:rPr>
              <w:t>3.2.5.3</w:t>
            </w:r>
            <w:r>
              <w:rPr>
                <w:rFonts w:eastAsiaTheme="minorEastAsia"/>
                <w:noProof/>
                <w:kern w:val="2"/>
                <w:sz w:val="22"/>
                <w:lang w:eastAsia="fi-FI"/>
                <w14:ligatures w14:val="standardContextual"/>
              </w:rPr>
              <w:tab/>
            </w:r>
            <w:r w:rsidRPr="00A1597E">
              <w:rPr>
                <w:rStyle w:val="Hyperlinkki"/>
                <w:noProof/>
              </w:rPr>
              <w:t>Henkilöstön perehdyttäminen ja täydennyskoulutus</w:t>
            </w:r>
            <w:r>
              <w:rPr>
                <w:noProof/>
                <w:webHidden/>
              </w:rPr>
              <w:tab/>
            </w:r>
            <w:r>
              <w:rPr>
                <w:noProof/>
                <w:webHidden/>
              </w:rPr>
              <w:fldChar w:fldCharType="begin"/>
            </w:r>
            <w:r>
              <w:rPr>
                <w:noProof/>
                <w:webHidden/>
              </w:rPr>
              <w:instrText xml:space="preserve"> PAGEREF _Toc183426294 \h </w:instrText>
            </w:r>
            <w:r>
              <w:rPr>
                <w:noProof/>
                <w:webHidden/>
              </w:rPr>
            </w:r>
            <w:r>
              <w:rPr>
                <w:noProof/>
                <w:webHidden/>
              </w:rPr>
              <w:fldChar w:fldCharType="separate"/>
            </w:r>
            <w:r>
              <w:rPr>
                <w:noProof/>
                <w:webHidden/>
              </w:rPr>
              <w:t>18</w:t>
            </w:r>
            <w:r>
              <w:rPr>
                <w:noProof/>
                <w:webHidden/>
              </w:rPr>
              <w:fldChar w:fldCharType="end"/>
            </w:r>
          </w:hyperlink>
        </w:p>
        <w:p w14:paraId="2D114508" w14:textId="2ACC90FA"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95" w:history="1">
            <w:r w:rsidRPr="00A1597E">
              <w:rPr>
                <w:rStyle w:val="Hyperlinkki"/>
                <w:noProof/>
              </w:rPr>
              <w:t>3.2.6</w:t>
            </w:r>
            <w:r>
              <w:rPr>
                <w:rFonts w:eastAsiaTheme="minorEastAsia"/>
                <w:noProof/>
                <w:kern w:val="2"/>
                <w:sz w:val="22"/>
                <w:lang w:eastAsia="fi-FI"/>
                <w14:ligatures w14:val="standardContextual"/>
              </w:rPr>
              <w:tab/>
            </w:r>
            <w:r w:rsidRPr="00A1597E">
              <w:rPr>
                <w:rStyle w:val="Hyperlinkki"/>
                <w:noProof/>
              </w:rPr>
              <w:t>Asiakas- ja potilastyöhön osallistuvan henkilöstön riittävyyden seuranta</w:t>
            </w:r>
            <w:r>
              <w:rPr>
                <w:noProof/>
                <w:webHidden/>
              </w:rPr>
              <w:tab/>
            </w:r>
            <w:r>
              <w:rPr>
                <w:noProof/>
                <w:webHidden/>
              </w:rPr>
              <w:fldChar w:fldCharType="begin"/>
            </w:r>
            <w:r>
              <w:rPr>
                <w:noProof/>
                <w:webHidden/>
              </w:rPr>
              <w:instrText xml:space="preserve"> PAGEREF _Toc183426295 \h </w:instrText>
            </w:r>
            <w:r>
              <w:rPr>
                <w:noProof/>
                <w:webHidden/>
              </w:rPr>
            </w:r>
            <w:r>
              <w:rPr>
                <w:noProof/>
                <w:webHidden/>
              </w:rPr>
              <w:fldChar w:fldCharType="separate"/>
            </w:r>
            <w:r>
              <w:rPr>
                <w:noProof/>
                <w:webHidden/>
              </w:rPr>
              <w:t>19</w:t>
            </w:r>
            <w:r>
              <w:rPr>
                <w:noProof/>
                <w:webHidden/>
              </w:rPr>
              <w:fldChar w:fldCharType="end"/>
            </w:r>
          </w:hyperlink>
        </w:p>
        <w:p w14:paraId="0A92161B" w14:textId="0E235034"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96" w:history="1">
            <w:r w:rsidRPr="00A1597E">
              <w:rPr>
                <w:rStyle w:val="Hyperlinkki"/>
                <w:noProof/>
              </w:rPr>
              <w:t>3.2.7</w:t>
            </w:r>
            <w:r>
              <w:rPr>
                <w:rFonts w:eastAsiaTheme="minorEastAsia"/>
                <w:noProof/>
                <w:kern w:val="2"/>
                <w:sz w:val="22"/>
                <w:lang w:eastAsia="fi-FI"/>
                <w14:ligatures w14:val="standardContextual"/>
              </w:rPr>
              <w:tab/>
            </w:r>
            <w:r w:rsidRPr="00A1597E">
              <w:rPr>
                <w:rStyle w:val="Hyperlinkki"/>
                <w:noProof/>
              </w:rPr>
              <w:t>Monialainen yhteistyö ja palvelun koordinointi</w:t>
            </w:r>
            <w:r>
              <w:rPr>
                <w:noProof/>
                <w:webHidden/>
              </w:rPr>
              <w:tab/>
            </w:r>
            <w:r>
              <w:rPr>
                <w:noProof/>
                <w:webHidden/>
              </w:rPr>
              <w:fldChar w:fldCharType="begin"/>
            </w:r>
            <w:r>
              <w:rPr>
                <w:noProof/>
                <w:webHidden/>
              </w:rPr>
              <w:instrText xml:space="preserve"> PAGEREF _Toc183426296 \h </w:instrText>
            </w:r>
            <w:r>
              <w:rPr>
                <w:noProof/>
                <w:webHidden/>
              </w:rPr>
            </w:r>
            <w:r>
              <w:rPr>
                <w:noProof/>
                <w:webHidden/>
              </w:rPr>
              <w:fldChar w:fldCharType="separate"/>
            </w:r>
            <w:r>
              <w:rPr>
                <w:noProof/>
                <w:webHidden/>
              </w:rPr>
              <w:t>20</w:t>
            </w:r>
            <w:r>
              <w:rPr>
                <w:noProof/>
                <w:webHidden/>
              </w:rPr>
              <w:fldChar w:fldCharType="end"/>
            </w:r>
          </w:hyperlink>
        </w:p>
        <w:p w14:paraId="2166C741" w14:textId="7BE56DD6"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297" w:history="1">
            <w:r w:rsidRPr="00A1597E">
              <w:rPr>
                <w:rStyle w:val="Hyperlinkki"/>
                <w:noProof/>
              </w:rPr>
              <w:t>3.2.8</w:t>
            </w:r>
            <w:r>
              <w:rPr>
                <w:rFonts w:eastAsiaTheme="minorEastAsia"/>
                <w:noProof/>
                <w:kern w:val="2"/>
                <w:sz w:val="22"/>
                <w:lang w:eastAsia="fi-FI"/>
                <w14:ligatures w14:val="standardContextual"/>
              </w:rPr>
              <w:tab/>
            </w:r>
            <w:r w:rsidRPr="00A1597E">
              <w:rPr>
                <w:rStyle w:val="Hyperlinkki"/>
                <w:noProof/>
              </w:rPr>
              <w:t>Toimitilat ja toimintaympäristö</w:t>
            </w:r>
            <w:r>
              <w:rPr>
                <w:noProof/>
                <w:webHidden/>
              </w:rPr>
              <w:tab/>
            </w:r>
            <w:r>
              <w:rPr>
                <w:noProof/>
                <w:webHidden/>
              </w:rPr>
              <w:fldChar w:fldCharType="begin"/>
            </w:r>
            <w:r>
              <w:rPr>
                <w:noProof/>
                <w:webHidden/>
              </w:rPr>
              <w:instrText xml:space="preserve"> PAGEREF _Toc183426297 \h </w:instrText>
            </w:r>
            <w:r>
              <w:rPr>
                <w:noProof/>
                <w:webHidden/>
              </w:rPr>
            </w:r>
            <w:r>
              <w:rPr>
                <w:noProof/>
                <w:webHidden/>
              </w:rPr>
              <w:fldChar w:fldCharType="separate"/>
            </w:r>
            <w:r>
              <w:rPr>
                <w:noProof/>
                <w:webHidden/>
              </w:rPr>
              <w:t>20</w:t>
            </w:r>
            <w:r>
              <w:rPr>
                <w:noProof/>
                <w:webHidden/>
              </w:rPr>
              <w:fldChar w:fldCharType="end"/>
            </w:r>
          </w:hyperlink>
        </w:p>
        <w:p w14:paraId="7EF6B9FD" w14:textId="6E02C95C"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98" w:history="1">
            <w:r w:rsidRPr="00A1597E">
              <w:rPr>
                <w:rStyle w:val="Hyperlinkki"/>
                <w:noProof/>
              </w:rPr>
              <w:t>3.2.8.1</w:t>
            </w:r>
            <w:r>
              <w:rPr>
                <w:rFonts w:eastAsiaTheme="minorEastAsia"/>
                <w:noProof/>
                <w:kern w:val="2"/>
                <w:sz w:val="22"/>
                <w:lang w:eastAsia="fi-FI"/>
                <w14:ligatures w14:val="standardContextual"/>
              </w:rPr>
              <w:tab/>
            </w:r>
            <w:r w:rsidRPr="00A1597E">
              <w:rPr>
                <w:rStyle w:val="Hyperlinkki"/>
                <w:noProof/>
              </w:rPr>
              <w:t>Pelastus- ja poistumisturvallisuus</w:t>
            </w:r>
            <w:r>
              <w:rPr>
                <w:noProof/>
                <w:webHidden/>
              </w:rPr>
              <w:tab/>
            </w:r>
            <w:r>
              <w:rPr>
                <w:noProof/>
                <w:webHidden/>
              </w:rPr>
              <w:fldChar w:fldCharType="begin"/>
            </w:r>
            <w:r>
              <w:rPr>
                <w:noProof/>
                <w:webHidden/>
              </w:rPr>
              <w:instrText xml:space="preserve"> PAGEREF _Toc183426298 \h </w:instrText>
            </w:r>
            <w:r>
              <w:rPr>
                <w:noProof/>
                <w:webHidden/>
              </w:rPr>
            </w:r>
            <w:r>
              <w:rPr>
                <w:noProof/>
                <w:webHidden/>
              </w:rPr>
              <w:fldChar w:fldCharType="separate"/>
            </w:r>
            <w:r>
              <w:rPr>
                <w:noProof/>
                <w:webHidden/>
              </w:rPr>
              <w:t>21</w:t>
            </w:r>
            <w:r>
              <w:rPr>
                <w:noProof/>
                <w:webHidden/>
              </w:rPr>
              <w:fldChar w:fldCharType="end"/>
            </w:r>
          </w:hyperlink>
        </w:p>
        <w:p w14:paraId="5A4A13A6" w14:textId="15206918"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299" w:history="1">
            <w:r w:rsidRPr="00A1597E">
              <w:rPr>
                <w:rStyle w:val="Hyperlinkki"/>
                <w:noProof/>
              </w:rPr>
              <w:t>3.2.8.2</w:t>
            </w:r>
            <w:r>
              <w:rPr>
                <w:rFonts w:eastAsiaTheme="minorEastAsia"/>
                <w:noProof/>
                <w:kern w:val="2"/>
                <w:sz w:val="22"/>
                <w:lang w:eastAsia="fi-FI"/>
                <w14:ligatures w14:val="standardContextual"/>
              </w:rPr>
              <w:tab/>
            </w:r>
            <w:r w:rsidRPr="00A1597E">
              <w:rPr>
                <w:rStyle w:val="Hyperlinkki"/>
                <w:noProof/>
              </w:rPr>
              <w:t>Teknologiset ratkaisut</w:t>
            </w:r>
            <w:r>
              <w:rPr>
                <w:noProof/>
                <w:webHidden/>
              </w:rPr>
              <w:tab/>
            </w:r>
            <w:r>
              <w:rPr>
                <w:noProof/>
                <w:webHidden/>
              </w:rPr>
              <w:fldChar w:fldCharType="begin"/>
            </w:r>
            <w:r>
              <w:rPr>
                <w:noProof/>
                <w:webHidden/>
              </w:rPr>
              <w:instrText xml:space="preserve"> PAGEREF _Toc183426299 \h </w:instrText>
            </w:r>
            <w:r>
              <w:rPr>
                <w:noProof/>
                <w:webHidden/>
              </w:rPr>
            </w:r>
            <w:r>
              <w:rPr>
                <w:noProof/>
                <w:webHidden/>
              </w:rPr>
              <w:fldChar w:fldCharType="separate"/>
            </w:r>
            <w:r>
              <w:rPr>
                <w:noProof/>
                <w:webHidden/>
              </w:rPr>
              <w:t>22</w:t>
            </w:r>
            <w:r>
              <w:rPr>
                <w:noProof/>
                <w:webHidden/>
              </w:rPr>
              <w:fldChar w:fldCharType="end"/>
            </w:r>
          </w:hyperlink>
        </w:p>
        <w:p w14:paraId="66E0A124" w14:textId="2BD46D37"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00" w:history="1">
            <w:r w:rsidRPr="00A1597E">
              <w:rPr>
                <w:rStyle w:val="Hyperlinkki"/>
                <w:noProof/>
              </w:rPr>
              <w:t>3.2.9</w:t>
            </w:r>
            <w:r>
              <w:rPr>
                <w:rFonts w:eastAsiaTheme="minorEastAsia"/>
                <w:noProof/>
                <w:kern w:val="2"/>
                <w:sz w:val="22"/>
                <w:lang w:eastAsia="fi-FI"/>
                <w14:ligatures w14:val="standardContextual"/>
              </w:rPr>
              <w:tab/>
            </w:r>
            <w:r w:rsidRPr="00A1597E">
              <w:rPr>
                <w:rStyle w:val="Hyperlinkki"/>
                <w:noProof/>
              </w:rPr>
              <w:t>Lääkinnälliset laitteet ja tietojärjestelmät</w:t>
            </w:r>
            <w:r>
              <w:rPr>
                <w:noProof/>
                <w:webHidden/>
              </w:rPr>
              <w:tab/>
            </w:r>
            <w:r>
              <w:rPr>
                <w:noProof/>
                <w:webHidden/>
              </w:rPr>
              <w:fldChar w:fldCharType="begin"/>
            </w:r>
            <w:r>
              <w:rPr>
                <w:noProof/>
                <w:webHidden/>
              </w:rPr>
              <w:instrText xml:space="preserve"> PAGEREF _Toc183426300 \h </w:instrText>
            </w:r>
            <w:r>
              <w:rPr>
                <w:noProof/>
                <w:webHidden/>
              </w:rPr>
            </w:r>
            <w:r>
              <w:rPr>
                <w:noProof/>
                <w:webHidden/>
              </w:rPr>
              <w:fldChar w:fldCharType="separate"/>
            </w:r>
            <w:r>
              <w:rPr>
                <w:noProof/>
                <w:webHidden/>
              </w:rPr>
              <w:t>22</w:t>
            </w:r>
            <w:r>
              <w:rPr>
                <w:noProof/>
                <w:webHidden/>
              </w:rPr>
              <w:fldChar w:fldCharType="end"/>
            </w:r>
          </w:hyperlink>
        </w:p>
        <w:p w14:paraId="5292DA1D" w14:textId="2567F519"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01" w:history="1">
            <w:r w:rsidRPr="00A1597E">
              <w:rPr>
                <w:rStyle w:val="Hyperlinkki"/>
                <w:noProof/>
              </w:rPr>
              <w:t>3.2.10</w:t>
            </w:r>
            <w:r>
              <w:rPr>
                <w:rFonts w:eastAsiaTheme="minorEastAsia"/>
                <w:noProof/>
                <w:kern w:val="2"/>
                <w:sz w:val="22"/>
                <w:lang w:eastAsia="fi-FI"/>
                <w14:ligatures w14:val="standardContextual"/>
              </w:rPr>
              <w:tab/>
            </w:r>
            <w:r w:rsidRPr="00A1597E">
              <w:rPr>
                <w:rStyle w:val="Hyperlinkki"/>
                <w:noProof/>
              </w:rPr>
              <w:t>Lääkehoitosuunnitelma</w:t>
            </w:r>
            <w:r>
              <w:rPr>
                <w:noProof/>
                <w:webHidden/>
              </w:rPr>
              <w:tab/>
            </w:r>
            <w:r>
              <w:rPr>
                <w:noProof/>
                <w:webHidden/>
              </w:rPr>
              <w:fldChar w:fldCharType="begin"/>
            </w:r>
            <w:r>
              <w:rPr>
                <w:noProof/>
                <w:webHidden/>
              </w:rPr>
              <w:instrText xml:space="preserve"> PAGEREF _Toc183426301 \h </w:instrText>
            </w:r>
            <w:r>
              <w:rPr>
                <w:noProof/>
                <w:webHidden/>
              </w:rPr>
            </w:r>
            <w:r>
              <w:rPr>
                <w:noProof/>
                <w:webHidden/>
              </w:rPr>
              <w:fldChar w:fldCharType="separate"/>
            </w:r>
            <w:r>
              <w:rPr>
                <w:noProof/>
                <w:webHidden/>
              </w:rPr>
              <w:t>22</w:t>
            </w:r>
            <w:r>
              <w:rPr>
                <w:noProof/>
                <w:webHidden/>
              </w:rPr>
              <w:fldChar w:fldCharType="end"/>
            </w:r>
          </w:hyperlink>
        </w:p>
        <w:p w14:paraId="66C663EC" w14:textId="70AFFCD5"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02" w:history="1">
            <w:r w:rsidRPr="00A1597E">
              <w:rPr>
                <w:rStyle w:val="Hyperlinkki"/>
                <w:noProof/>
              </w:rPr>
              <w:t>3.2.11</w:t>
            </w:r>
            <w:r>
              <w:rPr>
                <w:rFonts w:eastAsiaTheme="minorEastAsia"/>
                <w:noProof/>
                <w:kern w:val="2"/>
                <w:sz w:val="22"/>
                <w:lang w:eastAsia="fi-FI"/>
                <w14:ligatures w14:val="standardContextual"/>
              </w:rPr>
              <w:tab/>
            </w:r>
            <w:r w:rsidRPr="00A1597E">
              <w:rPr>
                <w:rStyle w:val="Hyperlinkki"/>
                <w:noProof/>
              </w:rPr>
              <w:t>Asiakas- ja potilastietojen käsittely ja tietosuoja</w:t>
            </w:r>
            <w:r>
              <w:rPr>
                <w:noProof/>
                <w:webHidden/>
              </w:rPr>
              <w:tab/>
            </w:r>
            <w:r>
              <w:rPr>
                <w:noProof/>
                <w:webHidden/>
              </w:rPr>
              <w:fldChar w:fldCharType="begin"/>
            </w:r>
            <w:r>
              <w:rPr>
                <w:noProof/>
                <w:webHidden/>
              </w:rPr>
              <w:instrText xml:space="preserve"> PAGEREF _Toc183426302 \h </w:instrText>
            </w:r>
            <w:r>
              <w:rPr>
                <w:noProof/>
                <w:webHidden/>
              </w:rPr>
            </w:r>
            <w:r>
              <w:rPr>
                <w:noProof/>
                <w:webHidden/>
              </w:rPr>
              <w:fldChar w:fldCharType="separate"/>
            </w:r>
            <w:r>
              <w:rPr>
                <w:noProof/>
                <w:webHidden/>
              </w:rPr>
              <w:t>23</w:t>
            </w:r>
            <w:r>
              <w:rPr>
                <w:noProof/>
                <w:webHidden/>
              </w:rPr>
              <w:fldChar w:fldCharType="end"/>
            </w:r>
          </w:hyperlink>
        </w:p>
        <w:p w14:paraId="63F44952" w14:textId="52988508"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03" w:history="1">
            <w:r w:rsidRPr="00A1597E">
              <w:rPr>
                <w:rStyle w:val="Hyperlinkki"/>
                <w:noProof/>
              </w:rPr>
              <w:t>3.2.12</w:t>
            </w:r>
            <w:r>
              <w:rPr>
                <w:rFonts w:eastAsiaTheme="minorEastAsia"/>
                <w:noProof/>
                <w:kern w:val="2"/>
                <w:sz w:val="22"/>
                <w:lang w:eastAsia="fi-FI"/>
                <w14:ligatures w14:val="standardContextual"/>
              </w:rPr>
              <w:tab/>
            </w:r>
            <w:r w:rsidRPr="00A1597E">
              <w:rPr>
                <w:rStyle w:val="Hyperlinkki"/>
                <w:noProof/>
              </w:rPr>
              <w:t>Säännöllisesti kerättävän palautteen huomioiminen</w:t>
            </w:r>
            <w:r>
              <w:rPr>
                <w:noProof/>
                <w:webHidden/>
              </w:rPr>
              <w:tab/>
            </w:r>
            <w:r>
              <w:rPr>
                <w:noProof/>
                <w:webHidden/>
              </w:rPr>
              <w:fldChar w:fldCharType="begin"/>
            </w:r>
            <w:r>
              <w:rPr>
                <w:noProof/>
                <w:webHidden/>
              </w:rPr>
              <w:instrText xml:space="preserve"> PAGEREF _Toc183426303 \h </w:instrText>
            </w:r>
            <w:r>
              <w:rPr>
                <w:noProof/>
                <w:webHidden/>
              </w:rPr>
            </w:r>
            <w:r>
              <w:rPr>
                <w:noProof/>
                <w:webHidden/>
              </w:rPr>
              <w:fldChar w:fldCharType="separate"/>
            </w:r>
            <w:r>
              <w:rPr>
                <w:noProof/>
                <w:webHidden/>
              </w:rPr>
              <w:t>24</w:t>
            </w:r>
            <w:r>
              <w:rPr>
                <w:noProof/>
                <w:webHidden/>
              </w:rPr>
              <w:fldChar w:fldCharType="end"/>
            </w:r>
          </w:hyperlink>
        </w:p>
        <w:p w14:paraId="2DADC0E8" w14:textId="699A6E5D" w:rsidR="006C64F5" w:rsidRDefault="006C64F5">
          <w:pPr>
            <w:pStyle w:val="Sisluet2"/>
            <w:tabs>
              <w:tab w:val="left" w:pos="880"/>
            </w:tabs>
            <w:rPr>
              <w:rFonts w:eastAsiaTheme="minorEastAsia"/>
              <w:noProof/>
              <w:kern w:val="2"/>
              <w:sz w:val="22"/>
              <w:lang w:eastAsia="fi-FI"/>
              <w14:ligatures w14:val="standardContextual"/>
            </w:rPr>
          </w:pPr>
          <w:hyperlink w:anchor="_Toc183426304" w:history="1">
            <w:r w:rsidRPr="00A1597E">
              <w:rPr>
                <w:rStyle w:val="Hyperlinkki"/>
                <w:noProof/>
              </w:rPr>
              <w:t>3.3</w:t>
            </w:r>
            <w:r>
              <w:rPr>
                <w:rFonts w:eastAsiaTheme="minorEastAsia"/>
                <w:noProof/>
                <w:kern w:val="2"/>
                <w:sz w:val="22"/>
                <w:lang w:eastAsia="fi-FI"/>
                <w14:ligatures w14:val="standardContextual"/>
              </w:rPr>
              <w:tab/>
            </w:r>
            <w:r w:rsidRPr="00A1597E">
              <w:rPr>
                <w:rStyle w:val="Hyperlinkki"/>
                <w:noProof/>
              </w:rPr>
              <w:t>PALVELUYKSIKÖN OMAVALVONNAN RISKIEN TUNNISTAMINEN JA HALLINTA</w:t>
            </w:r>
            <w:r>
              <w:rPr>
                <w:noProof/>
                <w:webHidden/>
              </w:rPr>
              <w:tab/>
            </w:r>
            <w:r>
              <w:rPr>
                <w:noProof/>
                <w:webHidden/>
              </w:rPr>
              <w:fldChar w:fldCharType="begin"/>
            </w:r>
            <w:r>
              <w:rPr>
                <w:noProof/>
                <w:webHidden/>
              </w:rPr>
              <w:instrText xml:space="preserve"> PAGEREF _Toc183426304 \h </w:instrText>
            </w:r>
            <w:r>
              <w:rPr>
                <w:noProof/>
                <w:webHidden/>
              </w:rPr>
            </w:r>
            <w:r>
              <w:rPr>
                <w:noProof/>
                <w:webHidden/>
              </w:rPr>
              <w:fldChar w:fldCharType="separate"/>
            </w:r>
            <w:r>
              <w:rPr>
                <w:noProof/>
                <w:webHidden/>
              </w:rPr>
              <w:t>25</w:t>
            </w:r>
            <w:r>
              <w:rPr>
                <w:noProof/>
                <w:webHidden/>
              </w:rPr>
              <w:fldChar w:fldCharType="end"/>
            </w:r>
          </w:hyperlink>
        </w:p>
        <w:p w14:paraId="7DCE5041" w14:textId="50C7E61D"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05" w:history="1">
            <w:r w:rsidRPr="00A1597E">
              <w:rPr>
                <w:rStyle w:val="Hyperlinkki"/>
                <w:noProof/>
              </w:rPr>
              <w:t>3.3.1</w:t>
            </w:r>
            <w:r>
              <w:rPr>
                <w:rFonts w:eastAsiaTheme="minorEastAsia"/>
                <w:noProof/>
                <w:kern w:val="2"/>
                <w:sz w:val="22"/>
                <w:lang w:eastAsia="fi-FI"/>
                <w14:ligatures w14:val="standardContextual"/>
              </w:rPr>
              <w:tab/>
            </w:r>
            <w:r w:rsidRPr="00A1597E">
              <w:rPr>
                <w:rStyle w:val="Hyperlinkki"/>
                <w:noProof/>
              </w:rPr>
              <w:t>Riskienhallinnan vastuut, riskien tunnistaminen ja arvioiminen</w:t>
            </w:r>
            <w:r>
              <w:rPr>
                <w:noProof/>
                <w:webHidden/>
              </w:rPr>
              <w:tab/>
            </w:r>
            <w:r>
              <w:rPr>
                <w:noProof/>
                <w:webHidden/>
              </w:rPr>
              <w:fldChar w:fldCharType="begin"/>
            </w:r>
            <w:r>
              <w:rPr>
                <w:noProof/>
                <w:webHidden/>
              </w:rPr>
              <w:instrText xml:space="preserve"> PAGEREF _Toc183426305 \h </w:instrText>
            </w:r>
            <w:r>
              <w:rPr>
                <w:noProof/>
                <w:webHidden/>
              </w:rPr>
            </w:r>
            <w:r>
              <w:rPr>
                <w:noProof/>
                <w:webHidden/>
              </w:rPr>
              <w:fldChar w:fldCharType="separate"/>
            </w:r>
            <w:r>
              <w:rPr>
                <w:noProof/>
                <w:webHidden/>
              </w:rPr>
              <w:t>25</w:t>
            </w:r>
            <w:r>
              <w:rPr>
                <w:noProof/>
                <w:webHidden/>
              </w:rPr>
              <w:fldChar w:fldCharType="end"/>
            </w:r>
          </w:hyperlink>
        </w:p>
        <w:p w14:paraId="6EE9D4DB" w14:textId="32F26A41"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06" w:history="1">
            <w:r w:rsidRPr="00A1597E">
              <w:rPr>
                <w:rStyle w:val="Hyperlinkki"/>
                <w:noProof/>
                <w:lang w:eastAsia="fi-FI"/>
              </w:rPr>
              <w:t>3.3.2</w:t>
            </w:r>
            <w:r>
              <w:rPr>
                <w:rFonts w:eastAsiaTheme="minorEastAsia"/>
                <w:noProof/>
                <w:kern w:val="2"/>
                <w:sz w:val="22"/>
                <w:lang w:eastAsia="fi-FI"/>
                <w14:ligatures w14:val="standardContextual"/>
              </w:rPr>
              <w:tab/>
            </w:r>
            <w:r w:rsidRPr="00A1597E">
              <w:rPr>
                <w:rStyle w:val="Hyperlinkki"/>
                <w:noProof/>
                <w:lang w:eastAsia="fi-FI"/>
              </w:rPr>
              <w:t>Riskienhallinnan keinot ja toiminnassa ilmenneiden epäkohtien ja puutteiden käsitteleminen</w:t>
            </w:r>
            <w:r>
              <w:rPr>
                <w:noProof/>
                <w:webHidden/>
              </w:rPr>
              <w:tab/>
            </w:r>
            <w:r>
              <w:rPr>
                <w:noProof/>
                <w:webHidden/>
              </w:rPr>
              <w:fldChar w:fldCharType="begin"/>
            </w:r>
            <w:r>
              <w:rPr>
                <w:noProof/>
                <w:webHidden/>
              </w:rPr>
              <w:instrText xml:space="preserve"> PAGEREF _Toc183426306 \h </w:instrText>
            </w:r>
            <w:r>
              <w:rPr>
                <w:noProof/>
                <w:webHidden/>
              </w:rPr>
            </w:r>
            <w:r>
              <w:rPr>
                <w:noProof/>
                <w:webHidden/>
              </w:rPr>
              <w:fldChar w:fldCharType="separate"/>
            </w:r>
            <w:r>
              <w:rPr>
                <w:noProof/>
                <w:webHidden/>
              </w:rPr>
              <w:t>25</w:t>
            </w:r>
            <w:r>
              <w:rPr>
                <w:noProof/>
                <w:webHidden/>
              </w:rPr>
              <w:fldChar w:fldCharType="end"/>
            </w:r>
          </w:hyperlink>
        </w:p>
        <w:p w14:paraId="1B97D085" w14:textId="2A0D01E8"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307" w:history="1">
            <w:r w:rsidRPr="00A1597E">
              <w:rPr>
                <w:rStyle w:val="Hyperlinkki"/>
                <w:noProof/>
                <w:lang w:eastAsia="fi-FI"/>
              </w:rPr>
              <w:t>3.3.2.1</w:t>
            </w:r>
            <w:r>
              <w:rPr>
                <w:rFonts w:eastAsiaTheme="minorEastAsia"/>
                <w:noProof/>
                <w:kern w:val="2"/>
                <w:sz w:val="22"/>
                <w:lang w:eastAsia="fi-FI"/>
                <w14:ligatures w14:val="standardContextual"/>
              </w:rPr>
              <w:tab/>
            </w:r>
            <w:r w:rsidRPr="00A1597E">
              <w:rPr>
                <w:rStyle w:val="Hyperlinkki"/>
                <w:noProof/>
                <w:lang w:eastAsia="fi-FI"/>
              </w:rPr>
              <w:t>Vaaratapahtumien ilmoitus- ja oppimismenettely</w:t>
            </w:r>
            <w:r>
              <w:rPr>
                <w:noProof/>
                <w:webHidden/>
              </w:rPr>
              <w:tab/>
            </w:r>
            <w:r>
              <w:rPr>
                <w:noProof/>
                <w:webHidden/>
              </w:rPr>
              <w:fldChar w:fldCharType="begin"/>
            </w:r>
            <w:r>
              <w:rPr>
                <w:noProof/>
                <w:webHidden/>
              </w:rPr>
              <w:instrText xml:space="preserve"> PAGEREF _Toc183426307 \h </w:instrText>
            </w:r>
            <w:r>
              <w:rPr>
                <w:noProof/>
                <w:webHidden/>
              </w:rPr>
            </w:r>
            <w:r>
              <w:rPr>
                <w:noProof/>
                <w:webHidden/>
              </w:rPr>
              <w:fldChar w:fldCharType="separate"/>
            </w:r>
            <w:r>
              <w:rPr>
                <w:noProof/>
                <w:webHidden/>
              </w:rPr>
              <w:t>26</w:t>
            </w:r>
            <w:r>
              <w:rPr>
                <w:noProof/>
                <w:webHidden/>
              </w:rPr>
              <w:fldChar w:fldCharType="end"/>
            </w:r>
          </w:hyperlink>
        </w:p>
        <w:p w14:paraId="2A2734A4" w14:textId="4C5AA6EC"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308" w:history="1">
            <w:r w:rsidRPr="00A1597E">
              <w:rPr>
                <w:rStyle w:val="Hyperlinkki"/>
                <w:noProof/>
                <w:lang w:eastAsia="fi-FI"/>
              </w:rPr>
              <w:t>3.3.2.2</w:t>
            </w:r>
            <w:r>
              <w:rPr>
                <w:rFonts w:eastAsiaTheme="minorEastAsia"/>
                <w:noProof/>
                <w:kern w:val="2"/>
                <w:sz w:val="22"/>
                <w:lang w:eastAsia="fi-FI"/>
                <w14:ligatures w14:val="standardContextual"/>
              </w:rPr>
              <w:tab/>
            </w:r>
            <w:r w:rsidRPr="00A1597E">
              <w:rPr>
                <w:rStyle w:val="Hyperlinkki"/>
                <w:noProof/>
                <w:lang w:eastAsia="fi-FI"/>
              </w:rPr>
              <w:t>Valvontalain 29 § mukainen palveluyksikön ja henkilöstön Ilmoitusvelvollisuus epäkohdasta</w:t>
            </w:r>
            <w:r>
              <w:rPr>
                <w:noProof/>
                <w:webHidden/>
              </w:rPr>
              <w:tab/>
            </w:r>
            <w:r>
              <w:rPr>
                <w:noProof/>
                <w:webHidden/>
              </w:rPr>
              <w:fldChar w:fldCharType="begin"/>
            </w:r>
            <w:r>
              <w:rPr>
                <w:noProof/>
                <w:webHidden/>
              </w:rPr>
              <w:instrText xml:space="preserve"> PAGEREF _Toc183426308 \h </w:instrText>
            </w:r>
            <w:r>
              <w:rPr>
                <w:noProof/>
                <w:webHidden/>
              </w:rPr>
            </w:r>
            <w:r>
              <w:rPr>
                <w:noProof/>
                <w:webHidden/>
              </w:rPr>
              <w:fldChar w:fldCharType="separate"/>
            </w:r>
            <w:r>
              <w:rPr>
                <w:noProof/>
                <w:webHidden/>
              </w:rPr>
              <w:t>27</w:t>
            </w:r>
            <w:r>
              <w:rPr>
                <w:noProof/>
                <w:webHidden/>
              </w:rPr>
              <w:fldChar w:fldCharType="end"/>
            </w:r>
          </w:hyperlink>
        </w:p>
        <w:p w14:paraId="3D1B4581" w14:textId="05DF69D7" w:rsidR="006C64F5" w:rsidRDefault="006C64F5">
          <w:pPr>
            <w:pStyle w:val="Sisluet4"/>
            <w:tabs>
              <w:tab w:val="left" w:pos="1760"/>
              <w:tab w:val="right" w:leader="dot" w:pos="9628"/>
            </w:tabs>
            <w:rPr>
              <w:rFonts w:eastAsiaTheme="minorEastAsia"/>
              <w:noProof/>
              <w:kern w:val="2"/>
              <w:sz w:val="22"/>
              <w:lang w:eastAsia="fi-FI"/>
              <w14:ligatures w14:val="standardContextual"/>
            </w:rPr>
          </w:pPr>
          <w:hyperlink w:anchor="_Toc183426309" w:history="1">
            <w:r w:rsidRPr="00A1597E">
              <w:rPr>
                <w:rStyle w:val="Hyperlinkki"/>
                <w:noProof/>
                <w:lang w:eastAsia="fi-FI"/>
              </w:rPr>
              <w:t>3.3.2.3</w:t>
            </w:r>
            <w:r>
              <w:rPr>
                <w:rFonts w:eastAsiaTheme="minorEastAsia"/>
                <w:noProof/>
                <w:kern w:val="2"/>
                <w:sz w:val="22"/>
                <w:lang w:eastAsia="fi-FI"/>
                <w14:ligatures w14:val="standardContextual"/>
              </w:rPr>
              <w:tab/>
            </w:r>
            <w:r w:rsidRPr="00A1597E">
              <w:rPr>
                <w:rStyle w:val="Hyperlinkki"/>
                <w:noProof/>
                <w:lang w:eastAsia="fi-FI"/>
              </w:rPr>
              <w:t>Korjaavat toimenpiteet</w:t>
            </w:r>
            <w:r>
              <w:rPr>
                <w:noProof/>
                <w:webHidden/>
              </w:rPr>
              <w:tab/>
            </w:r>
            <w:r>
              <w:rPr>
                <w:noProof/>
                <w:webHidden/>
              </w:rPr>
              <w:fldChar w:fldCharType="begin"/>
            </w:r>
            <w:r>
              <w:rPr>
                <w:noProof/>
                <w:webHidden/>
              </w:rPr>
              <w:instrText xml:space="preserve"> PAGEREF _Toc183426309 \h </w:instrText>
            </w:r>
            <w:r>
              <w:rPr>
                <w:noProof/>
                <w:webHidden/>
              </w:rPr>
            </w:r>
            <w:r>
              <w:rPr>
                <w:noProof/>
                <w:webHidden/>
              </w:rPr>
              <w:fldChar w:fldCharType="separate"/>
            </w:r>
            <w:r>
              <w:rPr>
                <w:noProof/>
                <w:webHidden/>
              </w:rPr>
              <w:t>27</w:t>
            </w:r>
            <w:r>
              <w:rPr>
                <w:noProof/>
                <w:webHidden/>
              </w:rPr>
              <w:fldChar w:fldCharType="end"/>
            </w:r>
          </w:hyperlink>
        </w:p>
        <w:p w14:paraId="5A463C1B" w14:textId="60E3898C"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10" w:history="1">
            <w:r w:rsidRPr="00A1597E">
              <w:rPr>
                <w:rStyle w:val="Hyperlinkki"/>
                <w:noProof/>
              </w:rPr>
              <w:t>3.3.3</w:t>
            </w:r>
            <w:r>
              <w:rPr>
                <w:rFonts w:eastAsiaTheme="minorEastAsia"/>
                <w:noProof/>
                <w:kern w:val="2"/>
                <w:sz w:val="22"/>
                <w:lang w:eastAsia="fi-FI"/>
                <w14:ligatures w14:val="standardContextual"/>
              </w:rPr>
              <w:tab/>
            </w:r>
            <w:r w:rsidRPr="00A1597E">
              <w:rPr>
                <w:rStyle w:val="Hyperlinkki"/>
                <w:noProof/>
              </w:rPr>
              <w:t>Riskienhallinnan seuranta, raportointi ja osaamisen varmistaminen</w:t>
            </w:r>
            <w:r>
              <w:rPr>
                <w:noProof/>
                <w:webHidden/>
              </w:rPr>
              <w:tab/>
            </w:r>
            <w:r>
              <w:rPr>
                <w:noProof/>
                <w:webHidden/>
              </w:rPr>
              <w:fldChar w:fldCharType="begin"/>
            </w:r>
            <w:r>
              <w:rPr>
                <w:noProof/>
                <w:webHidden/>
              </w:rPr>
              <w:instrText xml:space="preserve"> PAGEREF _Toc183426310 \h </w:instrText>
            </w:r>
            <w:r>
              <w:rPr>
                <w:noProof/>
                <w:webHidden/>
              </w:rPr>
            </w:r>
            <w:r>
              <w:rPr>
                <w:noProof/>
                <w:webHidden/>
              </w:rPr>
              <w:fldChar w:fldCharType="separate"/>
            </w:r>
            <w:r>
              <w:rPr>
                <w:noProof/>
                <w:webHidden/>
              </w:rPr>
              <w:t>27</w:t>
            </w:r>
            <w:r>
              <w:rPr>
                <w:noProof/>
                <w:webHidden/>
              </w:rPr>
              <w:fldChar w:fldCharType="end"/>
            </w:r>
          </w:hyperlink>
        </w:p>
        <w:p w14:paraId="537CB445" w14:textId="0125DDD4"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11" w:history="1">
            <w:r w:rsidRPr="00A1597E">
              <w:rPr>
                <w:rStyle w:val="Hyperlinkki"/>
                <w:noProof/>
                <w:lang w:eastAsia="fi-FI"/>
              </w:rPr>
              <w:t>3.3.4</w:t>
            </w:r>
            <w:r>
              <w:rPr>
                <w:rFonts w:eastAsiaTheme="minorEastAsia"/>
                <w:noProof/>
                <w:kern w:val="2"/>
                <w:sz w:val="22"/>
                <w:lang w:eastAsia="fi-FI"/>
                <w14:ligatures w14:val="standardContextual"/>
              </w:rPr>
              <w:tab/>
            </w:r>
            <w:r w:rsidRPr="00A1597E">
              <w:rPr>
                <w:rStyle w:val="Hyperlinkki"/>
                <w:noProof/>
                <w:lang w:eastAsia="fi-FI"/>
              </w:rPr>
              <w:t>Ostopalvelut</w:t>
            </w:r>
            <w:r>
              <w:rPr>
                <w:noProof/>
                <w:webHidden/>
              </w:rPr>
              <w:tab/>
            </w:r>
            <w:r>
              <w:rPr>
                <w:noProof/>
                <w:webHidden/>
              </w:rPr>
              <w:fldChar w:fldCharType="begin"/>
            </w:r>
            <w:r>
              <w:rPr>
                <w:noProof/>
                <w:webHidden/>
              </w:rPr>
              <w:instrText xml:space="preserve"> PAGEREF _Toc183426311 \h </w:instrText>
            </w:r>
            <w:r>
              <w:rPr>
                <w:noProof/>
                <w:webHidden/>
              </w:rPr>
            </w:r>
            <w:r>
              <w:rPr>
                <w:noProof/>
                <w:webHidden/>
              </w:rPr>
              <w:fldChar w:fldCharType="separate"/>
            </w:r>
            <w:r>
              <w:rPr>
                <w:noProof/>
                <w:webHidden/>
              </w:rPr>
              <w:t>28</w:t>
            </w:r>
            <w:r>
              <w:rPr>
                <w:noProof/>
                <w:webHidden/>
              </w:rPr>
              <w:fldChar w:fldCharType="end"/>
            </w:r>
          </w:hyperlink>
        </w:p>
        <w:p w14:paraId="721C9A73" w14:textId="49A6BB35"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12" w:history="1">
            <w:r w:rsidRPr="00A1597E">
              <w:rPr>
                <w:rStyle w:val="Hyperlinkki"/>
                <w:noProof/>
              </w:rPr>
              <w:t>3.3.5</w:t>
            </w:r>
            <w:r>
              <w:rPr>
                <w:rFonts w:eastAsiaTheme="minorEastAsia"/>
                <w:noProof/>
                <w:kern w:val="2"/>
                <w:sz w:val="22"/>
                <w:lang w:eastAsia="fi-FI"/>
                <w14:ligatures w14:val="standardContextual"/>
              </w:rPr>
              <w:tab/>
            </w:r>
            <w:r w:rsidRPr="00A1597E">
              <w:rPr>
                <w:rStyle w:val="Hyperlinkki"/>
                <w:noProof/>
              </w:rPr>
              <w:t>Viranomaisten antama ohjaus ja päätökset</w:t>
            </w:r>
            <w:r>
              <w:rPr>
                <w:noProof/>
                <w:webHidden/>
              </w:rPr>
              <w:tab/>
            </w:r>
            <w:r>
              <w:rPr>
                <w:noProof/>
                <w:webHidden/>
              </w:rPr>
              <w:fldChar w:fldCharType="begin"/>
            </w:r>
            <w:r>
              <w:rPr>
                <w:noProof/>
                <w:webHidden/>
              </w:rPr>
              <w:instrText xml:space="preserve"> PAGEREF _Toc183426312 \h </w:instrText>
            </w:r>
            <w:r>
              <w:rPr>
                <w:noProof/>
                <w:webHidden/>
              </w:rPr>
            </w:r>
            <w:r>
              <w:rPr>
                <w:noProof/>
                <w:webHidden/>
              </w:rPr>
              <w:fldChar w:fldCharType="separate"/>
            </w:r>
            <w:r>
              <w:rPr>
                <w:noProof/>
                <w:webHidden/>
              </w:rPr>
              <w:t>28</w:t>
            </w:r>
            <w:r>
              <w:rPr>
                <w:noProof/>
                <w:webHidden/>
              </w:rPr>
              <w:fldChar w:fldCharType="end"/>
            </w:r>
          </w:hyperlink>
        </w:p>
        <w:p w14:paraId="4E5E1062" w14:textId="552D13C3" w:rsidR="006C64F5" w:rsidRDefault="006C64F5">
          <w:pPr>
            <w:pStyle w:val="Sisluet3"/>
            <w:tabs>
              <w:tab w:val="left" w:pos="1320"/>
              <w:tab w:val="right" w:leader="dot" w:pos="9628"/>
            </w:tabs>
            <w:rPr>
              <w:rFonts w:eastAsiaTheme="minorEastAsia"/>
              <w:noProof/>
              <w:kern w:val="2"/>
              <w:sz w:val="22"/>
              <w:lang w:eastAsia="fi-FI"/>
              <w14:ligatures w14:val="standardContextual"/>
            </w:rPr>
          </w:pPr>
          <w:hyperlink w:anchor="_Toc183426313" w:history="1">
            <w:r w:rsidRPr="00A1597E">
              <w:rPr>
                <w:rStyle w:val="Hyperlinkki"/>
                <w:noProof/>
              </w:rPr>
              <w:t>3.3.6</w:t>
            </w:r>
            <w:r>
              <w:rPr>
                <w:rFonts w:eastAsiaTheme="minorEastAsia"/>
                <w:noProof/>
                <w:kern w:val="2"/>
                <w:sz w:val="22"/>
                <w:lang w:eastAsia="fi-FI"/>
                <w14:ligatures w14:val="standardContextual"/>
              </w:rPr>
              <w:tab/>
            </w:r>
            <w:r w:rsidRPr="00A1597E">
              <w:rPr>
                <w:rStyle w:val="Hyperlinkki"/>
                <w:noProof/>
              </w:rPr>
              <w:t>Valmius- ja jatkuvuudenhallinta</w:t>
            </w:r>
            <w:r>
              <w:rPr>
                <w:noProof/>
                <w:webHidden/>
              </w:rPr>
              <w:tab/>
            </w:r>
            <w:r>
              <w:rPr>
                <w:noProof/>
                <w:webHidden/>
              </w:rPr>
              <w:fldChar w:fldCharType="begin"/>
            </w:r>
            <w:r>
              <w:rPr>
                <w:noProof/>
                <w:webHidden/>
              </w:rPr>
              <w:instrText xml:space="preserve"> PAGEREF _Toc183426313 \h </w:instrText>
            </w:r>
            <w:r>
              <w:rPr>
                <w:noProof/>
                <w:webHidden/>
              </w:rPr>
            </w:r>
            <w:r>
              <w:rPr>
                <w:noProof/>
                <w:webHidden/>
              </w:rPr>
              <w:fldChar w:fldCharType="separate"/>
            </w:r>
            <w:r>
              <w:rPr>
                <w:noProof/>
                <w:webHidden/>
              </w:rPr>
              <w:t>28</w:t>
            </w:r>
            <w:r>
              <w:rPr>
                <w:noProof/>
                <w:webHidden/>
              </w:rPr>
              <w:fldChar w:fldCharType="end"/>
            </w:r>
          </w:hyperlink>
        </w:p>
        <w:p w14:paraId="09A75AF1" w14:textId="308231B0" w:rsidR="006C64F5" w:rsidRDefault="006C64F5">
          <w:pPr>
            <w:pStyle w:val="Sisluet2"/>
            <w:tabs>
              <w:tab w:val="left" w:pos="880"/>
            </w:tabs>
            <w:rPr>
              <w:rFonts w:eastAsiaTheme="minorEastAsia"/>
              <w:noProof/>
              <w:kern w:val="2"/>
              <w:sz w:val="22"/>
              <w:lang w:eastAsia="fi-FI"/>
              <w14:ligatures w14:val="standardContextual"/>
            </w:rPr>
          </w:pPr>
          <w:hyperlink w:anchor="_Toc183426314" w:history="1">
            <w:r w:rsidRPr="00A1597E">
              <w:rPr>
                <w:rStyle w:val="Hyperlinkki"/>
                <w:noProof/>
              </w:rPr>
              <w:t>3.4</w:t>
            </w:r>
            <w:r>
              <w:rPr>
                <w:rFonts w:eastAsiaTheme="minorEastAsia"/>
                <w:noProof/>
                <w:kern w:val="2"/>
                <w:sz w:val="22"/>
                <w:lang w:eastAsia="fi-FI"/>
                <w14:ligatures w14:val="standardContextual"/>
              </w:rPr>
              <w:tab/>
            </w:r>
            <w:r w:rsidRPr="00A1597E">
              <w:rPr>
                <w:rStyle w:val="Hyperlinkki"/>
                <w:noProof/>
              </w:rPr>
              <w:t>YHTEENVETO KEHITTÄMISSUUNNITELMASTA</w:t>
            </w:r>
            <w:r>
              <w:rPr>
                <w:noProof/>
                <w:webHidden/>
              </w:rPr>
              <w:tab/>
            </w:r>
            <w:r>
              <w:rPr>
                <w:noProof/>
                <w:webHidden/>
              </w:rPr>
              <w:fldChar w:fldCharType="begin"/>
            </w:r>
            <w:r>
              <w:rPr>
                <w:noProof/>
                <w:webHidden/>
              </w:rPr>
              <w:instrText xml:space="preserve"> PAGEREF _Toc183426314 \h </w:instrText>
            </w:r>
            <w:r>
              <w:rPr>
                <w:noProof/>
                <w:webHidden/>
              </w:rPr>
            </w:r>
            <w:r>
              <w:rPr>
                <w:noProof/>
                <w:webHidden/>
              </w:rPr>
              <w:fldChar w:fldCharType="separate"/>
            </w:r>
            <w:r>
              <w:rPr>
                <w:noProof/>
                <w:webHidden/>
              </w:rPr>
              <w:t>28</w:t>
            </w:r>
            <w:r>
              <w:rPr>
                <w:noProof/>
                <w:webHidden/>
              </w:rPr>
              <w:fldChar w:fldCharType="end"/>
            </w:r>
          </w:hyperlink>
        </w:p>
        <w:p w14:paraId="74589322" w14:textId="3DD6D700" w:rsidR="006C64F5" w:rsidRDefault="006C64F5">
          <w:pPr>
            <w:pStyle w:val="Sisluet1"/>
            <w:tabs>
              <w:tab w:val="left" w:pos="480"/>
              <w:tab w:val="right" w:leader="dot" w:pos="9628"/>
            </w:tabs>
            <w:rPr>
              <w:rFonts w:eastAsiaTheme="minorEastAsia"/>
              <w:noProof/>
              <w:kern w:val="2"/>
              <w:sz w:val="22"/>
              <w:lang w:eastAsia="fi-FI"/>
              <w14:ligatures w14:val="standardContextual"/>
            </w:rPr>
          </w:pPr>
          <w:hyperlink w:anchor="_Toc183426315" w:history="1">
            <w:r w:rsidRPr="00A1597E">
              <w:rPr>
                <w:rStyle w:val="Hyperlinkki"/>
                <w:noProof/>
              </w:rPr>
              <w:t>4</w:t>
            </w:r>
            <w:r>
              <w:rPr>
                <w:rFonts w:eastAsiaTheme="minorEastAsia"/>
                <w:noProof/>
                <w:kern w:val="2"/>
                <w:sz w:val="22"/>
                <w:lang w:eastAsia="fi-FI"/>
                <w14:ligatures w14:val="standardContextual"/>
              </w:rPr>
              <w:tab/>
            </w:r>
            <w:r w:rsidRPr="00A1597E">
              <w:rPr>
                <w:rStyle w:val="Hyperlinkki"/>
                <w:noProof/>
              </w:rPr>
              <w:t>OMAVALVONTASUUNNITELMAN TOIMEENPANO, JULKAISEMINEN, TOTEUTUMISEN SEURANTA JA PÄIVITTÄMINEN</w:t>
            </w:r>
            <w:r>
              <w:rPr>
                <w:noProof/>
                <w:webHidden/>
              </w:rPr>
              <w:tab/>
            </w:r>
            <w:r>
              <w:rPr>
                <w:noProof/>
                <w:webHidden/>
              </w:rPr>
              <w:fldChar w:fldCharType="begin"/>
            </w:r>
            <w:r>
              <w:rPr>
                <w:noProof/>
                <w:webHidden/>
              </w:rPr>
              <w:instrText xml:space="preserve"> PAGEREF _Toc183426315 \h </w:instrText>
            </w:r>
            <w:r>
              <w:rPr>
                <w:noProof/>
                <w:webHidden/>
              </w:rPr>
            </w:r>
            <w:r>
              <w:rPr>
                <w:noProof/>
                <w:webHidden/>
              </w:rPr>
              <w:fldChar w:fldCharType="separate"/>
            </w:r>
            <w:r>
              <w:rPr>
                <w:noProof/>
                <w:webHidden/>
              </w:rPr>
              <w:t>28</w:t>
            </w:r>
            <w:r>
              <w:rPr>
                <w:noProof/>
                <w:webHidden/>
              </w:rPr>
              <w:fldChar w:fldCharType="end"/>
            </w:r>
          </w:hyperlink>
        </w:p>
        <w:p w14:paraId="0511796A" w14:textId="5D760014" w:rsidR="006C64F5" w:rsidRDefault="006C64F5">
          <w:pPr>
            <w:pStyle w:val="Sisluet2"/>
            <w:tabs>
              <w:tab w:val="left" w:pos="880"/>
            </w:tabs>
            <w:rPr>
              <w:rFonts w:eastAsiaTheme="minorEastAsia"/>
              <w:noProof/>
              <w:kern w:val="2"/>
              <w:sz w:val="22"/>
              <w:lang w:eastAsia="fi-FI"/>
              <w14:ligatures w14:val="standardContextual"/>
            </w:rPr>
          </w:pPr>
          <w:hyperlink w:anchor="_Toc183426316" w:history="1">
            <w:r w:rsidRPr="00A1597E">
              <w:rPr>
                <w:rStyle w:val="Hyperlinkki"/>
                <w:noProof/>
              </w:rPr>
              <w:t>4.1</w:t>
            </w:r>
            <w:r>
              <w:rPr>
                <w:rFonts w:eastAsiaTheme="minorEastAsia"/>
                <w:noProof/>
                <w:kern w:val="2"/>
                <w:sz w:val="22"/>
                <w:lang w:eastAsia="fi-FI"/>
                <w14:ligatures w14:val="standardContextual"/>
              </w:rPr>
              <w:tab/>
            </w:r>
            <w:r w:rsidRPr="00A1597E">
              <w:rPr>
                <w:rStyle w:val="Hyperlinkki"/>
                <w:noProof/>
              </w:rPr>
              <w:t>Toimeenpano</w:t>
            </w:r>
            <w:r>
              <w:rPr>
                <w:noProof/>
                <w:webHidden/>
              </w:rPr>
              <w:tab/>
            </w:r>
            <w:r>
              <w:rPr>
                <w:noProof/>
                <w:webHidden/>
              </w:rPr>
              <w:fldChar w:fldCharType="begin"/>
            </w:r>
            <w:r>
              <w:rPr>
                <w:noProof/>
                <w:webHidden/>
              </w:rPr>
              <w:instrText xml:space="preserve"> PAGEREF _Toc183426316 \h </w:instrText>
            </w:r>
            <w:r>
              <w:rPr>
                <w:noProof/>
                <w:webHidden/>
              </w:rPr>
            </w:r>
            <w:r>
              <w:rPr>
                <w:noProof/>
                <w:webHidden/>
              </w:rPr>
              <w:fldChar w:fldCharType="separate"/>
            </w:r>
            <w:r>
              <w:rPr>
                <w:noProof/>
                <w:webHidden/>
              </w:rPr>
              <w:t>28</w:t>
            </w:r>
            <w:r>
              <w:rPr>
                <w:noProof/>
                <w:webHidden/>
              </w:rPr>
              <w:fldChar w:fldCharType="end"/>
            </w:r>
          </w:hyperlink>
        </w:p>
        <w:p w14:paraId="0A6B86F1" w14:textId="458C9612" w:rsidR="006C64F5" w:rsidRDefault="006C64F5">
          <w:pPr>
            <w:pStyle w:val="Sisluet2"/>
            <w:tabs>
              <w:tab w:val="left" w:pos="880"/>
            </w:tabs>
            <w:rPr>
              <w:rFonts w:eastAsiaTheme="minorEastAsia"/>
              <w:noProof/>
              <w:kern w:val="2"/>
              <w:sz w:val="22"/>
              <w:lang w:eastAsia="fi-FI"/>
              <w14:ligatures w14:val="standardContextual"/>
            </w:rPr>
          </w:pPr>
          <w:hyperlink w:anchor="_Toc183426317" w:history="1">
            <w:r w:rsidRPr="00A1597E">
              <w:rPr>
                <w:rStyle w:val="Hyperlinkki"/>
                <w:noProof/>
              </w:rPr>
              <w:t>4.2</w:t>
            </w:r>
            <w:r>
              <w:rPr>
                <w:rFonts w:eastAsiaTheme="minorEastAsia"/>
                <w:noProof/>
                <w:kern w:val="2"/>
                <w:sz w:val="22"/>
                <w:lang w:eastAsia="fi-FI"/>
                <w14:ligatures w14:val="standardContextual"/>
              </w:rPr>
              <w:tab/>
            </w:r>
            <w:r w:rsidRPr="00A1597E">
              <w:rPr>
                <w:rStyle w:val="Hyperlinkki"/>
                <w:noProof/>
              </w:rPr>
              <w:t>Julkaiseminen, toteutumisen seuranta ja päivittäminen</w:t>
            </w:r>
            <w:r>
              <w:rPr>
                <w:noProof/>
                <w:webHidden/>
              </w:rPr>
              <w:tab/>
            </w:r>
            <w:r>
              <w:rPr>
                <w:noProof/>
                <w:webHidden/>
              </w:rPr>
              <w:fldChar w:fldCharType="begin"/>
            </w:r>
            <w:r>
              <w:rPr>
                <w:noProof/>
                <w:webHidden/>
              </w:rPr>
              <w:instrText xml:space="preserve"> PAGEREF _Toc183426317 \h </w:instrText>
            </w:r>
            <w:r>
              <w:rPr>
                <w:noProof/>
                <w:webHidden/>
              </w:rPr>
            </w:r>
            <w:r>
              <w:rPr>
                <w:noProof/>
                <w:webHidden/>
              </w:rPr>
              <w:fldChar w:fldCharType="separate"/>
            </w:r>
            <w:r>
              <w:rPr>
                <w:noProof/>
                <w:webHidden/>
              </w:rPr>
              <w:t>28</w:t>
            </w:r>
            <w:r>
              <w:rPr>
                <w:noProof/>
                <w:webHidden/>
              </w:rPr>
              <w:fldChar w:fldCharType="end"/>
            </w:r>
          </w:hyperlink>
        </w:p>
        <w:p w14:paraId="20E250D1" w14:textId="5A247E33" w:rsidR="00CA408C" w:rsidRDefault="007216A4" w:rsidP="00280162">
          <w:pPr>
            <w:pStyle w:val="Sisluet2"/>
            <w:tabs>
              <w:tab w:val="clear" w:pos="9628"/>
              <w:tab w:val="left" w:pos="720"/>
              <w:tab w:val="right" w:leader="dot" w:pos="9630"/>
            </w:tabs>
            <w:ind w:left="0"/>
          </w:pPr>
          <w:r>
            <w:fldChar w:fldCharType="end"/>
          </w:r>
        </w:p>
        <w:p w14:paraId="1B8A2BB8" w14:textId="77777777" w:rsidR="00CA408C" w:rsidRDefault="00CA408C" w:rsidP="00CA408C"/>
        <w:p w14:paraId="7B98CDC5" w14:textId="2543225E" w:rsidR="748A9B5C" w:rsidRPr="00CA408C" w:rsidRDefault="00000000" w:rsidP="00CA408C"/>
      </w:sdtContent>
    </w:sdt>
    <w:p w14:paraId="320F1EB0" w14:textId="1FC6CF53" w:rsidR="0094421F" w:rsidRPr="00CA6EB1" w:rsidRDefault="46599822" w:rsidP="00CA408C">
      <w:pPr>
        <w:pStyle w:val="Otsikko1"/>
      </w:pPr>
      <w:bookmarkStart w:id="3" w:name="_Toc183426264"/>
      <w:bookmarkEnd w:id="1"/>
      <w:r w:rsidRPr="004D72BD">
        <w:t>JOHDANTO</w:t>
      </w:r>
      <w:bookmarkEnd w:id="3"/>
    </w:p>
    <w:p w14:paraId="04F3815A" w14:textId="7F12D0E5" w:rsidR="00F5198E" w:rsidRDefault="00F5198E" w:rsidP="00F508BE">
      <w:pPr>
        <w:spacing w:line="276" w:lineRule="auto"/>
        <w:jc w:val="both"/>
        <w:rPr>
          <w:rFonts w:cstheme="minorHAnsi"/>
          <w:color w:val="4472C4" w:themeColor="accent1"/>
          <w:szCs w:val="24"/>
        </w:rPr>
      </w:pPr>
    </w:p>
    <w:p w14:paraId="12652E1E" w14:textId="2C3505D3" w:rsidR="00AF3775" w:rsidRPr="00AF3775" w:rsidRDefault="00A14AE9" w:rsidP="00AF3775">
      <w:pPr>
        <w:spacing w:line="276" w:lineRule="auto"/>
        <w:jc w:val="both"/>
      </w:pPr>
      <w:r w:rsidRPr="4FC35A78">
        <w:t>Sosiaali- ja terveyspalveluiden valvontalain 741/2023</w:t>
      </w:r>
      <w:r w:rsidR="00E14578" w:rsidRPr="4FC35A78">
        <w:t xml:space="preserve"> 27§</w:t>
      </w:r>
      <w:r w:rsidR="0030500B" w:rsidRPr="4FC35A78">
        <w:t xml:space="preserve"> mukaan </w:t>
      </w:r>
      <w:r w:rsidR="00215616" w:rsidRPr="4FC35A78">
        <w:t xml:space="preserve">sosiaali- ja terveyspalveluissa tulee olla </w:t>
      </w:r>
      <w:r w:rsidR="0030500B" w:rsidRPr="4FC35A78">
        <w:t xml:space="preserve">tehtynä </w:t>
      </w:r>
      <w:r w:rsidR="62E2F4AF" w:rsidRPr="4FC35A78">
        <w:t>palvelu</w:t>
      </w:r>
      <w:r w:rsidR="0030500B" w:rsidRPr="4FC35A78">
        <w:t>yksikkökohtainen omavalvontasuunnitelma.</w:t>
      </w:r>
      <w:r w:rsidR="00215616" w:rsidRPr="4FC35A78">
        <w:t xml:space="preserve"> </w:t>
      </w:r>
      <w:r w:rsidR="00AF3775" w:rsidRPr="00AF3775">
        <w:t>Palveluyksikkö vastaa omavalvontasuunnitelman laatimisesta, päivittämisestä ja noudattamisesta. Omavalvontasuunnitelma tulee tehdä sähköisesti ja siihen on kirjattava, kuka vastaa sen laatimisesta, toteutumisen seurannasta, päivittämisestä ja julkaisemisesta.</w:t>
      </w:r>
    </w:p>
    <w:p w14:paraId="23606B56" w14:textId="77777777" w:rsidR="00735CD3" w:rsidRPr="00256A76" w:rsidRDefault="000828A6" w:rsidP="00735CD3">
      <w:r w:rsidRPr="4FC35A78">
        <w:lastRenderedPageBreak/>
        <w:t>Omavalvontasuunnitelma</w:t>
      </w:r>
      <w:r w:rsidR="1D0E6973" w:rsidRPr="4FC35A78">
        <w:t>n avulla varmistetaan päivittäisen toiminnan laatu, asianmukaisuus, turvallisuus</w:t>
      </w:r>
      <w:r w:rsidRPr="4FC35A78">
        <w:t xml:space="preserve"> sekä </w:t>
      </w:r>
      <w:r w:rsidR="590B5221" w:rsidRPr="4FC35A78">
        <w:t>asiakas- ja potilastyöhön osallistuvan henkilöstön riittävyys.</w:t>
      </w:r>
      <w:r w:rsidRPr="4FC35A78">
        <w:t xml:space="preserve"> </w:t>
      </w:r>
      <w:r w:rsidR="00735CD3" w:rsidRPr="00256A76">
        <w:t>Omavalvontasuunnitelman tulee olla selkeä sekä helposti ymmärrettävä ja käytettävä työväline, joka ohjaa palveluyksikön henkilöstön käytännön työtä ja toimintaa. Palveluntuottajalla ja palveluyksikön henkilöstöllä on velvollisuus toimia omavalvontasuunnitelman mukaisesti ja seurata aktiivisesti suunnitelman toteutumista.</w:t>
      </w:r>
    </w:p>
    <w:p w14:paraId="1A23EFDA" w14:textId="5A76B131" w:rsidR="008A4FA8" w:rsidRDefault="000828A6" w:rsidP="4FC35A78">
      <w:pPr>
        <w:spacing w:line="276" w:lineRule="auto"/>
        <w:jc w:val="both"/>
      </w:pPr>
      <w:r w:rsidRPr="4FC35A78">
        <w:t>Om</w:t>
      </w:r>
      <w:r w:rsidR="00C8208B">
        <w:t xml:space="preserve">avalvontasuunnitelman </w:t>
      </w:r>
      <w:r w:rsidR="203A9818" w:rsidRPr="4FC35A78">
        <w:t>tulee kattaa kaikki palveluyksikössä tuotetut palvelut</w:t>
      </w:r>
      <w:r w:rsidR="00AF3775">
        <w:t xml:space="preserve">, </w:t>
      </w:r>
      <w:r w:rsidR="00AF3775" w:rsidRPr="00AF3775">
        <w:t>mukaan lukien palveluntuottajan omana toimintana tuotetut palvelut, palveluntuottajan ostopalveluna ja alihankintana hankkimat palvelut ja palvelusetelillä tuotetut palvelut.</w:t>
      </w:r>
    </w:p>
    <w:p w14:paraId="709B0956" w14:textId="0AA7578B" w:rsidR="008A4FA8" w:rsidRPr="00F5198E" w:rsidRDefault="0081490D" w:rsidP="0B456F4B">
      <w:pPr>
        <w:jc w:val="both"/>
      </w:pPr>
      <w:r w:rsidRPr="00CF17AB">
        <w:rPr>
          <w:color w:val="000000" w:themeColor="text1"/>
        </w:rPr>
        <w:t>O</w:t>
      </w:r>
      <w:r w:rsidR="30135798" w:rsidRPr="00CF17AB">
        <w:rPr>
          <w:color w:val="000000" w:themeColor="text1"/>
        </w:rPr>
        <w:t xml:space="preserve">mavalvontasuunnitelmaa </w:t>
      </w:r>
      <w:r w:rsidR="0E534A32" w:rsidRPr="00CF17AB">
        <w:rPr>
          <w:color w:val="000000" w:themeColor="text1"/>
        </w:rPr>
        <w:t>laadittaessa</w:t>
      </w:r>
      <w:r w:rsidR="000828A6" w:rsidRPr="00CF17AB">
        <w:rPr>
          <w:color w:val="000000" w:themeColor="text1"/>
        </w:rPr>
        <w:t xml:space="preserve"> ja</w:t>
      </w:r>
      <w:r w:rsidR="78C10F63" w:rsidRPr="00CF17AB">
        <w:rPr>
          <w:color w:val="000000" w:themeColor="text1"/>
        </w:rPr>
        <w:t xml:space="preserve"> sitä</w:t>
      </w:r>
      <w:r w:rsidR="000828A6" w:rsidRPr="00CF17AB">
        <w:rPr>
          <w:color w:val="000000" w:themeColor="text1"/>
        </w:rPr>
        <w:t xml:space="preserve"> </w:t>
      </w:r>
      <w:r w:rsidR="30135798">
        <w:t>muutettaessa</w:t>
      </w:r>
      <w:r>
        <w:t xml:space="preserve"> on otettava huomioon</w:t>
      </w:r>
      <w:r w:rsidR="30135798">
        <w:t xml:space="preserve"> asiakkailta</w:t>
      </w:r>
      <w:r w:rsidR="000828A6">
        <w:t xml:space="preserve"> ja </w:t>
      </w:r>
      <w:r w:rsidR="30135798">
        <w:t xml:space="preserve">potilailta, </w:t>
      </w:r>
      <w:r w:rsidR="30135798" w:rsidRPr="006065E0">
        <w:rPr>
          <w:color w:val="000000" w:themeColor="text1"/>
        </w:rPr>
        <w:t xml:space="preserve">heidän omaisiltaan ja läheisiltään sekä palveluyksikön henkilöstöltä säännöllisesti kerättävä palaute. </w:t>
      </w:r>
      <w:r w:rsidR="006065E0" w:rsidRPr="006065E0">
        <w:rPr>
          <w:color w:val="000000" w:themeColor="text1"/>
        </w:rPr>
        <w:t>Siinä on huomioitava</w:t>
      </w:r>
      <w:r w:rsidR="30135798" w:rsidRPr="006065E0">
        <w:rPr>
          <w:color w:val="000000" w:themeColor="text1"/>
        </w:rPr>
        <w:t xml:space="preserve"> myös </w:t>
      </w:r>
      <w:r w:rsidR="30135798">
        <w:t>valvontaviranomaisten antama ohjaus ja päätökset.</w:t>
      </w:r>
    </w:p>
    <w:p w14:paraId="65451813" w14:textId="4AABE5E4" w:rsidR="009C254C" w:rsidRPr="00BB4263" w:rsidRDefault="5BFDC54A" w:rsidP="00BB4263">
      <w:pPr>
        <w:pStyle w:val="NormaaliWWW"/>
        <w:shd w:val="clear" w:color="auto" w:fill="FFFFFF" w:themeFill="background1"/>
        <w:spacing w:before="0" w:beforeAutospacing="0" w:after="360" w:afterAutospacing="0" w:line="276" w:lineRule="auto"/>
        <w:jc w:val="both"/>
        <w:rPr>
          <w:rFonts w:asciiTheme="minorHAnsi" w:hAnsiTheme="minorHAnsi" w:cstheme="minorBidi"/>
        </w:rPr>
      </w:pPr>
      <w:r w:rsidRPr="0B456F4B">
        <w:rPr>
          <w:rFonts w:asciiTheme="minorHAnsi" w:hAnsiTheme="minorHAnsi" w:cstheme="minorBidi"/>
        </w:rPr>
        <w:t>Omavalvontasuunnitelmassa sovitaan menettelytavat palvelutoiminnassa havaittujen riskien, vaaratilanteiden ja laadullisten puutteiden ennaltaehkäisemiseksi ja korjaamiseksi sekä ammattihenkilöiden ammatillisen osaamisen varmistamiseksi. Suunnitelman on oltava sitä laajempi ja yksityiskohtaisempi, mitä monimuotoisempaa ja riskialttiimpaa palvelujen tuottajan toiminta on. Omavalvontasuunnitelmassa määritellään muun muassa noudatettavat toimintatavat ja niiden toteuttamisen seuranta.</w:t>
      </w:r>
      <w:r w:rsidR="1E7C6F38" w:rsidRPr="0B456F4B">
        <w:rPr>
          <w:rFonts w:asciiTheme="minorHAnsi" w:hAnsiTheme="minorHAnsi" w:cstheme="minorBidi"/>
        </w:rPr>
        <w:t xml:space="preserve"> Omavalvonnan asiakirjoja muodostuu kaikista niistä toiminta- ja menettelyohjeista, joita laaditaan yhtenäisen käytännön toteuttamiseksi kaikissa palveluketjun vaiheis</w:t>
      </w:r>
      <w:r w:rsidR="008F5FE7" w:rsidRPr="0B456F4B">
        <w:rPr>
          <w:rFonts w:asciiTheme="minorHAnsi" w:hAnsiTheme="minorHAnsi" w:cstheme="minorBidi"/>
        </w:rPr>
        <w:t xml:space="preserve">sa. </w:t>
      </w:r>
      <w:r w:rsidR="4C54FD93" w:rsidRPr="0B456F4B">
        <w:rPr>
          <w:rFonts w:asciiTheme="minorHAnsi" w:hAnsiTheme="minorHAnsi" w:cstheme="minorBidi"/>
        </w:rPr>
        <w:t>Näistä asiakirjoista omavalvontasuunnitelma on julkinen asiakirja, osa omavalvonnallisista toiminta- ja menettelyohjeista voi olla vain henkilöstön käyttöön</w:t>
      </w:r>
      <w:r w:rsidR="1F5E7586" w:rsidRPr="0B456F4B">
        <w:rPr>
          <w:rFonts w:asciiTheme="minorHAnsi" w:hAnsiTheme="minorHAnsi" w:cstheme="minorBidi"/>
        </w:rPr>
        <w:t xml:space="preserve"> tarkoitettuja, kuten lääkehoitosuunnitelma. </w:t>
      </w:r>
      <w:bookmarkStart w:id="4" w:name="_Toc45556421"/>
    </w:p>
    <w:p w14:paraId="4EDA1D78" w14:textId="77777777" w:rsidR="00413924" w:rsidRPr="00142DC1" w:rsidRDefault="00413924" w:rsidP="00C262CE">
      <w:pPr>
        <w:pStyle w:val="Otsikko1"/>
      </w:pPr>
      <w:bookmarkStart w:id="5" w:name="_Toc31099985"/>
      <w:bookmarkStart w:id="6" w:name="_Toc45556439"/>
      <w:bookmarkStart w:id="7" w:name="_Toc183426265"/>
      <w:r w:rsidRPr="00142DC1">
        <w:t>OMAVALVONTASUUNNITELMAN LAATIMINEN</w:t>
      </w:r>
      <w:bookmarkEnd w:id="5"/>
      <w:bookmarkEnd w:id="6"/>
      <w:bookmarkEnd w:id="7"/>
    </w:p>
    <w:p w14:paraId="0C0A0EAB" w14:textId="77777777" w:rsidR="00BA494B" w:rsidRDefault="00BA494B" w:rsidP="00413924">
      <w:pPr>
        <w:spacing w:line="276" w:lineRule="auto"/>
        <w:jc w:val="both"/>
        <w:rPr>
          <w:b/>
          <w:bCs/>
        </w:rPr>
      </w:pPr>
    </w:p>
    <w:p w14:paraId="42979311" w14:textId="0AA96650" w:rsidR="00413924" w:rsidRPr="00C71379" w:rsidRDefault="00C71379" w:rsidP="00413924">
      <w:pPr>
        <w:spacing w:line="276" w:lineRule="auto"/>
        <w:jc w:val="both"/>
        <w:rPr>
          <w:rFonts w:cstheme="minorHAnsi"/>
          <w:sz w:val="22"/>
        </w:rPr>
      </w:pPr>
      <w:r w:rsidRPr="00C71379">
        <w:rPr>
          <w:rFonts w:cstheme="minorHAnsi"/>
          <w:sz w:val="22"/>
        </w:rPr>
        <w:t>Suunnitelman laatimiseen ovat osallistuneet</w:t>
      </w:r>
      <w:r>
        <w:rPr>
          <w:rFonts w:cstheme="minorHAnsi"/>
          <w:sz w:val="22"/>
        </w:rPr>
        <w:t xml:space="preserve"> sekä asukkaat/asiakkaat että henkilökunta. Asukkaiden osallistaminen suunnitelman laatimiseen on tapahtunut yhteisökokousten yhteydessä. Henkilökunnasta laatimiseen ovat osallistuneet yksikön arjessa toimivat ohjaajat, vastaava ohjaaja sekä palveluvastaava.</w:t>
      </w:r>
      <w:r w:rsidRPr="00C71379">
        <w:rPr>
          <w:rFonts w:cstheme="minorHAnsi"/>
          <w:sz w:val="22"/>
        </w:rPr>
        <w:t xml:space="preserve"> </w:t>
      </w:r>
    </w:p>
    <w:p w14:paraId="15A94BC2" w14:textId="3245D728" w:rsidR="00413924" w:rsidRPr="00C71379" w:rsidRDefault="00DF0CE2" w:rsidP="00413924">
      <w:pPr>
        <w:spacing w:line="276" w:lineRule="auto"/>
        <w:jc w:val="both"/>
        <w:rPr>
          <w:rFonts w:cstheme="minorHAnsi"/>
          <w:sz w:val="22"/>
        </w:rPr>
      </w:pPr>
      <w:r w:rsidRPr="00C71379">
        <w:rPr>
          <w:rFonts w:cstheme="minorHAnsi"/>
          <w:sz w:val="22"/>
        </w:rPr>
        <w:t>Toimintayksikön ohjaajat</w:t>
      </w:r>
      <w:r w:rsidR="0067292D">
        <w:rPr>
          <w:rFonts w:cstheme="minorHAnsi"/>
          <w:sz w:val="22"/>
        </w:rPr>
        <w:t xml:space="preserve"> (3 </w:t>
      </w:r>
      <w:r w:rsidR="00701A0B">
        <w:rPr>
          <w:rFonts w:cstheme="minorHAnsi"/>
          <w:sz w:val="22"/>
        </w:rPr>
        <w:t>hlöä</w:t>
      </w:r>
      <w:r w:rsidR="0067292D">
        <w:rPr>
          <w:rFonts w:cstheme="minorHAnsi"/>
          <w:sz w:val="22"/>
        </w:rPr>
        <w:t>)</w:t>
      </w:r>
      <w:r w:rsidR="00BA5906">
        <w:rPr>
          <w:rFonts w:cstheme="minorHAnsi"/>
          <w:sz w:val="22"/>
        </w:rPr>
        <w:t xml:space="preserve"> sekä päivätoiminnan ohjaaja </w:t>
      </w:r>
      <w:r w:rsidR="0067292D">
        <w:rPr>
          <w:rFonts w:cstheme="minorHAnsi"/>
          <w:sz w:val="22"/>
        </w:rPr>
        <w:t>(1 hlö)</w:t>
      </w:r>
      <w:r w:rsidR="00992871">
        <w:rPr>
          <w:rFonts w:cstheme="minorHAnsi"/>
          <w:sz w:val="22"/>
        </w:rPr>
        <w:t>, vastaava ohjaaja</w:t>
      </w:r>
      <w:r w:rsidR="00BA5906">
        <w:rPr>
          <w:rFonts w:cstheme="minorHAnsi"/>
          <w:sz w:val="22"/>
        </w:rPr>
        <w:t xml:space="preserve"> Mari Peltonen</w:t>
      </w:r>
      <w:r w:rsidRPr="00C71379">
        <w:rPr>
          <w:rFonts w:cstheme="minorHAnsi"/>
          <w:sz w:val="22"/>
        </w:rPr>
        <w:t xml:space="preserve"> sekä</w:t>
      </w:r>
      <w:r w:rsidR="00945F6E" w:rsidRPr="00C71379">
        <w:rPr>
          <w:rFonts w:cstheme="minorHAnsi"/>
          <w:sz w:val="22"/>
        </w:rPr>
        <w:t xml:space="preserve"> p</w:t>
      </w:r>
      <w:r w:rsidR="00B23812" w:rsidRPr="00C71379">
        <w:rPr>
          <w:rFonts w:cstheme="minorHAnsi"/>
          <w:sz w:val="22"/>
        </w:rPr>
        <w:t>alveluvastaava Aura Sagulin-</w:t>
      </w:r>
      <w:r w:rsidR="00BA5906">
        <w:rPr>
          <w:rFonts w:cstheme="minorHAnsi"/>
          <w:sz w:val="22"/>
        </w:rPr>
        <w:t>Raatikainen</w:t>
      </w:r>
      <w:r w:rsidR="00C71379">
        <w:rPr>
          <w:rFonts w:cstheme="minorHAnsi"/>
          <w:sz w:val="22"/>
        </w:rPr>
        <w:t xml:space="preserve"> </w:t>
      </w:r>
      <w:bookmarkStart w:id="8" w:name="_Hlk173763621"/>
      <w:r w:rsidR="00C71379">
        <w:rPr>
          <w:rFonts w:cstheme="minorHAnsi"/>
          <w:sz w:val="22"/>
        </w:rPr>
        <w:t>(</w:t>
      </w:r>
      <w:r w:rsidR="00B23812" w:rsidRPr="00C71379">
        <w:rPr>
          <w:rFonts w:cstheme="minorHAnsi"/>
          <w:sz w:val="22"/>
        </w:rPr>
        <w:t>p. 044 4597 596</w:t>
      </w:r>
      <w:r w:rsidR="00C71379">
        <w:rPr>
          <w:rFonts w:cstheme="minorHAnsi"/>
          <w:sz w:val="22"/>
        </w:rPr>
        <w:t>,</w:t>
      </w:r>
      <w:r w:rsidR="00945F6E" w:rsidRPr="00C71379">
        <w:rPr>
          <w:rFonts w:cstheme="minorHAnsi"/>
          <w:sz w:val="22"/>
        </w:rPr>
        <w:t xml:space="preserve"> </w:t>
      </w:r>
      <w:r w:rsidR="00B23812" w:rsidRPr="00C71379">
        <w:rPr>
          <w:rFonts w:cstheme="minorHAnsi"/>
          <w:sz w:val="22"/>
        </w:rPr>
        <w:t>aura.sagulin-raatikainen@hyvaks.fi</w:t>
      </w:r>
      <w:r w:rsidR="00C71379">
        <w:rPr>
          <w:rFonts w:cstheme="minorHAnsi"/>
          <w:sz w:val="22"/>
        </w:rPr>
        <w:t>)</w:t>
      </w:r>
      <w:bookmarkEnd w:id="8"/>
      <w:r w:rsidR="00B23812" w:rsidRPr="00C71379">
        <w:rPr>
          <w:rFonts w:cstheme="minorHAnsi"/>
          <w:sz w:val="22"/>
        </w:rPr>
        <w:t xml:space="preserve"> </w:t>
      </w:r>
    </w:p>
    <w:p w14:paraId="434615EC" w14:textId="77777777" w:rsidR="009C254C" w:rsidRPr="00CA6EB1" w:rsidRDefault="009C254C" w:rsidP="00413924">
      <w:pPr>
        <w:spacing w:line="276" w:lineRule="auto"/>
        <w:jc w:val="both"/>
        <w:rPr>
          <w:rFonts w:cstheme="minorHAnsi"/>
        </w:rPr>
      </w:pPr>
    </w:p>
    <w:p w14:paraId="6C83E0F3" w14:textId="14AF6B6C" w:rsidR="00D1224E" w:rsidRDefault="00413924" w:rsidP="0075366C">
      <w:pPr>
        <w:pStyle w:val="Otsikko1"/>
      </w:pPr>
      <w:bookmarkStart w:id="9" w:name="_Toc183426266"/>
      <w:r>
        <w:t>OMAVALVON</w:t>
      </w:r>
      <w:r w:rsidR="0075366C">
        <w:t>TASUUNNITELMAN SISÄLTÖ</w:t>
      </w:r>
      <w:bookmarkEnd w:id="9"/>
    </w:p>
    <w:p w14:paraId="5DA05959" w14:textId="77777777" w:rsidR="009C254C" w:rsidRPr="009C254C" w:rsidRDefault="009C254C" w:rsidP="009C254C"/>
    <w:p w14:paraId="1BE6C52A" w14:textId="7943238F" w:rsidR="004238A6" w:rsidRPr="00CA6EB1" w:rsidRDefault="00DE6CB7" w:rsidP="0075366C">
      <w:pPr>
        <w:pStyle w:val="Otsikko2"/>
      </w:pPr>
      <w:bookmarkStart w:id="10" w:name="_Toc183426267"/>
      <w:r w:rsidRPr="00CA6EB1">
        <w:t>PALVELUNTUOTTAJAA</w:t>
      </w:r>
      <w:r w:rsidR="00201080">
        <w:t xml:space="preserve"> JA PALVELUYKSIKKÖÄ SEKÄ TOIMINTAA </w:t>
      </w:r>
      <w:r w:rsidRPr="00CA6EB1">
        <w:t>KOSKEVAT TIEDOT</w:t>
      </w:r>
      <w:bookmarkEnd w:id="4"/>
      <w:bookmarkEnd w:id="10"/>
    </w:p>
    <w:p w14:paraId="5BA4803A" w14:textId="33025286" w:rsidR="00DE6CB7" w:rsidRPr="00CA6EB1" w:rsidRDefault="00DE6CB7" w:rsidP="0075366C">
      <w:pPr>
        <w:pStyle w:val="Otsikko3"/>
      </w:pPr>
      <w:bookmarkStart w:id="11" w:name="_Toc45556422"/>
      <w:bookmarkStart w:id="12" w:name="_Toc183426268"/>
      <w:r w:rsidRPr="00CA6EB1">
        <w:t>Palveluntuottaja</w:t>
      </w:r>
      <w:bookmarkEnd w:id="11"/>
      <w:r w:rsidR="00C61AC4">
        <w:t>n perustiedot</w:t>
      </w:r>
      <w:bookmarkEnd w:id="12"/>
    </w:p>
    <w:p w14:paraId="04339C4A" w14:textId="68F03139" w:rsidR="00D5082F" w:rsidRDefault="00D5082F" w:rsidP="00F508BE">
      <w:pPr>
        <w:spacing w:line="276" w:lineRule="auto"/>
        <w:jc w:val="both"/>
      </w:pPr>
      <w:r w:rsidRPr="2EB7BAE8">
        <w:t>Keski-Suomen hyvinvointialue</w:t>
      </w:r>
      <w:r w:rsidR="0075321B" w:rsidRPr="2EB7BAE8">
        <w:t xml:space="preserve"> </w:t>
      </w:r>
      <w:r w:rsidR="0075321B">
        <w:tab/>
      </w:r>
      <w:r w:rsidR="0075321B">
        <w:tab/>
      </w:r>
      <w:r w:rsidR="0075321B" w:rsidRPr="2EB7BAE8">
        <w:t xml:space="preserve"> Y-tunnus 3221318</w:t>
      </w:r>
      <w:r w:rsidR="1F76BD59" w:rsidRPr="2EB7BAE8">
        <w:t>–</w:t>
      </w:r>
      <w:r w:rsidR="0075321B" w:rsidRPr="2EB7BAE8">
        <w:t>2</w:t>
      </w:r>
    </w:p>
    <w:p w14:paraId="55CDDEDA" w14:textId="4A1E5BC0" w:rsidR="00B836CC" w:rsidRDefault="00B836CC" w:rsidP="00F508BE">
      <w:pPr>
        <w:spacing w:line="276" w:lineRule="auto"/>
        <w:jc w:val="both"/>
      </w:pPr>
      <w:r>
        <w:t xml:space="preserve">Viitaniemientie 1 A, </w:t>
      </w:r>
      <w:r w:rsidR="009E4274">
        <w:t>40720 Jyväskylä</w:t>
      </w:r>
    </w:p>
    <w:p w14:paraId="5003ABE1" w14:textId="56E8BBE8" w:rsidR="00396E1A" w:rsidRPr="00C7202A" w:rsidRDefault="00396E1A" w:rsidP="00F508BE">
      <w:pPr>
        <w:spacing w:line="276" w:lineRule="auto"/>
        <w:jc w:val="both"/>
      </w:pPr>
      <w:r w:rsidRPr="00C7202A">
        <w:lastRenderedPageBreak/>
        <w:t>Vastuualue</w:t>
      </w:r>
      <w:r w:rsidR="00C7202A">
        <w:t>:</w:t>
      </w:r>
      <w:r w:rsidRPr="00C7202A">
        <w:t xml:space="preserve"> </w:t>
      </w:r>
      <w:r w:rsidR="00C7202A" w:rsidRPr="00C7202A">
        <w:rPr>
          <w:rFonts w:cstheme="minorHAnsi"/>
          <w:szCs w:val="24"/>
        </w:rPr>
        <w:t>Koti- ja</w:t>
      </w:r>
      <w:r w:rsidR="00CA3CBD" w:rsidRPr="00C7202A">
        <w:rPr>
          <w:rFonts w:cstheme="minorHAnsi"/>
          <w:szCs w:val="24"/>
        </w:rPr>
        <w:t xml:space="preserve"> asumispalvelut</w:t>
      </w:r>
    </w:p>
    <w:p w14:paraId="41617275" w14:textId="397D961D" w:rsidR="00396E1A" w:rsidRPr="00C7202A" w:rsidRDefault="00396E1A" w:rsidP="00F508BE">
      <w:pPr>
        <w:spacing w:line="276" w:lineRule="auto"/>
        <w:jc w:val="both"/>
        <w:rPr>
          <w:rFonts w:cstheme="minorHAnsi"/>
          <w:szCs w:val="24"/>
        </w:rPr>
      </w:pPr>
      <w:r w:rsidRPr="00C7202A">
        <w:t>Palvelualue</w:t>
      </w:r>
      <w:r w:rsidR="00C7202A" w:rsidRPr="00C7202A">
        <w:t>:</w:t>
      </w:r>
      <w:r w:rsidR="0061575B" w:rsidRPr="00C7202A">
        <w:t xml:space="preserve"> </w:t>
      </w:r>
      <w:r w:rsidR="00C71379" w:rsidRPr="00C7202A">
        <w:rPr>
          <w:rFonts w:cstheme="minorHAnsi"/>
          <w:szCs w:val="24"/>
        </w:rPr>
        <w:t>Erityisryhmien koti</w:t>
      </w:r>
      <w:r w:rsidR="00C7202A" w:rsidRPr="00C7202A">
        <w:rPr>
          <w:rFonts w:cstheme="minorHAnsi"/>
          <w:szCs w:val="24"/>
        </w:rPr>
        <w:t xml:space="preserve">in vietävät palvelut </w:t>
      </w:r>
      <w:r w:rsidR="00C71379" w:rsidRPr="00C7202A">
        <w:rPr>
          <w:rFonts w:cstheme="minorHAnsi"/>
          <w:szCs w:val="24"/>
        </w:rPr>
        <w:t>ja asumispalvelut</w:t>
      </w:r>
    </w:p>
    <w:p w14:paraId="552E72C0" w14:textId="6BDDF8C3" w:rsidR="001642A7" w:rsidRPr="00CA6EB1" w:rsidRDefault="001642A7" w:rsidP="00F508BE">
      <w:pPr>
        <w:spacing w:line="276" w:lineRule="auto"/>
        <w:jc w:val="both"/>
      </w:pPr>
    </w:p>
    <w:p w14:paraId="63C5A1AD" w14:textId="543E4C5B" w:rsidR="00512456" w:rsidRDefault="00C61AC4" w:rsidP="0075366C">
      <w:pPr>
        <w:pStyle w:val="Otsikko3"/>
      </w:pPr>
      <w:bookmarkStart w:id="13" w:name="_Toc45556424"/>
      <w:bookmarkStart w:id="14" w:name="_Toc183426269"/>
      <w:r>
        <w:t>Palveluyksikön perustiedot</w:t>
      </w:r>
      <w:bookmarkEnd w:id="13"/>
      <w:bookmarkEnd w:id="14"/>
    </w:p>
    <w:p w14:paraId="45918E35" w14:textId="21F4A06B" w:rsidR="00DE6CB7" w:rsidRPr="00CA6EB1" w:rsidRDefault="00512456" w:rsidP="00F508BE">
      <w:pPr>
        <w:spacing w:line="276" w:lineRule="auto"/>
        <w:jc w:val="both"/>
        <w:rPr>
          <w:rFonts w:cstheme="minorHAnsi"/>
          <w:szCs w:val="24"/>
        </w:rPr>
      </w:pPr>
      <w:r w:rsidRPr="00CA6EB1">
        <w:rPr>
          <w:rFonts w:cstheme="minorHAnsi"/>
          <w:szCs w:val="24"/>
        </w:rPr>
        <w:t>N</w:t>
      </w:r>
      <w:r w:rsidR="00DE6CB7" w:rsidRPr="00CA6EB1">
        <w:rPr>
          <w:rFonts w:cstheme="minorHAnsi"/>
          <w:szCs w:val="24"/>
        </w:rPr>
        <w:t>imi</w:t>
      </w:r>
      <w:r w:rsidR="00C7202A" w:rsidRPr="00C7202A">
        <w:rPr>
          <w:rFonts w:cstheme="minorHAnsi"/>
          <w:szCs w:val="24"/>
        </w:rPr>
        <w:t>:</w:t>
      </w:r>
      <w:r w:rsidR="00CA3CBD" w:rsidRPr="00C7202A">
        <w:rPr>
          <w:rFonts w:cstheme="minorHAnsi"/>
          <w:szCs w:val="24"/>
        </w:rPr>
        <w:t xml:space="preserve"> Kotikiven asuntola sekä työ- ja päivätoiminta</w:t>
      </w:r>
      <w:r w:rsidR="00CA3CBD">
        <w:rPr>
          <w:rFonts w:cstheme="minorHAnsi"/>
          <w:szCs w:val="24"/>
          <w:u w:val="single"/>
        </w:rPr>
        <w:t xml:space="preserve"> </w:t>
      </w:r>
    </w:p>
    <w:p w14:paraId="029412D0" w14:textId="7958CF25" w:rsidR="00C7202A" w:rsidRPr="00C7202A" w:rsidRDefault="00512456" w:rsidP="00F508BE">
      <w:pPr>
        <w:spacing w:line="276" w:lineRule="auto"/>
        <w:jc w:val="both"/>
        <w:rPr>
          <w:rFonts w:cstheme="minorHAnsi"/>
          <w:szCs w:val="24"/>
        </w:rPr>
      </w:pPr>
      <w:r w:rsidRPr="00CA6EB1">
        <w:rPr>
          <w:rFonts w:cstheme="minorHAnsi"/>
          <w:szCs w:val="24"/>
        </w:rPr>
        <w:t>K</w:t>
      </w:r>
      <w:r w:rsidR="00DE6CB7" w:rsidRPr="00CA6EB1">
        <w:rPr>
          <w:rFonts w:cstheme="minorHAnsi"/>
          <w:szCs w:val="24"/>
        </w:rPr>
        <w:t>atuosoite</w:t>
      </w:r>
      <w:r w:rsidR="00945F6E">
        <w:rPr>
          <w:rFonts w:cstheme="minorHAnsi"/>
          <w:szCs w:val="24"/>
        </w:rPr>
        <w:t xml:space="preserve">: </w:t>
      </w:r>
      <w:r w:rsidR="00C7202A">
        <w:rPr>
          <w:rFonts w:cstheme="minorHAnsi"/>
          <w:szCs w:val="24"/>
        </w:rPr>
        <w:tab/>
      </w:r>
      <w:r w:rsidR="00945F6E" w:rsidRPr="00C7202A">
        <w:rPr>
          <w:rFonts w:cstheme="minorHAnsi"/>
          <w:szCs w:val="24"/>
        </w:rPr>
        <w:t>Asuntola</w:t>
      </w:r>
      <w:r w:rsidR="00C7202A" w:rsidRPr="00C7202A">
        <w:rPr>
          <w:rFonts w:cstheme="minorHAnsi"/>
          <w:szCs w:val="24"/>
        </w:rPr>
        <w:t>:</w:t>
      </w:r>
      <w:r w:rsidR="00CA3CBD" w:rsidRPr="00C7202A">
        <w:rPr>
          <w:rFonts w:cstheme="minorHAnsi"/>
          <w:szCs w:val="24"/>
        </w:rPr>
        <w:t xml:space="preserve"> Tiaislahdentie 2 </w:t>
      </w:r>
      <w:r w:rsidR="00C7202A">
        <w:rPr>
          <w:rFonts w:cstheme="minorHAnsi"/>
          <w:szCs w:val="24"/>
        </w:rPr>
        <w:t>A</w:t>
      </w:r>
      <w:r w:rsidR="00A24F33" w:rsidRPr="00C7202A">
        <w:rPr>
          <w:rFonts w:cstheme="minorHAnsi"/>
          <w:szCs w:val="24"/>
        </w:rPr>
        <w:t xml:space="preserve"> 2</w:t>
      </w:r>
      <w:r w:rsidR="00945F6E" w:rsidRPr="00C7202A">
        <w:rPr>
          <w:rFonts w:cstheme="minorHAnsi"/>
          <w:szCs w:val="24"/>
        </w:rPr>
        <w:t xml:space="preserve"> </w:t>
      </w:r>
    </w:p>
    <w:p w14:paraId="36277958" w14:textId="69D394DA" w:rsidR="00DE6CB7" w:rsidRPr="00C7202A" w:rsidRDefault="00C7202A" w:rsidP="00C7202A">
      <w:pPr>
        <w:spacing w:line="276" w:lineRule="auto"/>
        <w:ind w:firstLine="1304"/>
        <w:jc w:val="both"/>
        <w:rPr>
          <w:rFonts w:cstheme="minorHAnsi"/>
          <w:szCs w:val="24"/>
        </w:rPr>
      </w:pPr>
      <w:r w:rsidRPr="00C7202A">
        <w:rPr>
          <w:rFonts w:cstheme="minorHAnsi"/>
          <w:szCs w:val="24"/>
        </w:rPr>
        <w:t>T</w:t>
      </w:r>
      <w:r w:rsidR="00945F6E" w:rsidRPr="00C7202A">
        <w:rPr>
          <w:rFonts w:cstheme="minorHAnsi"/>
          <w:szCs w:val="24"/>
        </w:rPr>
        <w:t>yö-</w:t>
      </w:r>
      <w:r w:rsidR="00BD37E8" w:rsidRPr="00C7202A">
        <w:rPr>
          <w:rFonts w:cstheme="minorHAnsi"/>
          <w:szCs w:val="24"/>
        </w:rPr>
        <w:t xml:space="preserve"> </w:t>
      </w:r>
      <w:r w:rsidR="00945F6E" w:rsidRPr="00C7202A">
        <w:rPr>
          <w:rFonts w:cstheme="minorHAnsi"/>
          <w:szCs w:val="24"/>
        </w:rPr>
        <w:t>ja päivätoiminta</w:t>
      </w:r>
      <w:r w:rsidRPr="00C7202A">
        <w:rPr>
          <w:rFonts w:cstheme="minorHAnsi"/>
          <w:szCs w:val="24"/>
        </w:rPr>
        <w:t>:</w:t>
      </w:r>
      <w:r w:rsidR="00945F6E" w:rsidRPr="00C7202A">
        <w:rPr>
          <w:rFonts w:cstheme="minorHAnsi"/>
          <w:szCs w:val="24"/>
        </w:rPr>
        <w:t xml:space="preserve"> Tiaislahdentie 2 C 11</w:t>
      </w:r>
    </w:p>
    <w:p w14:paraId="266BECF9" w14:textId="7B0E864E" w:rsidR="00DE6CB7" w:rsidRPr="00CA6EB1" w:rsidRDefault="00DE6CB7" w:rsidP="00F508BE">
      <w:pPr>
        <w:spacing w:line="276" w:lineRule="auto"/>
        <w:jc w:val="both"/>
        <w:rPr>
          <w:rFonts w:cstheme="minorHAnsi"/>
          <w:u w:val="single"/>
        </w:rPr>
      </w:pPr>
      <w:r w:rsidRPr="00CA6EB1">
        <w:rPr>
          <w:rFonts w:cstheme="minorHAnsi"/>
        </w:rPr>
        <w:t>Postinumero</w:t>
      </w:r>
      <w:r w:rsidR="00C7202A">
        <w:rPr>
          <w:rFonts w:cstheme="minorHAnsi"/>
        </w:rPr>
        <w:t>:</w:t>
      </w:r>
      <w:r w:rsidRPr="00C7202A">
        <w:rPr>
          <w:rFonts w:cstheme="minorHAnsi"/>
        </w:rPr>
        <w:t xml:space="preserve"> </w:t>
      </w:r>
      <w:r w:rsidR="00CA3CBD" w:rsidRPr="00C7202A">
        <w:rPr>
          <w:rFonts w:cstheme="minorHAnsi"/>
        </w:rPr>
        <w:t>43800</w:t>
      </w:r>
      <w:r w:rsidRPr="00CA6EB1">
        <w:rPr>
          <w:rFonts w:cstheme="minorHAnsi"/>
          <w:szCs w:val="24"/>
        </w:rPr>
        <w:tab/>
      </w:r>
      <w:r w:rsidRPr="00CA6EB1">
        <w:rPr>
          <w:rFonts w:cstheme="minorHAnsi"/>
        </w:rPr>
        <w:t>Postitoimipaikka</w:t>
      </w:r>
      <w:r w:rsidR="00C7202A">
        <w:rPr>
          <w:rFonts w:cstheme="minorHAnsi"/>
        </w:rPr>
        <w:t>:</w:t>
      </w:r>
      <w:r w:rsidRPr="00C7202A">
        <w:rPr>
          <w:rFonts w:cstheme="minorHAnsi"/>
        </w:rPr>
        <w:t xml:space="preserve"> </w:t>
      </w:r>
      <w:r w:rsidR="00CA3CBD" w:rsidRPr="00C7202A">
        <w:rPr>
          <w:rFonts w:cstheme="minorHAnsi"/>
        </w:rPr>
        <w:t>Kivijärvi</w:t>
      </w:r>
    </w:p>
    <w:p w14:paraId="5A1903AB" w14:textId="74159185" w:rsidR="0028216D" w:rsidRDefault="0028216D" w:rsidP="00F508BE">
      <w:pPr>
        <w:spacing w:line="276" w:lineRule="auto"/>
        <w:jc w:val="both"/>
      </w:pPr>
      <w:r>
        <w:t>Palvelupisteiden osoitteet</w:t>
      </w:r>
      <w:r w:rsidR="00C7202A">
        <w:t>:</w:t>
      </w:r>
      <w:r>
        <w:t xml:space="preserve"> </w:t>
      </w:r>
      <w:r w:rsidR="00C7202A" w:rsidRPr="00C7202A">
        <w:rPr>
          <w:rFonts w:cstheme="minorHAnsi"/>
          <w:szCs w:val="24"/>
        </w:rPr>
        <w:t>kts. yllä</w:t>
      </w:r>
    </w:p>
    <w:p w14:paraId="46596ABA" w14:textId="5750E3D7" w:rsidR="00FE1005" w:rsidRPr="00546F88" w:rsidRDefault="0012062E" w:rsidP="00F508BE">
      <w:pPr>
        <w:spacing w:line="276" w:lineRule="auto"/>
        <w:jc w:val="both"/>
        <w:rPr>
          <w:rFonts w:cstheme="minorHAnsi"/>
          <w:szCs w:val="24"/>
          <w:u w:val="single"/>
        </w:rPr>
      </w:pPr>
      <w:r w:rsidRPr="00546F88">
        <w:rPr>
          <w:rFonts w:cstheme="minorHAnsi"/>
          <w:szCs w:val="24"/>
        </w:rPr>
        <w:t>Palveluy</w:t>
      </w:r>
      <w:r w:rsidR="0057159F" w:rsidRPr="00546F88">
        <w:rPr>
          <w:rFonts w:cstheme="minorHAnsi"/>
          <w:szCs w:val="24"/>
        </w:rPr>
        <w:t>ksikön</w:t>
      </w:r>
      <w:r w:rsidR="00957571" w:rsidRPr="00546F88">
        <w:rPr>
          <w:rFonts w:cstheme="minorHAnsi"/>
          <w:szCs w:val="24"/>
        </w:rPr>
        <w:t xml:space="preserve"> valvontalain 10 § 4 momentin mukaisen</w:t>
      </w:r>
      <w:r w:rsidR="00DE5618" w:rsidRPr="00546F88">
        <w:rPr>
          <w:rFonts w:cstheme="minorHAnsi"/>
          <w:szCs w:val="24"/>
        </w:rPr>
        <w:t xml:space="preserve"> </w:t>
      </w:r>
      <w:r w:rsidR="005C1C6D" w:rsidRPr="00546F88">
        <w:rPr>
          <w:rFonts w:cstheme="minorHAnsi"/>
          <w:szCs w:val="24"/>
        </w:rPr>
        <w:t>vastuu</w:t>
      </w:r>
      <w:r w:rsidR="00F726DC" w:rsidRPr="00546F88">
        <w:rPr>
          <w:rFonts w:cstheme="minorHAnsi"/>
          <w:szCs w:val="24"/>
        </w:rPr>
        <w:t>henkilö</w:t>
      </w:r>
      <w:r w:rsidR="0057159F" w:rsidRPr="00546F88">
        <w:rPr>
          <w:rFonts w:cstheme="minorHAnsi"/>
          <w:szCs w:val="24"/>
        </w:rPr>
        <w:t>n nimi</w:t>
      </w:r>
      <w:r w:rsidRPr="00546F88">
        <w:rPr>
          <w:rFonts w:cstheme="minorHAnsi"/>
          <w:szCs w:val="24"/>
        </w:rPr>
        <w:t xml:space="preserve"> </w:t>
      </w:r>
      <w:r w:rsidR="00245D6F" w:rsidRPr="00546F88">
        <w:rPr>
          <w:rFonts w:cstheme="minorHAnsi"/>
          <w:szCs w:val="24"/>
        </w:rPr>
        <w:t>tai</w:t>
      </w:r>
      <w:r w:rsidRPr="00546F88">
        <w:rPr>
          <w:rFonts w:cstheme="minorHAnsi"/>
          <w:szCs w:val="24"/>
        </w:rPr>
        <w:t xml:space="preserve"> palvel</w:t>
      </w:r>
      <w:r w:rsidR="00245D6F" w:rsidRPr="00546F88">
        <w:rPr>
          <w:rFonts w:cstheme="minorHAnsi"/>
          <w:szCs w:val="24"/>
        </w:rPr>
        <w:t>ualojen</w:t>
      </w:r>
      <w:r w:rsidRPr="00546F88">
        <w:rPr>
          <w:rFonts w:cstheme="minorHAnsi"/>
          <w:szCs w:val="24"/>
        </w:rPr>
        <w:t xml:space="preserve"> vastuuhenkilöiden nimet</w:t>
      </w:r>
      <w:r w:rsidR="00245D6F" w:rsidRPr="00546F88">
        <w:rPr>
          <w:rFonts w:cstheme="minorHAnsi"/>
          <w:szCs w:val="24"/>
        </w:rPr>
        <w:t xml:space="preserve"> ja yhteystiedot</w:t>
      </w:r>
      <w:r w:rsidR="00C7202A" w:rsidRPr="00546F88">
        <w:rPr>
          <w:rFonts w:cstheme="minorHAnsi"/>
          <w:szCs w:val="24"/>
        </w:rPr>
        <w:t>: Aura Sagulin-Raatikainen</w:t>
      </w:r>
    </w:p>
    <w:p w14:paraId="4FD63916" w14:textId="70B4DC4C" w:rsidR="009C254C" w:rsidRPr="00546F88" w:rsidRDefault="00DE6CB7" w:rsidP="009C254C">
      <w:pPr>
        <w:spacing w:line="276" w:lineRule="auto"/>
        <w:jc w:val="both"/>
        <w:rPr>
          <w:rFonts w:cstheme="minorHAnsi"/>
          <w:szCs w:val="24"/>
        </w:rPr>
      </w:pPr>
      <w:r w:rsidRPr="00546F88">
        <w:rPr>
          <w:rFonts w:cstheme="minorHAnsi"/>
          <w:szCs w:val="24"/>
        </w:rPr>
        <w:t>Puhelin</w:t>
      </w:r>
      <w:r w:rsidR="00C7202A" w:rsidRPr="00546F88">
        <w:rPr>
          <w:rFonts w:cstheme="minorHAnsi"/>
          <w:szCs w:val="24"/>
        </w:rPr>
        <w:t>: 044 4597 596</w:t>
      </w:r>
      <w:r w:rsidR="00C7202A" w:rsidRPr="00546F88">
        <w:rPr>
          <w:rFonts w:cstheme="minorHAnsi"/>
          <w:szCs w:val="24"/>
        </w:rPr>
        <w:tab/>
      </w:r>
      <w:r w:rsidRPr="00546F88">
        <w:rPr>
          <w:rFonts w:cstheme="minorHAnsi"/>
          <w:szCs w:val="24"/>
        </w:rPr>
        <w:t>Sähköposti</w:t>
      </w:r>
      <w:r w:rsidR="00C7202A" w:rsidRPr="00546F88">
        <w:rPr>
          <w:rFonts w:cstheme="minorHAnsi"/>
          <w:szCs w:val="24"/>
        </w:rPr>
        <w:t>: aura.sagulin-raatikainen@hyvaks.fi</w:t>
      </w:r>
    </w:p>
    <w:p w14:paraId="70C029B2" w14:textId="0ECA8346" w:rsidR="00737FAF" w:rsidRPr="00CA6EB1" w:rsidRDefault="00737FAF" w:rsidP="00F508BE">
      <w:pPr>
        <w:spacing w:line="276" w:lineRule="auto"/>
        <w:jc w:val="both"/>
        <w:rPr>
          <w:rFonts w:cstheme="minorHAnsi"/>
          <w:szCs w:val="24"/>
        </w:rPr>
      </w:pPr>
    </w:p>
    <w:p w14:paraId="4240904C" w14:textId="66F7C12E" w:rsidR="005B3689" w:rsidRPr="0075366C" w:rsidRDefault="005E3EFF" w:rsidP="0075366C">
      <w:pPr>
        <w:pStyle w:val="Otsikko3"/>
      </w:pPr>
      <w:bookmarkStart w:id="15" w:name="_Toc45556427"/>
      <w:bookmarkStart w:id="16" w:name="_Toc183426270"/>
      <w:r>
        <w:t>Palvelut, t</w:t>
      </w:r>
      <w:r w:rsidR="0075366C">
        <w:t>oiminta</w:t>
      </w:r>
      <w:r w:rsidR="008F5A87">
        <w:t>-ajatus</w:t>
      </w:r>
      <w:r w:rsidR="00622027">
        <w:t xml:space="preserve"> ja </w:t>
      </w:r>
      <w:r w:rsidR="008F5A87">
        <w:t>toimintaperiaatteet</w:t>
      </w:r>
      <w:bookmarkEnd w:id="16"/>
      <w:r w:rsidR="008F5A87">
        <w:t xml:space="preserve"> </w:t>
      </w:r>
      <w:bookmarkStart w:id="17" w:name="_Toc45556428"/>
      <w:bookmarkEnd w:id="15"/>
    </w:p>
    <w:bookmarkEnd w:id="17"/>
    <w:p w14:paraId="44FCAC43" w14:textId="26419DFB" w:rsidR="00546F88" w:rsidRDefault="00546F88" w:rsidP="00636D6E">
      <w:pPr>
        <w:spacing w:line="276" w:lineRule="auto"/>
        <w:jc w:val="both"/>
        <w:rPr>
          <w:sz w:val="22"/>
          <w:szCs w:val="20"/>
        </w:rPr>
      </w:pPr>
      <w:r w:rsidRPr="00546F88">
        <w:rPr>
          <w:sz w:val="22"/>
          <w:szCs w:val="20"/>
        </w:rPr>
        <w:t>Yksikössä tuotetaan</w:t>
      </w:r>
      <w:r w:rsidR="00F8600E">
        <w:rPr>
          <w:sz w:val="22"/>
          <w:szCs w:val="20"/>
        </w:rPr>
        <w:t xml:space="preserve"> sosiaalihuoltolain mukai</w:t>
      </w:r>
      <w:r w:rsidR="00BA5906">
        <w:rPr>
          <w:sz w:val="22"/>
          <w:szCs w:val="20"/>
        </w:rPr>
        <w:t>sta</w:t>
      </w:r>
      <w:r w:rsidRPr="00546F88">
        <w:rPr>
          <w:sz w:val="22"/>
          <w:szCs w:val="20"/>
        </w:rPr>
        <w:t xml:space="preserve"> asumispalvel</w:t>
      </w:r>
      <w:r w:rsidR="00BA5906">
        <w:rPr>
          <w:sz w:val="22"/>
          <w:szCs w:val="20"/>
        </w:rPr>
        <w:t>ua</w:t>
      </w:r>
      <w:r w:rsidR="002F260E">
        <w:rPr>
          <w:sz w:val="22"/>
          <w:szCs w:val="20"/>
        </w:rPr>
        <w:t xml:space="preserve"> (yhteisöllinen asuminen</w:t>
      </w:r>
      <w:r w:rsidR="00BA5906">
        <w:rPr>
          <w:sz w:val="22"/>
          <w:szCs w:val="20"/>
        </w:rPr>
        <w:t>, 12 h</w:t>
      </w:r>
      <w:r w:rsidR="002F260E">
        <w:rPr>
          <w:sz w:val="22"/>
          <w:szCs w:val="20"/>
        </w:rPr>
        <w:t>), kotiin vietäviä tukipalveluja</w:t>
      </w:r>
      <w:r w:rsidRPr="00546F88">
        <w:rPr>
          <w:sz w:val="22"/>
          <w:szCs w:val="20"/>
        </w:rPr>
        <w:t xml:space="preserve"> sekä työ- ja päivätoimintaa</w:t>
      </w:r>
      <w:r w:rsidR="00F8600E">
        <w:rPr>
          <w:sz w:val="22"/>
          <w:szCs w:val="20"/>
        </w:rPr>
        <w:t>, jotka on tarkoitettu mielenterveys- ja päihdekuntoutujille sekä vammaispalveluiden asiakkaille.</w:t>
      </w:r>
      <w:r w:rsidRPr="00546F88">
        <w:rPr>
          <w:sz w:val="22"/>
          <w:szCs w:val="20"/>
        </w:rPr>
        <w:t xml:space="preserve"> </w:t>
      </w:r>
    </w:p>
    <w:p w14:paraId="7BFA37ED" w14:textId="7C03D2AB" w:rsidR="002F260E" w:rsidRPr="002F260E" w:rsidRDefault="002F260E" w:rsidP="002F260E">
      <w:pPr>
        <w:rPr>
          <w:rFonts w:cstheme="minorHAnsi"/>
          <w:sz w:val="22"/>
        </w:rPr>
      </w:pPr>
      <w:r w:rsidRPr="002F260E">
        <w:rPr>
          <w:rFonts w:cstheme="minorHAnsi"/>
          <w:sz w:val="22"/>
        </w:rPr>
        <w:t>Asumispalvelu sisältä</w:t>
      </w:r>
      <w:r w:rsidR="00BA5906">
        <w:rPr>
          <w:rFonts w:cstheme="minorHAnsi"/>
          <w:sz w:val="22"/>
        </w:rPr>
        <w:t>ä</w:t>
      </w:r>
      <w:r w:rsidRPr="002F260E">
        <w:rPr>
          <w:rFonts w:cstheme="minorHAnsi"/>
          <w:sz w:val="22"/>
        </w:rPr>
        <w:t xml:space="preserve"> asuntolan ja tukiasuntoja. Asuntolan ja tuetun asumisen paikat on kohdistettu mielenterveys- ja päihdekuntoutujille sekä vammaispalvelujen asiakkaille.</w:t>
      </w:r>
      <w:r>
        <w:rPr>
          <w:rFonts w:cstheme="minorHAnsi"/>
          <w:sz w:val="22"/>
        </w:rPr>
        <w:t xml:space="preserve"> Asukkaita Kotikiveen voi ohjautua mistä tahansa Keski-Suomen alueelta.</w:t>
      </w:r>
      <w:r w:rsidRPr="002F260E">
        <w:rPr>
          <w:rFonts w:cstheme="minorHAnsi"/>
          <w:sz w:val="22"/>
        </w:rPr>
        <w:t xml:space="preserve"> Yksikössä tarjotaan yhteisöllisen asumisen palvelua, jolloin henkilökuntaa on paikalla</w:t>
      </w:r>
      <w:r w:rsidR="00081038">
        <w:rPr>
          <w:rFonts w:cstheme="minorHAnsi"/>
          <w:sz w:val="22"/>
        </w:rPr>
        <w:t>/tavoitettavissa</w:t>
      </w:r>
      <w:r w:rsidRPr="002F260E">
        <w:rPr>
          <w:rFonts w:cstheme="minorHAnsi"/>
          <w:sz w:val="22"/>
        </w:rPr>
        <w:t xml:space="preserve"> joka päivä klo 8–20 välisenä aikana. Lisäksi yksiköstä käsin hoidetaan saman asiakasryhmän kotiin vietäviä tukipalveluj</w:t>
      </w:r>
      <w:r w:rsidR="007923E5">
        <w:rPr>
          <w:rFonts w:cstheme="minorHAnsi"/>
          <w:sz w:val="22"/>
        </w:rPr>
        <w:t>a</w:t>
      </w:r>
      <w:r w:rsidRPr="002F260E">
        <w:rPr>
          <w:rFonts w:cstheme="minorHAnsi"/>
          <w:sz w:val="22"/>
        </w:rPr>
        <w:t>.</w:t>
      </w:r>
    </w:p>
    <w:p w14:paraId="1AEC39F6" w14:textId="39541221" w:rsidR="007923E5" w:rsidRDefault="002F260E" w:rsidP="002F260E">
      <w:pPr>
        <w:rPr>
          <w:rFonts w:cstheme="minorHAnsi"/>
          <w:sz w:val="22"/>
        </w:rPr>
      </w:pPr>
      <w:r w:rsidRPr="002F260E">
        <w:rPr>
          <w:rFonts w:cstheme="minorHAnsi"/>
          <w:sz w:val="22"/>
        </w:rPr>
        <w:t>Työ- ja päivätoimintaa järjestetään samalle kohderyhmälle kuin asumispalvelujakin. Työ- ja päivätoiminta toteutuu Kotikivessä neljänä päivänä viikossa</w:t>
      </w:r>
      <w:r w:rsidR="007923E5">
        <w:rPr>
          <w:rFonts w:cstheme="minorHAnsi"/>
          <w:sz w:val="22"/>
        </w:rPr>
        <w:t xml:space="preserve"> siten, että</w:t>
      </w:r>
      <w:r w:rsidRPr="002F260E">
        <w:rPr>
          <w:rFonts w:cstheme="minorHAnsi"/>
          <w:sz w:val="22"/>
        </w:rPr>
        <w:t xml:space="preserve"> maanantaista </w:t>
      </w:r>
      <w:r w:rsidR="007923E5">
        <w:rPr>
          <w:rFonts w:cstheme="minorHAnsi"/>
          <w:sz w:val="22"/>
        </w:rPr>
        <w:t>keskiviikkoon</w:t>
      </w:r>
      <w:r w:rsidRPr="002F260E">
        <w:rPr>
          <w:rFonts w:cstheme="minorHAnsi"/>
          <w:sz w:val="22"/>
        </w:rPr>
        <w:t xml:space="preserve"> klo </w:t>
      </w:r>
      <w:r w:rsidR="00081038">
        <w:rPr>
          <w:rFonts w:cstheme="minorHAnsi"/>
          <w:sz w:val="22"/>
        </w:rPr>
        <w:t>8:30</w:t>
      </w:r>
      <w:r w:rsidRPr="002F260E">
        <w:rPr>
          <w:rFonts w:cstheme="minorHAnsi"/>
          <w:sz w:val="22"/>
        </w:rPr>
        <w:t>–</w:t>
      </w:r>
      <w:r w:rsidR="00081038">
        <w:rPr>
          <w:rFonts w:cstheme="minorHAnsi"/>
          <w:sz w:val="22"/>
        </w:rPr>
        <w:t>14:30</w:t>
      </w:r>
      <w:r w:rsidR="007923E5">
        <w:rPr>
          <w:rFonts w:cstheme="minorHAnsi"/>
          <w:sz w:val="22"/>
        </w:rPr>
        <w:t xml:space="preserve"> ja</w:t>
      </w:r>
      <w:r w:rsidR="00081038">
        <w:rPr>
          <w:rFonts w:cstheme="minorHAnsi"/>
          <w:sz w:val="22"/>
        </w:rPr>
        <w:t xml:space="preserve"> to</w:t>
      </w:r>
      <w:r w:rsidR="007923E5">
        <w:rPr>
          <w:rFonts w:cstheme="minorHAnsi"/>
          <w:sz w:val="22"/>
        </w:rPr>
        <w:t>rstaina</w:t>
      </w:r>
      <w:r w:rsidR="00081038">
        <w:rPr>
          <w:rFonts w:cstheme="minorHAnsi"/>
          <w:sz w:val="22"/>
        </w:rPr>
        <w:t xml:space="preserve"> </w:t>
      </w:r>
      <w:r w:rsidR="007923E5">
        <w:rPr>
          <w:rFonts w:cstheme="minorHAnsi"/>
          <w:sz w:val="22"/>
        </w:rPr>
        <w:t>8:30–13</w:t>
      </w:r>
      <w:r w:rsidRPr="002F260E">
        <w:rPr>
          <w:rFonts w:cstheme="minorHAnsi"/>
          <w:sz w:val="22"/>
        </w:rPr>
        <w:t xml:space="preserve"> välisenä aikana</w:t>
      </w:r>
      <w:r w:rsidR="007923E5">
        <w:rPr>
          <w:rFonts w:cstheme="minorHAnsi"/>
          <w:sz w:val="22"/>
        </w:rPr>
        <w:t>.</w:t>
      </w:r>
      <w:r w:rsidR="00081038">
        <w:rPr>
          <w:rFonts w:cstheme="minorHAnsi"/>
          <w:sz w:val="22"/>
        </w:rPr>
        <w:t xml:space="preserve"> </w:t>
      </w:r>
      <w:r w:rsidR="007923E5">
        <w:rPr>
          <w:rFonts w:cstheme="minorHAnsi"/>
          <w:sz w:val="22"/>
        </w:rPr>
        <w:t>P</w:t>
      </w:r>
      <w:r w:rsidR="00081038">
        <w:rPr>
          <w:rFonts w:cstheme="minorHAnsi"/>
          <w:sz w:val="22"/>
        </w:rPr>
        <w:t>erjantaisin</w:t>
      </w:r>
      <w:r w:rsidR="007923E5">
        <w:rPr>
          <w:rFonts w:cstheme="minorHAnsi"/>
          <w:sz w:val="22"/>
        </w:rPr>
        <w:t xml:space="preserve"> </w:t>
      </w:r>
      <w:r w:rsidR="00992871">
        <w:rPr>
          <w:rFonts w:cstheme="minorHAnsi"/>
          <w:sz w:val="22"/>
        </w:rPr>
        <w:t>päivä</w:t>
      </w:r>
      <w:r w:rsidR="007923E5">
        <w:rPr>
          <w:rFonts w:cstheme="minorHAnsi"/>
          <w:sz w:val="22"/>
        </w:rPr>
        <w:t>toimintaa toteutetaan</w:t>
      </w:r>
      <w:r w:rsidR="00081038">
        <w:rPr>
          <w:rFonts w:cstheme="minorHAnsi"/>
          <w:sz w:val="22"/>
        </w:rPr>
        <w:t xml:space="preserve"> kotiin vietävänä palveluna</w:t>
      </w:r>
      <w:r w:rsidRPr="002F260E">
        <w:rPr>
          <w:rFonts w:cstheme="minorHAnsi"/>
          <w:sz w:val="22"/>
        </w:rPr>
        <w:t>.</w:t>
      </w:r>
      <w:r w:rsidR="007923E5">
        <w:rPr>
          <w:rFonts w:cstheme="minorHAnsi"/>
          <w:sz w:val="22"/>
        </w:rPr>
        <w:t xml:space="preserve"> Työ- ja päivätoiminnan asiakkaat ovat paikallisia</w:t>
      </w:r>
      <w:r w:rsidR="00BA5906">
        <w:rPr>
          <w:rFonts w:cstheme="minorHAnsi"/>
          <w:sz w:val="22"/>
        </w:rPr>
        <w:t xml:space="preserve"> ja lähikuntien</w:t>
      </w:r>
      <w:r w:rsidR="007923E5">
        <w:rPr>
          <w:rFonts w:cstheme="minorHAnsi"/>
          <w:sz w:val="22"/>
        </w:rPr>
        <w:t xml:space="preserve"> asukkaita.</w:t>
      </w:r>
    </w:p>
    <w:p w14:paraId="1A89B914" w14:textId="7E597199" w:rsidR="00D50E84" w:rsidRDefault="005854CA" w:rsidP="00267102">
      <w:pPr>
        <w:spacing w:line="276" w:lineRule="auto"/>
        <w:jc w:val="both"/>
        <w:rPr>
          <w:sz w:val="22"/>
          <w:szCs w:val="20"/>
        </w:rPr>
      </w:pPr>
      <w:r w:rsidRPr="005854CA">
        <w:rPr>
          <w:sz w:val="22"/>
          <w:szCs w:val="20"/>
        </w:rPr>
        <w:t>Asumispalveluissa on yhteensä 11 as</w:t>
      </w:r>
      <w:r>
        <w:rPr>
          <w:sz w:val="22"/>
          <w:szCs w:val="20"/>
        </w:rPr>
        <w:t>u</w:t>
      </w:r>
      <w:r w:rsidRPr="005854CA">
        <w:rPr>
          <w:sz w:val="22"/>
          <w:szCs w:val="20"/>
        </w:rPr>
        <w:t>kasta, joista 5 asuntolan puolella ja 6 tukiasuntojen puolella. Työ- ja päivätoiminnassa käy yhteensä 16 asiakasta, joista 6 käy kuntouttavassa työtoiminnassa ja 10 päivätoiminnassa.</w:t>
      </w:r>
      <w:r w:rsidRPr="005854CA">
        <w:t xml:space="preserve"> </w:t>
      </w:r>
      <w:r w:rsidR="00992871" w:rsidRPr="00836673">
        <w:rPr>
          <w:sz w:val="22"/>
        </w:rPr>
        <w:t>(Tilanne 15.8.2024)</w:t>
      </w:r>
    </w:p>
    <w:p w14:paraId="78AEC1BC" w14:textId="5E7DDDA4" w:rsidR="007C54E5" w:rsidRDefault="00AA2297" w:rsidP="00267102">
      <w:pPr>
        <w:spacing w:line="276" w:lineRule="auto"/>
        <w:jc w:val="both"/>
        <w:rPr>
          <w:sz w:val="22"/>
          <w:szCs w:val="20"/>
        </w:rPr>
      </w:pPr>
      <w:r>
        <w:rPr>
          <w:sz w:val="22"/>
          <w:szCs w:val="20"/>
        </w:rPr>
        <w:t>Palveluyksikön toiminta-ajatuksena on tukea asiakkaiden hyvinvointia</w:t>
      </w:r>
      <w:r w:rsidR="006F765C">
        <w:rPr>
          <w:sz w:val="22"/>
          <w:szCs w:val="20"/>
        </w:rPr>
        <w:t xml:space="preserve"> ja toimintakykyä</w:t>
      </w:r>
      <w:r>
        <w:rPr>
          <w:sz w:val="22"/>
          <w:szCs w:val="20"/>
        </w:rPr>
        <w:t>,</w:t>
      </w:r>
      <w:r w:rsidR="006F765C">
        <w:rPr>
          <w:sz w:val="22"/>
          <w:szCs w:val="20"/>
        </w:rPr>
        <w:t xml:space="preserve"> </w:t>
      </w:r>
      <w:r>
        <w:rPr>
          <w:sz w:val="22"/>
          <w:szCs w:val="20"/>
        </w:rPr>
        <w:t>erityisesti mielentervey</w:t>
      </w:r>
      <w:r w:rsidR="006F765C">
        <w:rPr>
          <w:sz w:val="22"/>
          <w:szCs w:val="20"/>
        </w:rPr>
        <w:t>den</w:t>
      </w:r>
      <w:r>
        <w:rPr>
          <w:sz w:val="22"/>
          <w:szCs w:val="20"/>
        </w:rPr>
        <w:t xml:space="preserve"> ja päihteettömyy</w:t>
      </w:r>
      <w:r w:rsidR="006F765C">
        <w:rPr>
          <w:sz w:val="22"/>
          <w:szCs w:val="20"/>
        </w:rPr>
        <w:t>den näkökulmista</w:t>
      </w:r>
      <w:r>
        <w:rPr>
          <w:sz w:val="22"/>
          <w:szCs w:val="20"/>
        </w:rPr>
        <w:t xml:space="preserve">. </w:t>
      </w:r>
      <w:r w:rsidR="005854CA">
        <w:rPr>
          <w:sz w:val="22"/>
          <w:szCs w:val="20"/>
        </w:rPr>
        <w:t xml:space="preserve">Palvelujen toiminta-ajatuksen keskiössä on kuntouttava </w:t>
      </w:r>
      <w:r w:rsidR="006F765C">
        <w:rPr>
          <w:sz w:val="22"/>
          <w:szCs w:val="20"/>
        </w:rPr>
        <w:t>työote</w:t>
      </w:r>
      <w:r w:rsidR="005854CA">
        <w:rPr>
          <w:sz w:val="22"/>
          <w:szCs w:val="20"/>
        </w:rPr>
        <w:t xml:space="preserve">. </w:t>
      </w:r>
      <w:r w:rsidR="00D50E84">
        <w:rPr>
          <w:sz w:val="22"/>
          <w:szCs w:val="20"/>
        </w:rPr>
        <w:t>Ensisijaisena t</w:t>
      </w:r>
      <w:r w:rsidR="005854CA">
        <w:rPr>
          <w:sz w:val="22"/>
          <w:szCs w:val="20"/>
        </w:rPr>
        <w:t>avoitteena on asiakkaan kokonaisvaltaisen hyvinvoinnin</w:t>
      </w:r>
      <w:r w:rsidR="00D50E84">
        <w:rPr>
          <w:sz w:val="22"/>
          <w:szCs w:val="20"/>
        </w:rPr>
        <w:t>,</w:t>
      </w:r>
      <w:r w:rsidR="005854CA">
        <w:rPr>
          <w:sz w:val="22"/>
          <w:szCs w:val="20"/>
        </w:rPr>
        <w:t xml:space="preserve"> toimintakyvyn</w:t>
      </w:r>
      <w:r w:rsidR="006D28F2">
        <w:rPr>
          <w:sz w:val="22"/>
          <w:szCs w:val="20"/>
        </w:rPr>
        <w:t>, elämänhallinnan ja/tai</w:t>
      </w:r>
      <w:r w:rsidR="00D50E84">
        <w:rPr>
          <w:sz w:val="22"/>
          <w:szCs w:val="20"/>
        </w:rPr>
        <w:t xml:space="preserve"> omatoimisuuden</w:t>
      </w:r>
      <w:r w:rsidR="005854CA">
        <w:rPr>
          <w:sz w:val="22"/>
          <w:szCs w:val="20"/>
        </w:rPr>
        <w:t xml:space="preserve"> koheneminen</w:t>
      </w:r>
      <w:r w:rsidR="007C54E5">
        <w:rPr>
          <w:sz w:val="22"/>
          <w:szCs w:val="20"/>
        </w:rPr>
        <w:t xml:space="preserve"> ja sitä kautta tuen tarpeen väheneminen</w:t>
      </w:r>
      <w:r w:rsidR="005854CA">
        <w:rPr>
          <w:sz w:val="22"/>
          <w:szCs w:val="20"/>
        </w:rPr>
        <w:t>.</w:t>
      </w:r>
      <w:r w:rsidR="00D50E84">
        <w:rPr>
          <w:sz w:val="22"/>
          <w:szCs w:val="20"/>
        </w:rPr>
        <w:t xml:space="preserve"> </w:t>
      </w:r>
      <w:r w:rsidR="006F765C">
        <w:rPr>
          <w:sz w:val="22"/>
          <w:szCs w:val="20"/>
        </w:rPr>
        <w:t xml:space="preserve">Tavoitteita arvioidaan kuitenkin yksilöllisesti ja joskus tavoitteena voi olla myös olemassa olevan hyvinvoinnin ja toimintakyvyn ylläpitäminen. </w:t>
      </w:r>
      <w:r w:rsidR="006F765C">
        <w:rPr>
          <w:sz w:val="22"/>
          <w:szCs w:val="20"/>
        </w:rPr>
        <w:lastRenderedPageBreak/>
        <w:t xml:space="preserve">Hyvinvoinnin ja toimintakyvyn tukemisessa huomioidaan fyysinen, psyykkinen ja sosiaalinen ulottuvuus. Osana tätä tuetaan asiakkaiden osallisuutta ja integroitumista yhteiskuntaan. </w:t>
      </w:r>
    </w:p>
    <w:p w14:paraId="60DF7AA7" w14:textId="77777777" w:rsidR="007C54E5" w:rsidRDefault="00D50E84" w:rsidP="00267102">
      <w:pPr>
        <w:spacing w:line="276" w:lineRule="auto"/>
        <w:jc w:val="both"/>
        <w:rPr>
          <w:sz w:val="22"/>
          <w:szCs w:val="20"/>
        </w:rPr>
      </w:pPr>
      <w:r w:rsidRPr="007C54E5">
        <w:rPr>
          <w:sz w:val="22"/>
          <w:szCs w:val="20"/>
          <w:u w:val="single"/>
        </w:rPr>
        <w:t>Asumispalveluissa</w:t>
      </w:r>
      <w:r>
        <w:rPr>
          <w:sz w:val="22"/>
          <w:szCs w:val="20"/>
        </w:rPr>
        <w:t xml:space="preserve"> tavoitteena on asukkaiden kuntoutuminen kohti kevyemmin tuettua asumista ja lopulta itsenäistä asumista.</w:t>
      </w:r>
      <w:r w:rsidR="00B873CB">
        <w:rPr>
          <w:sz w:val="22"/>
          <w:szCs w:val="20"/>
        </w:rPr>
        <w:t xml:space="preserve"> </w:t>
      </w:r>
    </w:p>
    <w:p w14:paraId="584F9D06" w14:textId="0F7A872B" w:rsidR="00D50E84" w:rsidRDefault="00B873CB" w:rsidP="00267102">
      <w:pPr>
        <w:spacing w:line="276" w:lineRule="auto"/>
        <w:jc w:val="both"/>
        <w:rPr>
          <w:sz w:val="22"/>
          <w:szCs w:val="20"/>
        </w:rPr>
      </w:pPr>
      <w:r w:rsidRPr="007C54E5">
        <w:rPr>
          <w:sz w:val="22"/>
          <w:szCs w:val="20"/>
          <w:u w:val="single"/>
        </w:rPr>
        <w:t>Työ- ja päivätoiminnan</w:t>
      </w:r>
      <w:r>
        <w:rPr>
          <w:sz w:val="22"/>
          <w:szCs w:val="20"/>
        </w:rPr>
        <w:t xml:space="preserve"> tavoite on</w:t>
      </w:r>
      <w:r w:rsidR="007C54E5">
        <w:rPr>
          <w:sz w:val="22"/>
          <w:szCs w:val="20"/>
        </w:rPr>
        <w:t xml:space="preserve"> yksilökohtaisien tavoitteiden mukaan esimerkiksi kuntoutuminen kohti työ- tai opiskeluelämää ja/tai asiakkaan toimintakyvyn ylläpitäminen, arjen hallinnan ja osallisuuden kokemuksen tukeminen, sosiaalisten suhteiden ylläpitäminen ja yksinäisyyden ehkäisy.</w:t>
      </w:r>
    </w:p>
    <w:p w14:paraId="2B5E148E" w14:textId="6C65A53C" w:rsidR="00CA4B04" w:rsidRDefault="006D28F2" w:rsidP="00267102">
      <w:pPr>
        <w:spacing w:line="276" w:lineRule="auto"/>
        <w:jc w:val="both"/>
        <w:rPr>
          <w:sz w:val="22"/>
          <w:szCs w:val="20"/>
        </w:rPr>
      </w:pPr>
      <w:r>
        <w:rPr>
          <w:sz w:val="22"/>
          <w:szCs w:val="20"/>
        </w:rPr>
        <w:t>T</w:t>
      </w:r>
      <w:r w:rsidR="00766738">
        <w:rPr>
          <w:sz w:val="22"/>
          <w:szCs w:val="20"/>
        </w:rPr>
        <w:t>oimintaperiaatteet pohjautuvat yhteisöllisyyteen, kuntouttavaan työotteeseen</w:t>
      </w:r>
      <w:r w:rsidR="00ED5F78">
        <w:rPr>
          <w:sz w:val="22"/>
          <w:szCs w:val="20"/>
        </w:rPr>
        <w:t xml:space="preserve"> ja voimavaralähtöiseen ajatteluun. Tarkoituksena on antaa kuntoutujan kannettavaksi hänen kulloiseenkin tilanteeseensa, toimintakykyynsä ja voimavaroihinsa soveltuva määrä vastuuta ja toiminnallisuutta sekä kannustaa sosiaalista toimintakykyä ylläpitävään ja kehittävään toimintaan osallistumista. Tuessa, ohjauksessa ja kannustuksessa huomioidaan asiakkaiden erilaiset identiteetit </w:t>
      </w:r>
      <w:r w:rsidR="00AA2297">
        <w:rPr>
          <w:sz w:val="22"/>
          <w:szCs w:val="20"/>
        </w:rPr>
        <w:t>ja</w:t>
      </w:r>
      <w:r w:rsidR="00CA4B04">
        <w:rPr>
          <w:sz w:val="22"/>
          <w:szCs w:val="20"/>
        </w:rPr>
        <w:t xml:space="preserve"> kunnioitetaan</w:t>
      </w:r>
      <w:r w:rsidR="00ED5F78">
        <w:rPr>
          <w:sz w:val="22"/>
          <w:szCs w:val="20"/>
        </w:rPr>
        <w:t xml:space="preserve"> itsemääräämisoikeu</w:t>
      </w:r>
      <w:r w:rsidR="00CA4B04">
        <w:rPr>
          <w:sz w:val="22"/>
          <w:szCs w:val="20"/>
        </w:rPr>
        <w:t>tta</w:t>
      </w:r>
      <w:r w:rsidR="00ED5F78">
        <w:rPr>
          <w:sz w:val="22"/>
          <w:szCs w:val="20"/>
        </w:rPr>
        <w:t>.</w:t>
      </w:r>
      <w:r>
        <w:rPr>
          <w:sz w:val="22"/>
          <w:szCs w:val="20"/>
        </w:rPr>
        <w:t xml:space="preserve"> Asiakkaat kohdataan aidosti ja kunnioittavasti</w:t>
      </w:r>
      <w:r w:rsidR="002B0B68">
        <w:rPr>
          <w:sz w:val="22"/>
          <w:szCs w:val="20"/>
        </w:rPr>
        <w:t xml:space="preserve"> ja työskentelyssä huomioidaan hyvän elämänlaadun toteutuminen</w:t>
      </w:r>
      <w:r>
        <w:rPr>
          <w:sz w:val="22"/>
          <w:szCs w:val="20"/>
        </w:rPr>
        <w:t>.</w:t>
      </w:r>
      <w:r w:rsidR="00AA2297">
        <w:rPr>
          <w:sz w:val="22"/>
          <w:szCs w:val="20"/>
        </w:rPr>
        <w:t xml:space="preserve"> Kuntoutumistyötä tehdään yhteistyöverkostojen kanssa asiakaslähtöisesti ja moniammatillisesti. </w:t>
      </w:r>
    </w:p>
    <w:p w14:paraId="70339419" w14:textId="5A9B7D8D" w:rsidR="00CA408C" w:rsidRPr="00A22746" w:rsidRDefault="00CA408C" w:rsidP="00267102">
      <w:pPr>
        <w:spacing w:line="276" w:lineRule="auto"/>
        <w:jc w:val="both"/>
        <w:rPr>
          <w:sz w:val="22"/>
          <w:szCs w:val="20"/>
        </w:rPr>
      </w:pPr>
      <w:r w:rsidRPr="00A22746">
        <w:rPr>
          <w:sz w:val="22"/>
          <w:szCs w:val="20"/>
        </w:rPr>
        <w:t>Ostopalvelut</w:t>
      </w:r>
      <w:r w:rsidR="00A22746">
        <w:rPr>
          <w:sz w:val="22"/>
          <w:szCs w:val="20"/>
        </w:rPr>
        <w:t>:</w:t>
      </w:r>
    </w:p>
    <w:p w14:paraId="2BAC51B1" w14:textId="081644F1" w:rsidR="00CA408C" w:rsidRDefault="00CA408C" w:rsidP="00267102">
      <w:pPr>
        <w:spacing w:line="276" w:lineRule="auto"/>
        <w:jc w:val="both"/>
        <w:rPr>
          <w:sz w:val="22"/>
          <w:szCs w:val="20"/>
        </w:rPr>
      </w:pPr>
      <w:r>
        <w:rPr>
          <w:sz w:val="22"/>
          <w:szCs w:val="20"/>
        </w:rPr>
        <w:t>Yksikköön ostetaan tukipalveluina ruokahuollon, siivouksen ja kiinteistöhuollon palveluja. Ruokahuollon palvelut ostetaan Kivijärve</w:t>
      </w:r>
      <w:r w:rsidR="00280DA6">
        <w:rPr>
          <w:sz w:val="22"/>
          <w:szCs w:val="20"/>
        </w:rPr>
        <w:t>nhelmi Oy:ltä</w:t>
      </w:r>
      <w:r>
        <w:rPr>
          <w:sz w:val="22"/>
          <w:szCs w:val="20"/>
        </w:rPr>
        <w:t>. Asuntolaan saapuu joka päivä Kivijärven</w:t>
      </w:r>
      <w:r w:rsidR="00280DA6">
        <w:rPr>
          <w:sz w:val="22"/>
          <w:szCs w:val="20"/>
        </w:rPr>
        <w:t>helmi Oy:ltä</w:t>
      </w:r>
      <w:r>
        <w:rPr>
          <w:sz w:val="22"/>
          <w:szCs w:val="20"/>
        </w:rPr>
        <w:t xml:space="preserve"> lämpimänä lounas ja päivällinen.</w:t>
      </w:r>
      <w:r w:rsidR="00432C34">
        <w:rPr>
          <w:sz w:val="22"/>
          <w:szCs w:val="20"/>
        </w:rPr>
        <w:t xml:space="preserve"> </w:t>
      </w:r>
      <w:r>
        <w:rPr>
          <w:sz w:val="22"/>
          <w:szCs w:val="20"/>
        </w:rPr>
        <w:t xml:space="preserve">Lisäksi </w:t>
      </w:r>
      <w:r w:rsidR="00280DA6">
        <w:rPr>
          <w:sz w:val="22"/>
          <w:szCs w:val="20"/>
        </w:rPr>
        <w:t>Kivijärvenhelmi Oy:n</w:t>
      </w:r>
      <w:r>
        <w:rPr>
          <w:sz w:val="22"/>
          <w:szCs w:val="20"/>
        </w:rPr>
        <w:t xml:space="preserve"> kautta tilataan tarvittavat muut</w:t>
      </w:r>
      <w:r w:rsidR="00280DA6">
        <w:rPr>
          <w:sz w:val="22"/>
          <w:szCs w:val="20"/>
        </w:rPr>
        <w:t xml:space="preserve"> tarvittavat</w:t>
      </w:r>
      <w:r>
        <w:rPr>
          <w:sz w:val="22"/>
          <w:szCs w:val="20"/>
        </w:rPr>
        <w:t xml:space="preserve"> ruoka</w:t>
      </w:r>
      <w:r w:rsidR="00280DA6">
        <w:rPr>
          <w:sz w:val="22"/>
          <w:szCs w:val="20"/>
        </w:rPr>
        <w:t>- ja kahvi</w:t>
      </w:r>
      <w:r>
        <w:rPr>
          <w:sz w:val="22"/>
          <w:szCs w:val="20"/>
        </w:rPr>
        <w:t>tarpeet.</w:t>
      </w:r>
      <w:r w:rsidR="00864671">
        <w:rPr>
          <w:sz w:val="22"/>
          <w:szCs w:val="20"/>
        </w:rPr>
        <w:t xml:space="preserve"> </w:t>
      </w:r>
      <w:r w:rsidR="0004116D">
        <w:rPr>
          <w:sz w:val="22"/>
          <w:szCs w:val="20"/>
        </w:rPr>
        <w:t xml:space="preserve">Päivä- ja työtoiminnassa olevilla asukkailla on mahdollisuus maksua vastaan saada asuntolan tiloissa lounas ja kahvit. </w:t>
      </w:r>
      <w:r w:rsidR="00864671">
        <w:rPr>
          <w:sz w:val="22"/>
          <w:szCs w:val="20"/>
        </w:rPr>
        <w:t>Yhteyshenkilö</w:t>
      </w:r>
      <w:r w:rsidR="009E1EB6">
        <w:rPr>
          <w:sz w:val="22"/>
          <w:szCs w:val="20"/>
        </w:rPr>
        <w:t>, Kivijärvenhelmi Oy</w:t>
      </w:r>
      <w:r w:rsidR="00864671">
        <w:rPr>
          <w:sz w:val="22"/>
          <w:szCs w:val="20"/>
        </w:rPr>
        <w:t xml:space="preserve">: esihenkilö Mira Kuivaniemi, p. </w:t>
      </w:r>
      <w:r w:rsidR="00864671" w:rsidRPr="00864671">
        <w:rPr>
          <w:sz w:val="22"/>
          <w:szCs w:val="20"/>
        </w:rPr>
        <w:t>044 459 7844</w:t>
      </w:r>
      <w:r w:rsidR="00864671">
        <w:rPr>
          <w:sz w:val="22"/>
          <w:szCs w:val="20"/>
        </w:rPr>
        <w:t>.</w:t>
      </w:r>
    </w:p>
    <w:p w14:paraId="669DD3DB" w14:textId="69B38F1F" w:rsidR="00280DA6" w:rsidRDefault="00280DA6" w:rsidP="00267102">
      <w:pPr>
        <w:spacing w:line="276" w:lineRule="auto"/>
        <w:jc w:val="both"/>
        <w:rPr>
          <w:sz w:val="22"/>
          <w:szCs w:val="20"/>
        </w:rPr>
      </w:pPr>
      <w:r>
        <w:rPr>
          <w:sz w:val="22"/>
          <w:szCs w:val="20"/>
        </w:rPr>
        <w:t>Yksikköön ostetaan siivouspalveluita ISS</w:t>
      </w:r>
      <w:r w:rsidR="00864671">
        <w:rPr>
          <w:sz w:val="22"/>
          <w:szCs w:val="20"/>
        </w:rPr>
        <w:t xml:space="preserve"> Palveluilta. Ostettu siivouspalvelu kohdistuu asuntolan yhteisiin tiloihin</w:t>
      </w:r>
      <w:r w:rsidR="00536278">
        <w:rPr>
          <w:sz w:val="22"/>
          <w:szCs w:val="20"/>
        </w:rPr>
        <w:t xml:space="preserve"> (2 x viikko)</w:t>
      </w:r>
      <w:r w:rsidR="00864671">
        <w:rPr>
          <w:sz w:val="22"/>
          <w:szCs w:val="20"/>
        </w:rPr>
        <w:t xml:space="preserve"> ja kerran vuodessa työ- ja päivätoiminnan tiloihin. Yhteyshenkilö: palveluesihenkilö Helena Mannila, p. 040 828 3711.</w:t>
      </w:r>
      <w:r w:rsidR="00536278">
        <w:rPr>
          <w:sz w:val="22"/>
          <w:szCs w:val="20"/>
        </w:rPr>
        <w:t xml:space="preserve"> Asuntojen siivouksesta vastaavat asukkaat itse ohjaajien tuella.</w:t>
      </w:r>
    </w:p>
    <w:p w14:paraId="59729BFA" w14:textId="43726741" w:rsidR="00280DA6" w:rsidRDefault="00280DA6" w:rsidP="00267102">
      <w:pPr>
        <w:spacing w:line="276" w:lineRule="auto"/>
        <w:jc w:val="both"/>
        <w:rPr>
          <w:sz w:val="22"/>
          <w:szCs w:val="20"/>
        </w:rPr>
      </w:pPr>
      <w:r>
        <w:rPr>
          <w:sz w:val="22"/>
          <w:szCs w:val="20"/>
        </w:rPr>
        <w:t>Kiinteistönhuolto</w:t>
      </w:r>
      <w:r w:rsidR="00864671">
        <w:rPr>
          <w:sz w:val="22"/>
          <w:szCs w:val="20"/>
        </w:rPr>
        <w:t>palveluista vastaa hyvinvointialue. Yhteyshenkilö: kiinteistömanageri Kia Paasivirta, p. 050 316 3459. Tekninen päivystys (Kivijärven kunta): 044 459 7883 tai QR-koodilla ilmoitus toimiston seinällä olevan ohjeen mukaan.</w:t>
      </w:r>
    </w:p>
    <w:p w14:paraId="4963DAA7" w14:textId="1298F911" w:rsidR="00536278" w:rsidRDefault="00536278" w:rsidP="00267102">
      <w:pPr>
        <w:spacing w:line="276" w:lineRule="auto"/>
        <w:jc w:val="both"/>
        <w:rPr>
          <w:sz w:val="22"/>
          <w:szCs w:val="20"/>
        </w:rPr>
      </w:pPr>
      <w:r>
        <w:rPr>
          <w:sz w:val="22"/>
          <w:szCs w:val="20"/>
        </w:rPr>
        <w:t xml:space="preserve">Henkilöstöllä on käytössään hälytysranneke turvallisuusuhkatilanteiden varalle. </w:t>
      </w:r>
    </w:p>
    <w:p w14:paraId="77BC9C02" w14:textId="7974F430" w:rsidR="003C1BFB" w:rsidRDefault="003C1BFB" w:rsidP="003C1BFB">
      <w:pPr>
        <w:pStyle w:val="Otsikko2"/>
      </w:pPr>
      <w:bookmarkStart w:id="18" w:name="_Ref45549780"/>
      <w:bookmarkStart w:id="19" w:name="_Toc45556430"/>
      <w:bookmarkStart w:id="20" w:name="_Toc183426271"/>
      <w:r>
        <w:t>ASIAKAS- JA POTILASTURVALLISUUS</w:t>
      </w:r>
      <w:bookmarkEnd w:id="20"/>
    </w:p>
    <w:p w14:paraId="7343823F" w14:textId="3E44143C" w:rsidR="003C1BFB" w:rsidRPr="00945F6E" w:rsidRDefault="5F074BB9" w:rsidP="003C1BFB">
      <w:pPr>
        <w:pStyle w:val="Otsikko3"/>
      </w:pPr>
      <w:bookmarkStart w:id="21" w:name="_Toc183426272"/>
      <w:r w:rsidRPr="00945F6E">
        <w:t>V</w:t>
      </w:r>
      <w:r w:rsidR="000E2E57" w:rsidRPr="00945F6E">
        <w:t>astuu palveluiden laadusta</w:t>
      </w:r>
      <w:bookmarkEnd w:id="21"/>
    </w:p>
    <w:p w14:paraId="5BC7AF39" w14:textId="7306DA84" w:rsidR="00945F6E" w:rsidRDefault="00945F6E" w:rsidP="00440977">
      <w:pPr>
        <w:spacing w:line="276" w:lineRule="auto"/>
        <w:jc w:val="both"/>
      </w:pPr>
      <w:r w:rsidRPr="005C7D68">
        <w:t>Yksikön palveluvastaava</w:t>
      </w:r>
      <w:r w:rsidR="00C71379" w:rsidRPr="005C7D68">
        <w:t>:</w:t>
      </w:r>
      <w:r w:rsidRPr="005C7D68">
        <w:t xml:space="preserve"> Aura Sagulin-Raatikainen</w:t>
      </w:r>
    </w:p>
    <w:p w14:paraId="69DBC3CC" w14:textId="2EF36485" w:rsidR="005C7D68" w:rsidRDefault="005C7D68" w:rsidP="00440977">
      <w:pPr>
        <w:spacing w:line="276" w:lineRule="auto"/>
        <w:jc w:val="both"/>
      </w:pPr>
      <w:r w:rsidRPr="00536278">
        <w:t>Yksikön vastaava ohjaaja: Mari Peltonen</w:t>
      </w:r>
    </w:p>
    <w:p w14:paraId="7F44F0D6" w14:textId="28B09805" w:rsidR="00945F6E" w:rsidRPr="005C7D68" w:rsidRDefault="00945F6E" w:rsidP="00440977">
      <w:pPr>
        <w:spacing w:line="276" w:lineRule="auto"/>
        <w:jc w:val="both"/>
      </w:pPr>
      <w:r w:rsidRPr="005C7D68">
        <w:t>Palvelupäällikkö</w:t>
      </w:r>
      <w:r w:rsidR="00C71379" w:rsidRPr="005C7D68">
        <w:t>:</w:t>
      </w:r>
      <w:r w:rsidRPr="005C7D68">
        <w:t xml:space="preserve"> Satu Kokkonen</w:t>
      </w:r>
    </w:p>
    <w:p w14:paraId="79D77B00" w14:textId="7E1C75EE" w:rsidR="00440977" w:rsidRPr="005C7D68" w:rsidRDefault="00945F6E" w:rsidP="00440977">
      <w:pPr>
        <w:spacing w:line="276" w:lineRule="auto"/>
        <w:jc w:val="both"/>
      </w:pPr>
      <w:r w:rsidRPr="005C7D68">
        <w:t>Palvelujohtaja</w:t>
      </w:r>
      <w:r w:rsidR="005C7D68" w:rsidRPr="005C7D68">
        <w:t>:</w:t>
      </w:r>
      <w:r w:rsidRPr="005C7D68">
        <w:t xml:space="preserve"> Päivi Junnilaine</w:t>
      </w:r>
      <w:r w:rsidR="005C7D68" w:rsidRPr="005C7D68">
        <w:t>n</w:t>
      </w:r>
    </w:p>
    <w:p w14:paraId="024C191D" w14:textId="77777777" w:rsidR="00536278" w:rsidRDefault="005C7D68" w:rsidP="00440977">
      <w:pPr>
        <w:spacing w:line="276" w:lineRule="auto"/>
        <w:jc w:val="both"/>
      </w:pPr>
      <w:r w:rsidRPr="005C7D68">
        <w:t xml:space="preserve">Palveluvastaava on toimintayksikössä läsnä yhtenä päivänä viikossa. Lisäksi vastaava ohjaaja on läsnä yksikössä </w:t>
      </w:r>
      <w:r w:rsidR="00536278">
        <w:t>1–2</w:t>
      </w:r>
      <w:r w:rsidRPr="005C7D68">
        <w:t xml:space="preserve"> päivänä viikossa.</w:t>
      </w:r>
      <w:r>
        <w:t xml:space="preserve"> </w:t>
      </w:r>
      <w:r w:rsidR="00AF075A">
        <w:t>Henkilöstön kesken ja asiakkaiden kanssa</w:t>
      </w:r>
      <w:r>
        <w:t xml:space="preserve"> pyritään </w:t>
      </w:r>
      <w:r>
        <w:lastRenderedPageBreak/>
        <w:t>välittömään</w:t>
      </w:r>
      <w:r w:rsidR="00D93888">
        <w:t xml:space="preserve">, </w:t>
      </w:r>
      <w:r>
        <w:t>avoimeen</w:t>
      </w:r>
      <w:r w:rsidR="00D93888">
        <w:t xml:space="preserve"> ja tasavertaiseen</w:t>
      </w:r>
      <w:r>
        <w:t xml:space="preserve"> kommunikaatioon, jossa on helppo tuoda esille asioita puolin ja toisin.</w:t>
      </w:r>
      <w:r w:rsidR="00536278">
        <w:t xml:space="preserve"> Lisäksi omavalvontaan kuuluvia asioita käsitellään kuukausittaisissa yhteisökokouksissa. Yhteisökokouksiin voivat osallistua myös työ- ja päivätoiminnan asiakkaat.</w:t>
      </w:r>
    </w:p>
    <w:p w14:paraId="5EFE48F5" w14:textId="0F60B626" w:rsidR="005C7D68" w:rsidRPr="005C7D68" w:rsidRDefault="00D93888" w:rsidP="00440977">
      <w:pPr>
        <w:spacing w:line="276" w:lineRule="auto"/>
        <w:jc w:val="both"/>
      </w:pPr>
      <w:r>
        <w:t>Palveluvastaava ja vastaava ohjaaja osallistuvat ajoittain talon toimintaan</w:t>
      </w:r>
      <w:r w:rsidR="00AF075A">
        <w:t xml:space="preserve"> ja henkilöstön kesken pidetään säännöllisesti tiimipalavereja, joissa käsitellään myös omavalvontaan liittyviä asioita</w:t>
      </w:r>
      <w:r>
        <w:t>. Havaituista epäkohdista keskustellaan ja toimintatapoja muutetaan tarpeen mukaan.</w:t>
      </w:r>
    </w:p>
    <w:p w14:paraId="238E88D3" w14:textId="27FEB176" w:rsidR="70DC6A0F" w:rsidRDefault="00F110E5" w:rsidP="00485E08">
      <w:pPr>
        <w:pStyle w:val="Otsikko3"/>
        <w:rPr>
          <w:noProof/>
        </w:rPr>
      </w:pPr>
      <w:bookmarkStart w:id="22" w:name="_Toc183426273"/>
      <w:r>
        <w:rPr>
          <w:noProof/>
        </w:rPr>
        <w:t>Palveluiden laadulliset edell</w:t>
      </w:r>
      <w:r w:rsidR="00C769F9">
        <w:rPr>
          <w:noProof/>
        </w:rPr>
        <w:t>ytykset</w:t>
      </w:r>
      <w:bookmarkEnd w:id="22"/>
    </w:p>
    <w:p w14:paraId="1C07A667" w14:textId="537476EA" w:rsidR="00C31B2E" w:rsidRPr="00C31B2E" w:rsidRDefault="00A5352E">
      <w:r w:rsidRPr="00C31B2E">
        <w:t>Asiakkaiden toimintakyvyn arvioinnissa käytetään RAI-</w:t>
      </w:r>
      <w:r w:rsidR="00C31B2E" w:rsidRPr="00C31B2E">
        <w:t>arviointia</w:t>
      </w:r>
      <w:r w:rsidR="00C31B2E">
        <w:t xml:space="preserve"> (osittaisarviointi)</w:t>
      </w:r>
      <w:r w:rsidR="00C31B2E" w:rsidRPr="00C31B2E">
        <w:t>.</w:t>
      </w:r>
      <w:r w:rsidR="00C31B2E">
        <w:t xml:space="preserve"> RAI-arviointi</w:t>
      </w:r>
      <w:r w:rsidR="00071FEB">
        <w:t xml:space="preserve"> tehdään 6 kuukauden välein kullekin asiakkaalle tai tiheämminkin, mikäli asiakkaan tilanne/toimintakyky muuttuu olennaisesti. RAI-arvio</w:t>
      </w:r>
      <w:r w:rsidR="00632D4D">
        <w:t>in</w:t>
      </w:r>
      <w:r w:rsidR="0060288D">
        <w:t xml:space="preserve">nin tuloksia käytetään sosiaalihuollon kanssa </w:t>
      </w:r>
      <w:r w:rsidR="00274D12">
        <w:t>pidettävissä verkostokokouksissa, joiden perusteella asiakkaille tehdään asiakassuunnitelma.</w:t>
      </w:r>
      <w:r w:rsidR="00E00CD4">
        <w:t xml:space="preserve"> Yksilöllinen toteuttamissuunnitelma luodaan asiakassuunnitelman ja RAI-arvioinnin perusteella.</w:t>
      </w:r>
      <w:r w:rsidR="00696895">
        <w:t xml:space="preserve"> RAI-arviointi toteutetaan aina samansisältöisenä, jolloin tulosten perusteella voidaan seurata asiakkaiden toimintakyvyn muutoksia ja mahdollista kuntoutumista.</w:t>
      </w:r>
    </w:p>
    <w:p w14:paraId="05FB1CC7" w14:textId="61334933" w:rsidR="00E43619" w:rsidRPr="00337F72" w:rsidRDefault="00E43619">
      <w:r w:rsidRPr="00337F72">
        <w:t>Laatuvaatimukset</w:t>
      </w:r>
      <w:r w:rsidR="00337F72">
        <w:t>:</w:t>
      </w:r>
    </w:p>
    <w:p w14:paraId="6331504B" w14:textId="0274ED3A" w:rsidR="00313CBA" w:rsidRDefault="00313CBA" w:rsidP="70DC6A0F">
      <w:pPr>
        <w:spacing w:line="276" w:lineRule="auto"/>
        <w:jc w:val="both"/>
      </w:pPr>
      <w:r w:rsidRPr="00E43619">
        <w:rPr>
          <w:u w:val="single"/>
        </w:rPr>
        <w:t>Yhteisöllinen asuminen</w:t>
      </w:r>
      <w:r w:rsidRPr="0045787A">
        <w:t>:</w:t>
      </w:r>
      <w:r w:rsidR="0045787A" w:rsidRPr="0045787A">
        <w:t xml:space="preserve"> </w:t>
      </w:r>
      <w:r w:rsidR="00236B39">
        <w:t>Yhteisöllisen asumisen laatuvaatimukset kietoutuvat</w:t>
      </w:r>
      <w:r w:rsidR="001A7B3B">
        <w:t xml:space="preserve"> </w:t>
      </w:r>
      <w:r w:rsidR="001B082B">
        <w:t xml:space="preserve">1) </w:t>
      </w:r>
      <w:r w:rsidR="00F74DE0">
        <w:t>kuntoutuksen yksilöllisyyden</w:t>
      </w:r>
      <w:r w:rsidR="00F87D56">
        <w:t xml:space="preserve"> ja suunnitelmallisuuden</w:t>
      </w:r>
      <w:r w:rsidR="00DE2228">
        <w:t xml:space="preserve">, </w:t>
      </w:r>
      <w:r w:rsidR="000232D7">
        <w:t>2</w:t>
      </w:r>
      <w:r w:rsidR="001A7B3B">
        <w:t>)</w:t>
      </w:r>
      <w:r w:rsidR="00236B39">
        <w:t xml:space="preserve"> </w:t>
      </w:r>
      <w:r w:rsidR="00C5504B">
        <w:t xml:space="preserve">yhteisöllisyyden </w:t>
      </w:r>
      <w:r w:rsidR="00AC31B9">
        <w:t>tukemi</w:t>
      </w:r>
      <w:r w:rsidR="001A7B3B">
        <w:t>sen</w:t>
      </w:r>
      <w:r w:rsidR="00AC31B9">
        <w:t xml:space="preserve"> ja siihen liittyv</w:t>
      </w:r>
      <w:r w:rsidR="001A7B3B">
        <w:t>ien</w:t>
      </w:r>
      <w:r w:rsidR="00AC31B9">
        <w:t xml:space="preserve"> toimintata</w:t>
      </w:r>
      <w:r w:rsidR="001A7B3B">
        <w:t>pojen</w:t>
      </w:r>
      <w:r w:rsidR="00AC31B9">
        <w:t xml:space="preserve">, </w:t>
      </w:r>
      <w:r w:rsidR="000232D7">
        <w:t>3</w:t>
      </w:r>
      <w:r w:rsidR="001A7B3B">
        <w:t xml:space="preserve">) </w:t>
      </w:r>
      <w:r w:rsidR="003057EB">
        <w:t>asukkaiden osallisuu</w:t>
      </w:r>
      <w:r w:rsidR="001A7B3B">
        <w:t>den</w:t>
      </w:r>
      <w:r w:rsidR="003057EB">
        <w:t xml:space="preserve"> ja oikeu</w:t>
      </w:r>
      <w:r w:rsidR="001A7B3B">
        <w:t>ksien</w:t>
      </w:r>
      <w:r w:rsidR="00F34236">
        <w:t xml:space="preserve"> sekä </w:t>
      </w:r>
      <w:r w:rsidR="000232D7">
        <w:t>4</w:t>
      </w:r>
      <w:r w:rsidR="00F34236">
        <w:t>)</w:t>
      </w:r>
      <w:r w:rsidR="003057EB">
        <w:t xml:space="preserve"> </w:t>
      </w:r>
      <w:r w:rsidR="00AC31B9">
        <w:t>henkilöstön riittävyy</w:t>
      </w:r>
      <w:r w:rsidR="00F34236">
        <w:t>den</w:t>
      </w:r>
      <w:r w:rsidR="00AC31B9">
        <w:t xml:space="preserve"> ja osaami</w:t>
      </w:r>
      <w:r w:rsidR="00F34236">
        <w:t>sen</w:t>
      </w:r>
      <w:r w:rsidR="001A7B3B">
        <w:t xml:space="preserve"> ympärille</w:t>
      </w:r>
      <w:r w:rsidR="00F34236">
        <w:t>.</w:t>
      </w:r>
      <w:r w:rsidR="001B6AE0">
        <w:t xml:space="preserve"> Laatuvaatimusten toteutuminen vaatii henkilökunnan osaamisen kehittämistä ja ylläpitoa</w:t>
      </w:r>
      <w:r w:rsidR="00C559A1">
        <w:t xml:space="preserve"> sekä toiminnan suunnittelua.</w:t>
      </w:r>
    </w:p>
    <w:p w14:paraId="34D2E2D3" w14:textId="236B60D7" w:rsidR="00736E4A" w:rsidRDefault="00736E4A" w:rsidP="00390FDD">
      <w:pPr>
        <w:pStyle w:val="Luettelokappale"/>
        <w:numPr>
          <w:ilvl w:val="0"/>
          <w:numId w:val="42"/>
        </w:numPr>
        <w:jc w:val="both"/>
        <w:rPr>
          <w:u w:val="single"/>
        </w:rPr>
      </w:pPr>
      <w:bookmarkStart w:id="23" w:name="_Hlk176164875"/>
      <w:r>
        <w:rPr>
          <w:u w:val="single"/>
        </w:rPr>
        <w:t>Yksilölli</w:t>
      </w:r>
      <w:r w:rsidR="001B082B">
        <w:rPr>
          <w:u w:val="single"/>
        </w:rPr>
        <w:t>nen kuntoutus</w:t>
      </w:r>
      <w:r w:rsidR="001B082B" w:rsidRPr="000B60BC">
        <w:t>:</w:t>
      </w:r>
      <w:r w:rsidR="000B60BC" w:rsidRPr="000B60BC">
        <w:t xml:space="preserve"> </w:t>
      </w:r>
      <w:r w:rsidR="00BF40E3">
        <w:t xml:space="preserve">kunkin asiakkaan tilanne arvioidaan </w:t>
      </w:r>
      <w:r w:rsidR="009A3B15">
        <w:t>yksilöllisesti RAI-työkalua hyödyntäen</w:t>
      </w:r>
      <w:r w:rsidR="00F264DD">
        <w:t xml:space="preserve">. Kuntoutus suunnitellaan yksilöllisesti ja kirjataan asiakkaan toteuttamissuunnitelmaan. </w:t>
      </w:r>
      <w:r w:rsidR="00814322">
        <w:t>Asiakkaan tilanteen arvioinnissa ja kuntoutuksen suunnittelussa</w:t>
      </w:r>
      <w:r w:rsidR="00123D9D">
        <w:t xml:space="preserve"> asiakas</w:t>
      </w:r>
      <w:r w:rsidR="00814322">
        <w:t xml:space="preserve"> huomioidaan </w:t>
      </w:r>
      <w:r w:rsidR="00123D9D">
        <w:t>kokonaisvaltaisesti (fyysinen, psyykkinen ja sosiaalinen ulottuvuu</w:t>
      </w:r>
      <w:r w:rsidR="0080392B">
        <w:t>s) ja yksilöllisesti (</w:t>
      </w:r>
      <w:r w:rsidR="00057E3A">
        <w:t>elämänkulku ja identiteetti</w:t>
      </w:r>
      <w:r w:rsidR="002778B2">
        <w:t>).</w:t>
      </w:r>
      <w:bookmarkEnd w:id="23"/>
      <w:r w:rsidR="002778B2">
        <w:t xml:space="preserve"> </w:t>
      </w:r>
    </w:p>
    <w:p w14:paraId="6A206153" w14:textId="587FAB13" w:rsidR="00390FDD" w:rsidRDefault="00390FDD" w:rsidP="00390FDD">
      <w:pPr>
        <w:pStyle w:val="Luettelokappale"/>
        <w:numPr>
          <w:ilvl w:val="0"/>
          <w:numId w:val="42"/>
        </w:numPr>
        <w:jc w:val="both"/>
        <w:rPr>
          <w:u w:val="single"/>
        </w:rPr>
      </w:pPr>
      <w:bookmarkStart w:id="24" w:name="_Hlk176164690"/>
      <w:r>
        <w:rPr>
          <w:u w:val="single"/>
        </w:rPr>
        <w:t>Yhteisöllisyys</w:t>
      </w:r>
      <w:r w:rsidR="00F21452">
        <w:rPr>
          <w:u w:val="single"/>
        </w:rPr>
        <w:t xml:space="preserve"> ja toimintatavat</w:t>
      </w:r>
      <w:r w:rsidRPr="003A2B89">
        <w:t>:</w:t>
      </w:r>
      <w:r w:rsidR="00C559A1" w:rsidRPr="003A2B89">
        <w:t xml:space="preserve"> </w:t>
      </w:r>
      <w:r w:rsidR="00800119">
        <w:t>säännölliset</w:t>
      </w:r>
      <w:r w:rsidR="00C559A1" w:rsidRPr="00252463">
        <w:t xml:space="preserve"> yhteisökokoukset</w:t>
      </w:r>
      <w:r w:rsidR="00677D5D">
        <w:t xml:space="preserve"> ja muu yhteisöllisyyden kehittymisen tukeminen</w:t>
      </w:r>
      <w:r w:rsidR="00FE4645">
        <w:t xml:space="preserve"> sekä </w:t>
      </w:r>
      <w:r w:rsidR="00B86B3F">
        <w:t>arjen yhteisistä asioista</w:t>
      </w:r>
      <w:r w:rsidR="00C559A1" w:rsidRPr="00252463">
        <w:t xml:space="preserve"> yh</w:t>
      </w:r>
      <w:r w:rsidR="00B86B3F">
        <w:t>dessä asiakkaiden kanssa</w:t>
      </w:r>
      <w:r w:rsidR="00C559A1" w:rsidRPr="00252463">
        <w:t xml:space="preserve"> päättäminen</w:t>
      </w:r>
      <w:r w:rsidR="002909F0">
        <w:t xml:space="preserve">, </w:t>
      </w:r>
      <w:r w:rsidR="00AE3B51">
        <w:t>suunnitelmallinen ja säännöllinen sosiaalista kanssakäymistä edistävä (</w:t>
      </w:r>
      <w:r w:rsidR="00AE3B51" w:rsidRPr="00252463">
        <w:t>SKET</w:t>
      </w:r>
      <w:r w:rsidR="00AE3B51">
        <w:t xml:space="preserve">) </w:t>
      </w:r>
      <w:r w:rsidR="00AE3B51" w:rsidRPr="00252463">
        <w:t>toiminta</w:t>
      </w:r>
      <w:r w:rsidR="00FE4645">
        <w:t>.</w:t>
      </w:r>
    </w:p>
    <w:bookmarkEnd w:id="24"/>
    <w:p w14:paraId="441D00B0" w14:textId="7442B240" w:rsidR="00390FDD" w:rsidRPr="008F7DCF" w:rsidRDefault="00EC4999" w:rsidP="00390FDD">
      <w:pPr>
        <w:pStyle w:val="Luettelokappale"/>
        <w:numPr>
          <w:ilvl w:val="0"/>
          <w:numId w:val="42"/>
        </w:numPr>
        <w:jc w:val="both"/>
      </w:pPr>
      <w:r>
        <w:rPr>
          <w:u w:val="single"/>
        </w:rPr>
        <w:t>Asukkaiden osallisuus ja oikeudet</w:t>
      </w:r>
      <w:r w:rsidRPr="008F7DCF">
        <w:t>:</w:t>
      </w:r>
      <w:r w:rsidR="00252463" w:rsidRPr="008F7DCF">
        <w:t xml:space="preserve"> itsemääräämisoikeu</w:t>
      </w:r>
      <w:r w:rsidR="00211F3A">
        <w:t>den toteutumisen varmistaminen</w:t>
      </w:r>
      <w:r w:rsidR="00252463" w:rsidRPr="008F7DCF">
        <w:t>, yksilölli</w:t>
      </w:r>
      <w:r w:rsidR="008F716A" w:rsidRPr="008F7DCF">
        <w:t>syys</w:t>
      </w:r>
      <w:r w:rsidR="00401907">
        <w:t xml:space="preserve"> kuntoutumisen lähtökohtana</w:t>
      </w:r>
      <w:r w:rsidR="008F716A" w:rsidRPr="008F7DCF">
        <w:t xml:space="preserve"> ja sen mukaisesti</w:t>
      </w:r>
      <w:r w:rsidR="008F7DCF">
        <w:t xml:space="preserve"> toteuttamissuunnitelma,</w:t>
      </w:r>
      <w:r w:rsidR="008F716A" w:rsidRPr="008F7DCF">
        <w:t xml:space="preserve"> kuntoutus</w:t>
      </w:r>
      <w:r w:rsidR="00347B00">
        <w:t>-</w:t>
      </w:r>
      <w:r w:rsidR="008F716A" w:rsidRPr="008F7DCF">
        <w:t xml:space="preserve"> ja toimintatavat</w:t>
      </w:r>
      <w:r w:rsidR="00852BE9" w:rsidRPr="008F7DCF">
        <w:t>, as</w:t>
      </w:r>
      <w:r w:rsidR="00401907">
        <w:t>ia</w:t>
      </w:r>
      <w:r w:rsidR="00852BE9" w:rsidRPr="008F7DCF">
        <w:t>kkaiden hyvä ja asiallinen kohtelu</w:t>
      </w:r>
      <w:r w:rsidR="00A22819" w:rsidRPr="008F7DCF">
        <w:t>, asiakkaan osallisuus</w:t>
      </w:r>
      <w:r w:rsidR="00D876B9">
        <w:t xml:space="preserve"> ja </w:t>
      </w:r>
      <w:r w:rsidR="00A22819" w:rsidRPr="008F7DCF">
        <w:t>asiakkaan oikeusturva</w:t>
      </w:r>
      <w:r w:rsidR="00FE4645">
        <w:t>.</w:t>
      </w:r>
    </w:p>
    <w:p w14:paraId="6CC844FA" w14:textId="69D62DB2" w:rsidR="00EC4999" w:rsidRPr="00050A1C" w:rsidRDefault="00EC4999" w:rsidP="00390FDD">
      <w:pPr>
        <w:pStyle w:val="Luettelokappale"/>
        <w:numPr>
          <w:ilvl w:val="0"/>
          <w:numId w:val="42"/>
        </w:numPr>
        <w:jc w:val="both"/>
        <w:rPr>
          <w:u w:val="single"/>
        </w:rPr>
      </w:pPr>
      <w:bookmarkStart w:id="25" w:name="_Hlk176165006"/>
      <w:r>
        <w:rPr>
          <w:u w:val="single"/>
        </w:rPr>
        <w:t>Henkilöstön riittävyys ja osaaminen</w:t>
      </w:r>
      <w:r w:rsidRPr="00E03D22">
        <w:t>:</w:t>
      </w:r>
      <w:r w:rsidR="00F21452" w:rsidRPr="00E03D22">
        <w:t xml:space="preserve"> </w:t>
      </w:r>
      <w:r w:rsidR="00A61A00">
        <w:t xml:space="preserve">henkilöstö paikalla/tavoitettavissa </w:t>
      </w:r>
      <w:r w:rsidR="000747A7">
        <w:t>12 h/vrk</w:t>
      </w:r>
      <w:r w:rsidR="00A61A00">
        <w:t xml:space="preserve"> kaikkina vuoden päivinä, </w:t>
      </w:r>
      <w:r w:rsidR="00D876B9">
        <w:t xml:space="preserve">soveltuva </w:t>
      </w:r>
      <w:r w:rsidR="00E03D22" w:rsidRPr="00E03D22">
        <w:t>sote-alan koulutus</w:t>
      </w:r>
      <w:r w:rsidR="00E03D22">
        <w:t xml:space="preserve">, </w:t>
      </w:r>
      <w:r w:rsidR="00D876B9">
        <w:t>säännöllisesti päivit</w:t>
      </w:r>
      <w:r w:rsidR="00695C3B">
        <w:t xml:space="preserve">ettävä </w:t>
      </w:r>
      <w:r w:rsidR="00E03D22">
        <w:t>lääkeosaaminen, laiteosaaminen</w:t>
      </w:r>
      <w:r w:rsidR="000F2C48">
        <w:t>, turvallisuusosaaminen (paloturvallisuus, ensiapu, AVEKKI)</w:t>
      </w:r>
      <w:r w:rsidR="004E2146">
        <w:t>, tietoturvaosaaminen, kuntoutusosaaminen</w:t>
      </w:r>
      <w:r w:rsidR="00B445A4">
        <w:t xml:space="preserve"> (RAI-osaaminen, kuntouttava työote, sosiaalisen kuntoutuksen</w:t>
      </w:r>
      <w:r w:rsidR="00B111B5">
        <w:t xml:space="preserve"> osaaminen</w:t>
      </w:r>
      <w:r w:rsidR="00296A35">
        <w:t xml:space="preserve">, </w:t>
      </w:r>
      <w:r w:rsidR="00463FB1">
        <w:t>yhteisöllisyyteen pohjautuvan kuntoutusmenetelmä</w:t>
      </w:r>
      <w:r w:rsidR="00802144">
        <w:t>n o</w:t>
      </w:r>
      <w:r w:rsidR="00463FB1">
        <w:t>saaminen</w:t>
      </w:r>
      <w:r w:rsidR="00B111B5">
        <w:t>)</w:t>
      </w:r>
      <w:r w:rsidR="00FE4645">
        <w:t>.</w:t>
      </w:r>
    </w:p>
    <w:bookmarkEnd w:id="25"/>
    <w:p w14:paraId="5C42DF2F" w14:textId="77777777" w:rsidR="00050A1C" w:rsidRPr="00390FDD" w:rsidRDefault="00050A1C" w:rsidP="00050A1C">
      <w:pPr>
        <w:pStyle w:val="Luettelokappale"/>
        <w:ind w:left="720"/>
        <w:jc w:val="both"/>
        <w:rPr>
          <w:u w:val="single"/>
        </w:rPr>
      </w:pPr>
    </w:p>
    <w:p w14:paraId="5075558E" w14:textId="77777777" w:rsidR="00313CBA" w:rsidRDefault="00313CBA" w:rsidP="70DC6A0F">
      <w:pPr>
        <w:spacing w:line="276" w:lineRule="auto"/>
        <w:jc w:val="both"/>
        <w:rPr>
          <w:u w:val="single"/>
        </w:rPr>
      </w:pPr>
      <w:r w:rsidRPr="00E43619">
        <w:rPr>
          <w:u w:val="single"/>
        </w:rPr>
        <w:lastRenderedPageBreak/>
        <w:t>Työ- ja päivätoiminta:</w:t>
      </w:r>
    </w:p>
    <w:p w14:paraId="2853C111" w14:textId="62D9631D" w:rsidR="00B92433" w:rsidRDefault="00B92433" w:rsidP="00D67030">
      <w:pPr>
        <w:pStyle w:val="Luettelokappale"/>
        <w:numPr>
          <w:ilvl w:val="0"/>
          <w:numId w:val="44"/>
        </w:numPr>
      </w:pPr>
      <w:r w:rsidRPr="00AC33B1">
        <w:rPr>
          <w:u w:val="single"/>
        </w:rPr>
        <w:t>Yksilöllinen kuntoutus</w:t>
      </w:r>
      <w:r w:rsidR="00E767F7" w:rsidRPr="00AC33B1">
        <w:rPr>
          <w:u w:val="single"/>
        </w:rPr>
        <w:t>/toimintakyvyn ylläpito</w:t>
      </w:r>
      <w:r w:rsidRPr="00AC33B1">
        <w:rPr>
          <w:u w:val="single"/>
        </w:rPr>
        <w:t>:</w:t>
      </w:r>
      <w:r w:rsidRPr="00B92433">
        <w:t xml:space="preserve"> </w:t>
      </w:r>
      <w:r w:rsidR="005A1329">
        <w:t>kullakin asiakkaalla on yksilöllinen asiakassuunnitelma tai -sopimus, jossa on määritelty yksilölliset tavoitteet.</w:t>
      </w:r>
      <w:r w:rsidRPr="00B92433">
        <w:t xml:space="preserve"> Asiakkaan tilanteen arvioinnissa ja kuntoutuksen suunnittelussa asiakas huomioidaan kokonaisvaltaisesti (fyysinen, psyykkinen ja sosiaalinen ulottuvuus) ja yksilöllisesti (elämänkulku ja identiteetti).</w:t>
      </w:r>
    </w:p>
    <w:p w14:paraId="1DCA30D4" w14:textId="69938473" w:rsidR="00D67030" w:rsidRDefault="00D67030" w:rsidP="008848D2">
      <w:pPr>
        <w:pStyle w:val="Luettelokappale"/>
        <w:numPr>
          <w:ilvl w:val="0"/>
          <w:numId w:val="44"/>
        </w:numPr>
      </w:pPr>
      <w:r w:rsidRPr="00AC33B1">
        <w:rPr>
          <w:u w:val="single"/>
        </w:rPr>
        <w:t>Yhteisöllisyys</w:t>
      </w:r>
      <w:r w:rsidR="008803F5" w:rsidRPr="00AC33B1">
        <w:rPr>
          <w:u w:val="single"/>
        </w:rPr>
        <w:t>, sosiaali</w:t>
      </w:r>
      <w:r w:rsidR="004A6E6A" w:rsidRPr="00AC33B1">
        <w:rPr>
          <w:u w:val="single"/>
        </w:rPr>
        <w:t>sen kanssakäymisen tukeminen</w:t>
      </w:r>
      <w:r w:rsidR="008803F5" w:rsidRPr="00AC33B1">
        <w:rPr>
          <w:u w:val="single"/>
        </w:rPr>
        <w:t xml:space="preserve"> </w:t>
      </w:r>
      <w:r w:rsidRPr="00AC33B1">
        <w:rPr>
          <w:u w:val="single"/>
        </w:rPr>
        <w:t>ja toimintatavat:</w:t>
      </w:r>
      <w:r w:rsidRPr="00AC33B1">
        <w:t xml:space="preserve"> </w:t>
      </w:r>
      <w:r w:rsidRPr="00D67030">
        <w:t>säännölliset yhteisökokoukset</w:t>
      </w:r>
      <w:r w:rsidR="007938EF">
        <w:t xml:space="preserve"> (mahdollisuus osallistua asumisyksikön yhteisökokouksiin)</w:t>
      </w:r>
      <w:r w:rsidRPr="00D67030">
        <w:t xml:space="preserve"> ja muu yhteisöllisyyden kehittymisen tukeminen sekä arjen yhteisistä asioista yhdessä asiakkaiden kanssa päättäminen.</w:t>
      </w:r>
    </w:p>
    <w:p w14:paraId="587A9674" w14:textId="3A6A5EF8" w:rsidR="00050A1C" w:rsidRDefault="006C7854" w:rsidP="00050A1C">
      <w:pPr>
        <w:pStyle w:val="Luettelokappale"/>
        <w:numPr>
          <w:ilvl w:val="0"/>
          <w:numId w:val="44"/>
        </w:numPr>
        <w:jc w:val="both"/>
      </w:pPr>
      <w:r w:rsidRPr="00AC33B1">
        <w:rPr>
          <w:u w:val="single"/>
        </w:rPr>
        <w:t>Asiakkaiden osallisuus ja oikeudet:</w:t>
      </w:r>
      <w:r w:rsidRPr="006C7854">
        <w:t xml:space="preserve"> itsemääräämisoikeuden toteutumisen varmistaminen, yksilöllisyys kuntoutumisen lähtökohtana ja </w:t>
      </w:r>
      <w:r w:rsidRPr="001F3CDD">
        <w:t>sen mukaisesti toteuttamissuunnitelma</w:t>
      </w:r>
      <w:r w:rsidRPr="006C7854">
        <w:t>, kun-</w:t>
      </w:r>
      <w:proofErr w:type="spellStart"/>
      <w:r w:rsidRPr="006C7854">
        <w:t>toutus</w:t>
      </w:r>
      <w:proofErr w:type="spellEnd"/>
      <w:r w:rsidRPr="006C7854">
        <w:t>- ja toimintatavat, asiakkaiden hyvä ja asiallinen kohtelu, asiakkaan osallisuus ja asiakkaan oikeusturva.</w:t>
      </w:r>
    </w:p>
    <w:p w14:paraId="1CCD00FF" w14:textId="4B55B23F" w:rsidR="008848D2" w:rsidRPr="008848D2" w:rsidRDefault="008848D2" w:rsidP="00753689">
      <w:pPr>
        <w:pStyle w:val="Luettelokappale"/>
        <w:numPr>
          <w:ilvl w:val="0"/>
          <w:numId w:val="44"/>
        </w:numPr>
      </w:pPr>
      <w:r w:rsidRPr="00AC33B1">
        <w:rPr>
          <w:u w:val="single"/>
        </w:rPr>
        <w:t>Henkilöstön riittävyys ja osaaminen:</w:t>
      </w:r>
      <w:r w:rsidRPr="008848D2">
        <w:t xml:space="preserve"> henkilöstö paikalla</w:t>
      </w:r>
      <w:r w:rsidR="0023048C">
        <w:t xml:space="preserve"> toiminnan aikana arkipäivisin noin </w:t>
      </w:r>
      <w:r w:rsidR="00AC33B1">
        <w:t>klo 8–16</w:t>
      </w:r>
      <w:r w:rsidR="0023048C">
        <w:t>.</w:t>
      </w:r>
      <w:r w:rsidR="00BB6879">
        <w:t xml:space="preserve"> Henkilöstöllä on soveltuva</w:t>
      </w:r>
      <w:r w:rsidRPr="008848D2">
        <w:t xml:space="preserve"> koulutus, turvallisuusosaaminen (paloturvallisuus, ensiapu, AVEKKI), tietoturvaosaaminen, kuntoutusosaaminen (kuntouttava työote, sosiaalisen kuntoutuksen osaaminen, yhteisöllisyyteen pohjautuvan kuntoutusmenetelmän osaaminen).</w:t>
      </w:r>
    </w:p>
    <w:p w14:paraId="1E447029" w14:textId="05D1D283" w:rsidR="00F334FE" w:rsidRDefault="00C32C32" w:rsidP="70DC6A0F">
      <w:pPr>
        <w:spacing w:line="276" w:lineRule="auto"/>
        <w:jc w:val="both"/>
        <w:rPr>
          <w:b/>
          <w:bCs/>
        </w:rPr>
      </w:pPr>
      <w:r>
        <w:rPr>
          <w:b/>
          <w:bCs/>
        </w:rPr>
        <w:t>Laadunhallinnan mittarit</w:t>
      </w:r>
    </w:p>
    <w:p w14:paraId="6B45348F" w14:textId="7A3698FE" w:rsidR="00C32C32" w:rsidRDefault="0064752D" w:rsidP="70DC6A0F">
      <w:pPr>
        <w:spacing w:line="276" w:lineRule="auto"/>
        <w:jc w:val="both"/>
      </w:pPr>
      <w:r w:rsidRPr="00C61A6E">
        <w:rPr>
          <w:u w:val="single"/>
        </w:rPr>
        <w:t>Yhteisöllinen asuminen</w:t>
      </w:r>
      <w:r w:rsidRPr="00B34545">
        <w:rPr>
          <w:u w:val="single"/>
        </w:rPr>
        <w:t>:</w:t>
      </w:r>
    </w:p>
    <w:p w14:paraId="3D7737A3" w14:textId="106E869F" w:rsidR="00F27F39" w:rsidRDefault="009A3500" w:rsidP="00F27F39">
      <w:pPr>
        <w:pStyle w:val="Luettelokappale"/>
        <w:numPr>
          <w:ilvl w:val="0"/>
          <w:numId w:val="43"/>
        </w:numPr>
        <w:jc w:val="both"/>
      </w:pPr>
      <w:r>
        <w:t>RAI-mittari</w:t>
      </w:r>
      <w:r w:rsidR="00B22BAE">
        <w:t xml:space="preserve"> ja toteuttamissuunnitelma: seuranta</w:t>
      </w:r>
      <w:r w:rsidR="008546B5">
        <w:t xml:space="preserve"> (arviointien ja suunnitelmien laatu</w:t>
      </w:r>
      <w:r w:rsidR="0010264B">
        <w:t xml:space="preserve">, </w:t>
      </w:r>
      <w:r w:rsidR="0097677D">
        <w:t>kuntoutuksen laatu</w:t>
      </w:r>
      <w:r w:rsidR="00AE0D44">
        <w:t>,</w:t>
      </w:r>
      <w:r w:rsidR="008546B5">
        <w:t xml:space="preserve"> </w:t>
      </w:r>
      <w:r w:rsidR="00AE0D44">
        <w:t xml:space="preserve">RAI-arvioinnin ja toteuttamissuunnitelman </w:t>
      </w:r>
      <w:r w:rsidR="00AC01A4">
        <w:t>päivittäminen</w:t>
      </w:r>
      <w:r w:rsidR="00356267">
        <w:t xml:space="preserve"> sekä tavoitteiden toteutumisen seuranta</w:t>
      </w:r>
      <w:r w:rsidR="008546B5">
        <w:t xml:space="preserve"> </w:t>
      </w:r>
      <w:proofErr w:type="spellStart"/>
      <w:r w:rsidR="008546B5">
        <w:t>väh</w:t>
      </w:r>
      <w:proofErr w:type="spellEnd"/>
      <w:r w:rsidR="008546B5">
        <w:t>. 6 kk välein)</w:t>
      </w:r>
      <w:r w:rsidR="00BD59E6">
        <w:t>.</w:t>
      </w:r>
    </w:p>
    <w:p w14:paraId="3BEC632E" w14:textId="354E025C" w:rsidR="001D5D82" w:rsidRDefault="001D5D82" w:rsidP="00F27F39">
      <w:pPr>
        <w:pStyle w:val="Luettelokappale"/>
        <w:numPr>
          <w:ilvl w:val="0"/>
          <w:numId w:val="43"/>
        </w:numPr>
        <w:jc w:val="both"/>
      </w:pPr>
      <w:r>
        <w:t>Verkostopalavereissa ilmi tuleva palaute</w:t>
      </w:r>
    </w:p>
    <w:p w14:paraId="5A3161E9" w14:textId="02AA18D4" w:rsidR="008205BC" w:rsidRDefault="0066696F" w:rsidP="00F27F39">
      <w:pPr>
        <w:pStyle w:val="Luettelokappale"/>
        <w:numPr>
          <w:ilvl w:val="0"/>
          <w:numId w:val="43"/>
        </w:numPr>
        <w:jc w:val="both"/>
      </w:pPr>
      <w:r>
        <w:t xml:space="preserve">Laatuportin </w:t>
      </w:r>
      <w:bookmarkStart w:id="26" w:name="_Hlk176167480"/>
      <w:r>
        <w:t xml:space="preserve">ja tarvittaessa </w:t>
      </w:r>
      <w:r w:rsidR="00C10433">
        <w:t xml:space="preserve">väärinkäytösten ilmoituskanava </w:t>
      </w:r>
      <w:proofErr w:type="spellStart"/>
      <w:r>
        <w:t>Whistleblowerin</w:t>
      </w:r>
      <w:proofErr w:type="spellEnd"/>
      <w:r>
        <w:t xml:space="preserve"> käyttö laatupoikkeamien ilmi</w:t>
      </w:r>
      <w:r w:rsidR="00BD59E6">
        <w:t xml:space="preserve"> </w:t>
      </w:r>
      <w:r>
        <w:t>tuomiseksi ja laadun</w:t>
      </w:r>
      <w:r w:rsidR="00BD59E6">
        <w:t xml:space="preserve"> kehittämiseksi.</w:t>
      </w:r>
      <w:bookmarkEnd w:id="26"/>
    </w:p>
    <w:p w14:paraId="6BA50B80" w14:textId="270D1D1D" w:rsidR="007E7A30" w:rsidRDefault="007E7A30" w:rsidP="00D77E53">
      <w:pPr>
        <w:pStyle w:val="Luettelokappale"/>
        <w:numPr>
          <w:ilvl w:val="0"/>
          <w:numId w:val="43"/>
        </w:numPr>
        <w:jc w:val="both"/>
      </w:pPr>
      <w:r>
        <w:t>Asiakastyy</w:t>
      </w:r>
      <w:r w:rsidR="008067E3">
        <w:t>tyväisyyskyselyt</w:t>
      </w:r>
      <w:r w:rsidR="005C0FC0">
        <w:t>: vuosittain</w:t>
      </w:r>
      <w:r w:rsidR="009B23E1">
        <w:t>, seuraava syksyllä 2024</w:t>
      </w:r>
    </w:p>
    <w:p w14:paraId="78168812" w14:textId="76F9AFB3" w:rsidR="00D77E53" w:rsidRDefault="00D77E53" w:rsidP="00D77E53">
      <w:pPr>
        <w:jc w:val="both"/>
      </w:pPr>
      <w:r w:rsidRPr="0010264B">
        <w:rPr>
          <w:u w:val="single"/>
        </w:rPr>
        <w:t>Työ- ja päivätoiminta</w:t>
      </w:r>
      <w:r>
        <w:t>:</w:t>
      </w:r>
    </w:p>
    <w:p w14:paraId="339E1149" w14:textId="3BD2895D" w:rsidR="00D77E53" w:rsidRDefault="00C536A7" w:rsidP="00C536A7">
      <w:pPr>
        <w:pStyle w:val="Luettelokappale"/>
        <w:numPr>
          <w:ilvl w:val="0"/>
          <w:numId w:val="45"/>
        </w:numPr>
        <w:jc w:val="both"/>
      </w:pPr>
      <w:r>
        <w:t>Laatuportti</w:t>
      </w:r>
      <w:r w:rsidRPr="00C536A7">
        <w:t xml:space="preserve"> ja tarvittaessa väärinkäytösten ilmoituskanava </w:t>
      </w:r>
      <w:proofErr w:type="spellStart"/>
      <w:r w:rsidRPr="00C536A7">
        <w:t>Whistleblowerin</w:t>
      </w:r>
      <w:proofErr w:type="spellEnd"/>
      <w:r w:rsidRPr="00C536A7">
        <w:t xml:space="preserve"> käyttö laatupoikkeamien ilmi tuomiseksi ja laadun kehittämiseksi.</w:t>
      </w:r>
    </w:p>
    <w:p w14:paraId="4890CDBA" w14:textId="21BFD310" w:rsidR="00AC01A4" w:rsidRDefault="008A4170" w:rsidP="00C536A7">
      <w:pPr>
        <w:pStyle w:val="Luettelokappale"/>
        <w:numPr>
          <w:ilvl w:val="0"/>
          <w:numId w:val="45"/>
        </w:numPr>
        <w:jc w:val="both"/>
      </w:pPr>
      <w:r>
        <w:t xml:space="preserve">Verkostopalavereissa ilmi tuleva </w:t>
      </w:r>
      <w:r w:rsidR="001D5D82">
        <w:t>palaute</w:t>
      </w:r>
    </w:p>
    <w:p w14:paraId="6E481334" w14:textId="494A3625" w:rsidR="0010264B" w:rsidRPr="0064752D" w:rsidRDefault="0010264B" w:rsidP="00C536A7">
      <w:pPr>
        <w:pStyle w:val="Luettelokappale"/>
        <w:numPr>
          <w:ilvl w:val="0"/>
          <w:numId w:val="45"/>
        </w:numPr>
        <w:jc w:val="both"/>
      </w:pPr>
      <w:r>
        <w:t>Asiakastyytyväisyyskyselyt</w:t>
      </w:r>
      <w:r w:rsidR="00AC01A4">
        <w:t>: vuosittain</w:t>
      </w:r>
    </w:p>
    <w:p w14:paraId="2A09E06B" w14:textId="63B409CE" w:rsidR="000F210E" w:rsidRPr="00337F72" w:rsidRDefault="00C522A7" w:rsidP="70DC6A0F">
      <w:pPr>
        <w:spacing w:line="276" w:lineRule="auto"/>
        <w:jc w:val="both"/>
      </w:pPr>
      <w:r w:rsidRPr="00337F72">
        <w:t>Laadun</w:t>
      </w:r>
      <w:r w:rsidR="000F210E" w:rsidRPr="00337F72">
        <w:t>varmistuskeinot</w:t>
      </w:r>
      <w:r w:rsidR="00337F72">
        <w:t>:</w:t>
      </w:r>
    </w:p>
    <w:p w14:paraId="3247A8DD" w14:textId="21495D92" w:rsidR="00862175" w:rsidRDefault="004B5007" w:rsidP="70DC6A0F">
      <w:pPr>
        <w:spacing w:line="276" w:lineRule="auto"/>
        <w:jc w:val="both"/>
      </w:pPr>
      <w:r>
        <w:t>Laatuportin ilmoitusten</w:t>
      </w:r>
      <w:r w:rsidR="006A3DBF">
        <w:t xml:space="preserve"> kokonaisuuden</w:t>
      </w:r>
      <w:r>
        <w:t xml:space="preserve"> tarkaste</w:t>
      </w:r>
      <w:r w:rsidR="00C113D7">
        <w:t>lu</w:t>
      </w:r>
      <w:r w:rsidR="00784779">
        <w:t xml:space="preserve"> </w:t>
      </w:r>
    </w:p>
    <w:p w14:paraId="108CD25B" w14:textId="7B6350B9" w:rsidR="00862175" w:rsidRDefault="00362D22" w:rsidP="70DC6A0F">
      <w:pPr>
        <w:spacing w:line="276" w:lineRule="auto"/>
        <w:jc w:val="both"/>
      </w:pPr>
      <w:r>
        <w:t>RAI-arviointien ja toteuttamissuunnitelmien yhteistä läpikäyntiä</w:t>
      </w:r>
      <w:r w:rsidR="00784779">
        <w:t xml:space="preserve"> henkilöstön kanssa</w:t>
      </w:r>
    </w:p>
    <w:p w14:paraId="7020F79B" w14:textId="43C5192B" w:rsidR="004A1623" w:rsidRDefault="004A1623" w:rsidP="70DC6A0F">
      <w:pPr>
        <w:spacing w:line="276" w:lineRule="auto"/>
        <w:jc w:val="both"/>
      </w:pPr>
      <w:r>
        <w:t>Henkilöstön ohjaaminen</w:t>
      </w:r>
      <w:r w:rsidR="00304385">
        <w:t xml:space="preserve"> tarpeen mukaisiin</w:t>
      </w:r>
      <w:r w:rsidR="00362D22">
        <w:t xml:space="preserve"> sisäisiin koulutuksiin</w:t>
      </w:r>
    </w:p>
    <w:p w14:paraId="62D472D8" w14:textId="0C48111C" w:rsidR="00362D22" w:rsidRPr="00046604" w:rsidRDefault="004A1623" w:rsidP="70DC6A0F">
      <w:pPr>
        <w:spacing w:line="276" w:lineRule="auto"/>
        <w:jc w:val="both"/>
      </w:pPr>
      <w:r>
        <w:lastRenderedPageBreak/>
        <w:t>A</w:t>
      </w:r>
      <w:r w:rsidR="00B20D8A">
        <w:t>siakastyytyväisyyskyse</w:t>
      </w:r>
      <w:r w:rsidR="00C113D7">
        <w:t>lyt</w:t>
      </w:r>
    </w:p>
    <w:p w14:paraId="18D44428" w14:textId="2A0FF9BF" w:rsidR="00B27B4A" w:rsidRPr="003072F3" w:rsidRDefault="00C33A6D" w:rsidP="00B27B4A">
      <w:pPr>
        <w:pStyle w:val="paragraph"/>
        <w:spacing w:before="0" w:beforeAutospacing="0" w:after="0" w:afterAutospacing="0"/>
        <w:jc w:val="both"/>
        <w:rPr>
          <w:rFonts w:asciiTheme="minorHAnsi" w:eastAsiaTheme="minorHAnsi" w:hAnsiTheme="minorHAnsi" w:cstheme="minorBidi"/>
          <w:szCs w:val="22"/>
          <w:lang w:eastAsia="en-US"/>
        </w:rPr>
      </w:pPr>
      <w:r w:rsidRPr="003072F3">
        <w:rPr>
          <w:rFonts w:asciiTheme="minorHAnsi" w:eastAsiaTheme="minorHAnsi" w:hAnsiTheme="minorHAnsi" w:cstheme="minorBidi"/>
          <w:szCs w:val="22"/>
          <w:lang w:eastAsia="en-US"/>
        </w:rPr>
        <w:t xml:space="preserve"> </w:t>
      </w:r>
    </w:p>
    <w:p w14:paraId="4AA55335" w14:textId="77777777" w:rsidR="00A873C5" w:rsidRDefault="00A873C5" w:rsidP="00B27B4A">
      <w:pPr>
        <w:pStyle w:val="paragraph"/>
        <w:spacing w:before="0" w:beforeAutospacing="0" w:after="0" w:afterAutospacing="0"/>
        <w:jc w:val="both"/>
        <w:rPr>
          <w:rFonts w:asciiTheme="minorHAnsi" w:hAnsiTheme="minorHAnsi" w:cstheme="minorHAnsi"/>
        </w:rPr>
      </w:pPr>
    </w:p>
    <w:p w14:paraId="2CFE4666" w14:textId="0CE8FCB4" w:rsidR="00B03532" w:rsidRPr="00337F72" w:rsidRDefault="00B03532" w:rsidP="002E46EE">
      <w:r w:rsidRPr="00337F72">
        <w:t>Sosiaalihuoltolain mukainen omatyöntekijä</w:t>
      </w:r>
      <w:r w:rsidR="00337F72">
        <w:t>:</w:t>
      </w:r>
      <w:r w:rsidRPr="00337F72">
        <w:t xml:space="preserve"> </w:t>
      </w:r>
    </w:p>
    <w:p w14:paraId="518A50C1" w14:textId="10857FD5" w:rsidR="00B27B4A" w:rsidRDefault="002F720D" w:rsidP="00B27B4A">
      <w:pPr>
        <w:jc w:val="both"/>
        <w:rPr>
          <w:rFonts w:cstheme="minorHAnsi"/>
          <w:b/>
          <w:bCs/>
          <w:szCs w:val="24"/>
        </w:rPr>
      </w:pPr>
      <w:r w:rsidRPr="002F720D">
        <w:rPr>
          <w:rFonts w:cstheme="minorHAnsi"/>
          <w:sz w:val="22"/>
        </w:rPr>
        <w:t>Sosiaalityö vastaa</w:t>
      </w:r>
      <w:r w:rsidR="003A7220">
        <w:rPr>
          <w:rFonts w:cstheme="minorHAnsi"/>
          <w:sz w:val="22"/>
        </w:rPr>
        <w:t xml:space="preserve"> omalta osaltaan</w:t>
      </w:r>
      <w:r w:rsidRPr="002F720D">
        <w:rPr>
          <w:rFonts w:cstheme="minorHAnsi"/>
          <w:sz w:val="22"/>
        </w:rPr>
        <w:t>.</w:t>
      </w:r>
      <w:r w:rsidR="00306C83">
        <w:rPr>
          <w:rFonts w:cstheme="minorHAnsi"/>
          <w:sz w:val="22"/>
        </w:rPr>
        <w:t xml:space="preserve"> Tarkastetaan asiakkaan saapuessa</w:t>
      </w:r>
      <w:r w:rsidR="00043F41">
        <w:rPr>
          <w:rFonts w:cstheme="minorHAnsi"/>
          <w:sz w:val="22"/>
        </w:rPr>
        <w:t>, että hänelle on nimetty omatyöntekijä sosiaalityössä.</w:t>
      </w:r>
      <w:r>
        <w:rPr>
          <w:rFonts w:cstheme="minorHAnsi"/>
          <w:sz w:val="22"/>
        </w:rPr>
        <w:t xml:space="preserve"> Asiakkaan saapuessa</w:t>
      </w:r>
      <w:r w:rsidR="00DA0B8C">
        <w:rPr>
          <w:rFonts w:cstheme="minorHAnsi"/>
          <w:sz w:val="22"/>
        </w:rPr>
        <w:t xml:space="preserve"> asumispalveluun</w:t>
      </w:r>
      <w:r>
        <w:rPr>
          <w:rFonts w:cstheme="minorHAnsi"/>
          <w:sz w:val="22"/>
        </w:rPr>
        <w:t xml:space="preserve"> Kotikiveen hänelle </w:t>
      </w:r>
      <w:r w:rsidR="00DA0B8C">
        <w:rPr>
          <w:rFonts w:cstheme="minorHAnsi"/>
          <w:sz w:val="22"/>
        </w:rPr>
        <w:t>nimetään</w:t>
      </w:r>
      <w:r w:rsidR="0033292B">
        <w:rPr>
          <w:rFonts w:cstheme="minorHAnsi"/>
          <w:sz w:val="22"/>
        </w:rPr>
        <w:t xml:space="preserve"> lisäksi</w:t>
      </w:r>
      <w:r w:rsidR="00DA0B8C">
        <w:rPr>
          <w:rFonts w:cstheme="minorHAnsi"/>
          <w:sz w:val="22"/>
        </w:rPr>
        <w:t xml:space="preserve"> omatyöntekijä</w:t>
      </w:r>
      <w:r w:rsidR="006B3AE2">
        <w:rPr>
          <w:rFonts w:cstheme="minorHAnsi"/>
          <w:sz w:val="22"/>
        </w:rPr>
        <w:t xml:space="preserve"> Kotikiven henkilökunnan keskuudesta.</w:t>
      </w:r>
    </w:p>
    <w:p w14:paraId="2F9C2E1D" w14:textId="6A14C721" w:rsidR="00835631" w:rsidRDefault="002A200F" w:rsidP="00835631">
      <w:pPr>
        <w:pStyle w:val="Otsikko4"/>
      </w:pPr>
      <w:bookmarkStart w:id="27" w:name="_Toc183426274"/>
      <w:r>
        <w:t>Asiakassuunnitelma</w:t>
      </w:r>
      <w:bookmarkEnd w:id="27"/>
      <w:r>
        <w:t xml:space="preserve"> </w:t>
      </w:r>
    </w:p>
    <w:p w14:paraId="611311D8" w14:textId="79FBDC2C" w:rsidR="00C53464" w:rsidRPr="008276E0" w:rsidRDefault="008A5179" w:rsidP="008A5179">
      <w:pPr>
        <w:rPr>
          <w:rFonts w:cstheme="minorHAnsi"/>
          <w:szCs w:val="24"/>
        </w:rPr>
      </w:pPr>
      <w:r w:rsidRPr="008276E0">
        <w:rPr>
          <w:shd w:val="clear" w:color="auto" w:fill="FFFFFF"/>
        </w:rPr>
        <w:t>Palvelutarpeen arviointia on täydennettävä asiakkaalle laadittavalla asiakassuunnitelmalla tai muulla vastaavalla suunnitelmalla, ellei suunnitelman laatiminen ole ilmeisen tarpeetonta.</w:t>
      </w:r>
      <w:r w:rsidR="00BC709E">
        <w:rPr>
          <w:shd w:val="clear" w:color="auto" w:fill="FFFFFF"/>
        </w:rPr>
        <w:t xml:space="preserve"> Sosiaalihuolto</w:t>
      </w:r>
      <w:r w:rsidR="005255E7">
        <w:rPr>
          <w:shd w:val="clear" w:color="auto" w:fill="FFFFFF"/>
        </w:rPr>
        <w:t xml:space="preserve"> vastaa.</w:t>
      </w:r>
    </w:p>
    <w:p w14:paraId="3B26D6D2" w14:textId="617BA108" w:rsidR="00BA16C7" w:rsidRDefault="00912878" w:rsidP="00BA16C7">
      <w:pPr>
        <w:spacing w:line="276" w:lineRule="auto"/>
        <w:jc w:val="both"/>
        <w:rPr>
          <w:rFonts w:cstheme="minorHAnsi"/>
          <w:sz w:val="22"/>
        </w:rPr>
      </w:pPr>
      <w:r w:rsidRPr="00DA3690">
        <w:rPr>
          <w:rFonts w:cstheme="minorHAnsi"/>
          <w:sz w:val="22"/>
        </w:rPr>
        <w:t>Asiakassuunnitelma laad</w:t>
      </w:r>
      <w:r w:rsidR="00376627">
        <w:rPr>
          <w:rFonts w:cstheme="minorHAnsi"/>
          <w:sz w:val="22"/>
        </w:rPr>
        <w:t>innasta vastaa sosiaalityö.</w:t>
      </w:r>
      <w:r w:rsidR="00DD5994">
        <w:rPr>
          <w:rFonts w:cstheme="minorHAnsi"/>
          <w:sz w:val="22"/>
        </w:rPr>
        <w:t xml:space="preserve"> Asiakassuunnitelman laadinnassa tehdään kuitenkin moniammatillista yhteistyötä</w:t>
      </w:r>
      <w:r w:rsidRPr="00DA3690">
        <w:rPr>
          <w:rFonts w:cstheme="minorHAnsi"/>
          <w:sz w:val="22"/>
        </w:rPr>
        <w:t xml:space="preserve"> asiakkaan, palvelutarpeen arvioinnin ja sosiaalihuollon päätöksen tekevän sosiaalihuollon työntekijän, </w:t>
      </w:r>
      <w:r w:rsidR="00F942E8" w:rsidRPr="00DA3690">
        <w:rPr>
          <w:rFonts w:cstheme="minorHAnsi"/>
          <w:sz w:val="22"/>
        </w:rPr>
        <w:t xml:space="preserve">asumispalvelukoordinaattorin, </w:t>
      </w:r>
      <w:r w:rsidRPr="00DA3690">
        <w:rPr>
          <w:rFonts w:cstheme="minorHAnsi"/>
          <w:sz w:val="22"/>
        </w:rPr>
        <w:t xml:space="preserve">Kotikiven työntekijän ja mahdollisen edunvalvojan tai omaisen kanssa. Suunnitelma tarkistetaan ja päivitetään asiakassuunnitelmaa laadittaessa sovitun aikataulun mukaisesti, kuitenkin vähintään </w:t>
      </w:r>
      <w:r w:rsidR="00645137" w:rsidRPr="00DA3690">
        <w:rPr>
          <w:rFonts w:cstheme="minorHAnsi"/>
          <w:sz w:val="22"/>
        </w:rPr>
        <w:t>6 kk välein</w:t>
      </w:r>
      <w:r w:rsidRPr="00DA3690">
        <w:rPr>
          <w:rFonts w:cstheme="minorHAnsi"/>
          <w:sz w:val="22"/>
        </w:rPr>
        <w:t>. Kotikive</w:t>
      </w:r>
      <w:r w:rsidR="00024556">
        <w:rPr>
          <w:rFonts w:cstheme="minorHAnsi"/>
          <w:sz w:val="22"/>
        </w:rPr>
        <w:t>ssä asiakkaalle valittu</w:t>
      </w:r>
      <w:r w:rsidRPr="00DA3690">
        <w:rPr>
          <w:rFonts w:cstheme="minorHAnsi"/>
          <w:sz w:val="22"/>
        </w:rPr>
        <w:t xml:space="preserve"> omaohjaaja seuraa asiakkaan asiakassuunnitelman toteutumista ja toimii yhteistyössä sosiaalihuollon työntekijän kanssa. Suunnitelma päivitetään yhteisesti verkostopalaverissa.</w:t>
      </w:r>
      <w:r w:rsidR="008359D2">
        <w:rPr>
          <w:rFonts w:cstheme="minorHAnsi"/>
          <w:sz w:val="22"/>
        </w:rPr>
        <w:t xml:space="preserve"> Asiakassuunnitelman perusteella tehdään palveluyksikössä asiakkaalle </w:t>
      </w:r>
      <w:r w:rsidR="001965CA">
        <w:rPr>
          <w:rFonts w:cstheme="minorHAnsi"/>
          <w:sz w:val="22"/>
        </w:rPr>
        <w:t>toteuttamissuunnitelma.</w:t>
      </w:r>
    </w:p>
    <w:p w14:paraId="03AD0A29" w14:textId="44AD3669" w:rsidR="003B3A4B" w:rsidRPr="00BB23A8" w:rsidRDefault="00A77E98" w:rsidP="00BA16C7">
      <w:pPr>
        <w:spacing w:line="276" w:lineRule="auto"/>
        <w:jc w:val="both"/>
        <w:rPr>
          <w:rFonts w:cstheme="minorHAnsi"/>
          <w:sz w:val="22"/>
        </w:rPr>
      </w:pPr>
      <w:r w:rsidRPr="00BB23A8">
        <w:rPr>
          <w:rFonts w:cstheme="minorHAnsi"/>
          <w:sz w:val="22"/>
        </w:rPr>
        <w:t>Myös päivätoiminnan asiakkailla on sosiaalityön tekemä asiakassuunnitelma</w:t>
      </w:r>
      <w:r w:rsidR="00380B0E" w:rsidRPr="00BB23A8">
        <w:rPr>
          <w:rFonts w:cstheme="minorHAnsi"/>
          <w:sz w:val="22"/>
        </w:rPr>
        <w:t>.</w:t>
      </w:r>
    </w:p>
    <w:p w14:paraId="7132B659" w14:textId="666139BF" w:rsidR="00FD552B" w:rsidRDefault="0030666F" w:rsidP="00B27B4A">
      <w:pPr>
        <w:jc w:val="both"/>
        <w:rPr>
          <w:rFonts w:cstheme="minorHAnsi"/>
          <w:sz w:val="22"/>
        </w:rPr>
      </w:pPr>
      <w:r>
        <w:rPr>
          <w:rFonts w:cstheme="minorHAnsi"/>
          <w:sz w:val="22"/>
        </w:rPr>
        <w:t>Kaikille Kotikiven as</w:t>
      </w:r>
      <w:r w:rsidR="0038787F">
        <w:rPr>
          <w:rFonts w:cstheme="minorHAnsi"/>
          <w:sz w:val="22"/>
        </w:rPr>
        <w:t>u</w:t>
      </w:r>
      <w:r w:rsidR="00FD552B">
        <w:rPr>
          <w:rFonts w:cstheme="minorHAnsi"/>
          <w:sz w:val="22"/>
        </w:rPr>
        <w:t>mispalvelujen asiakkaille</w:t>
      </w:r>
      <w:r w:rsidR="0038787F">
        <w:rPr>
          <w:rFonts w:cstheme="minorHAnsi"/>
          <w:sz w:val="22"/>
        </w:rPr>
        <w:t xml:space="preserve"> on tarpeen tehdä asiakassuunnitelma.</w:t>
      </w:r>
      <w:r w:rsidR="00FD552B">
        <w:rPr>
          <w:rFonts w:cstheme="minorHAnsi"/>
          <w:sz w:val="22"/>
        </w:rPr>
        <w:t xml:space="preserve"> </w:t>
      </w:r>
      <w:r w:rsidR="008035F9">
        <w:rPr>
          <w:rFonts w:cstheme="minorHAnsi"/>
          <w:sz w:val="22"/>
        </w:rPr>
        <w:t>Samoin päivätoiminnan asiakkaille tehdään asiakas</w:t>
      </w:r>
      <w:r w:rsidR="005E5A4B">
        <w:rPr>
          <w:rFonts w:cstheme="minorHAnsi"/>
          <w:sz w:val="22"/>
        </w:rPr>
        <w:t xml:space="preserve">suunnitelmat. </w:t>
      </w:r>
      <w:r w:rsidR="00FD552B">
        <w:rPr>
          <w:rFonts w:cstheme="minorHAnsi"/>
          <w:sz w:val="22"/>
        </w:rPr>
        <w:t>Kuntouttavan työtoiminnan asiakkaille tehdään puolestaan sopimukset, joista ilmenee toiminnan yksilölliset tavoitteet.</w:t>
      </w:r>
      <w:r w:rsidR="00FD552B" w:rsidRPr="00FD552B">
        <w:rPr>
          <w:rFonts w:cstheme="minorHAnsi"/>
          <w:sz w:val="22"/>
        </w:rPr>
        <w:t xml:space="preserve"> </w:t>
      </w:r>
    </w:p>
    <w:p w14:paraId="5B3FC9E5" w14:textId="19C844EE" w:rsidR="00835631" w:rsidRDefault="00E0440C" w:rsidP="00B27B4A">
      <w:pPr>
        <w:jc w:val="both"/>
        <w:rPr>
          <w:rFonts w:cstheme="minorHAnsi"/>
          <w:sz w:val="22"/>
        </w:rPr>
      </w:pPr>
      <w:r>
        <w:rPr>
          <w:rFonts w:cstheme="minorHAnsi"/>
          <w:sz w:val="22"/>
        </w:rPr>
        <w:t xml:space="preserve">Asiakassuunnitelmista ja niihin liittyvistä moniammatillisista verkostopalavereista pidetään kirjaa. </w:t>
      </w:r>
      <w:r w:rsidR="00FD552B" w:rsidRPr="00287000">
        <w:rPr>
          <w:rFonts w:cstheme="minorHAnsi"/>
          <w:sz w:val="22"/>
        </w:rPr>
        <w:t>Pienessä työyhteisössä kaikki työntekijät tuntevat hyvin kaikkien asiakkaiden suunnitelmat ja seuraavat suunnitelmien ajantasaisuutta</w:t>
      </w:r>
      <w:r>
        <w:rPr>
          <w:rFonts w:cstheme="minorHAnsi"/>
          <w:sz w:val="22"/>
        </w:rPr>
        <w:t>.</w:t>
      </w:r>
    </w:p>
    <w:p w14:paraId="5C52C2C5" w14:textId="2BCF6A68" w:rsidR="00EE68C9" w:rsidRPr="00337F72" w:rsidRDefault="00664C07" w:rsidP="00B27B4A">
      <w:pPr>
        <w:jc w:val="both"/>
        <w:rPr>
          <w:rFonts w:cstheme="minorHAnsi"/>
          <w:b/>
          <w:bCs/>
          <w:sz w:val="22"/>
        </w:rPr>
      </w:pPr>
      <w:r w:rsidRPr="00337F72">
        <w:rPr>
          <w:rFonts w:cstheme="minorHAnsi"/>
          <w:szCs w:val="24"/>
        </w:rPr>
        <w:t>Kuntouttava työtoiminta:</w:t>
      </w:r>
      <w:r w:rsidRPr="00337F72">
        <w:rPr>
          <w:rFonts w:cstheme="minorHAnsi"/>
          <w:sz w:val="22"/>
        </w:rPr>
        <w:t xml:space="preserve"> Aktivointisuunnitelma</w:t>
      </w:r>
      <w:r w:rsidR="00337F72" w:rsidRPr="00337F72">
        <w:rPr>
          <w:rFonts w:cstheme="minorHAnsi"/>
          <w:sz w:val="22"/>
        </w:rPr>
        <w:t>sta</w:t>
      </w:r>
      <w:r w:rsidRPr="00337F72">
        <w:rPr>
          <w:rFonts w:cstheme="minorHAnsi"/>
          <w:sz w:val="22"/>
        </w:rPr>
        <w:t xml:space="preserve"> / työllistymissuunnitelma</w:t>
      </w:r>
      <w:r w:rsidR="00337F72" w:rsidRPr="00337F72">
        <w:rPr>
          <w:rFonts w:cstheme="minorHAnsi"/>
          <w:sz w:val="22"/>
        </w:rPr>
        <w:t>sta vastaavat</w:t>
      </w:r>
      <w:r w:rsidR="00337F72">
        <w:rPr>
          <w:rFonts w:cstheme="minorHAnsi"/>
          <w:b/>
          <w:bCs/>
          <w:sz w:val="22"/>
        </w:rPr>
        <w:t xml:space="preserve"> </w:t>
      </w:r>
      <w:r w:rsidR="00337F72">
        <w:rPr>
          <w:rFonts w:cstheme="minorHAnsi"/>
          <w:sz w:val="22"/>
        </w:rPr>
        <w:t>s</w:t>
      </w:r>
      <w:r w:rsidR="00DD5819" w:rsidRPr="00DD5819">
        <w:rPr>
          <w:rFonts w:cstheme="minorHAnsi"/>
          <w:sz w:val="22"/>
        </w:rPr>
        <w:t>osiaalityö ja TE-palvelut</w:t>
      </w:r>
      <w:r w:rsidR="00DD5819">
        <w:rPr>
          <w:rFonts w:cstheme="minorHAnsi"/>
          <w:sz w:val="22"/>
        </w:rPr>
        <w:t xml:space="preserve">. </w:t>
      </w:r>
      <w:r w:rsidR="00DA66AC">
        <w:rPr>
          <w:rFonts w:cstheme="minorHAnsi"/>
          <w:sz w:val="22"/>
        </w:rPr>
        <w:t>Aktivointisuunnitelma</w:t>
      </w:r>
      <w:r w:rsidR="00B54B60">
        <w:rPr>
          <w:rFonts w:cstheme="minorHAnsi"/>
          <w:sz w:val="22"/>
        </w:rPr>
        <w:t xml:space="preserve"> sijoittuu asiakas- ja toteuttamissuunnitelma</w:t>
      </w:r>
      <w:r w:rsidR="00BB0AEE">
        <w:rPr>
          <w:rFonts w:cstheme="minorHAnsi"/>
          <w:sz w:val="22"/>
        </w:rPr>
        <w:t>jaon ulkopuolelle.</w:t>
      </w:r>
    </w:p>
    <w:p w14:paraId="44182E97" w14:textId="77777777" w:rsidR="00EE68C9" w:rsidRPr="00664C07" w:rsidRDefault="00EE68C9" w:rsidP="00B27B4A">
      <w:pPr>
        <w:jc w:val="both"/>
        <w:rPr>
          <w:rFonts w:cstheme="minorHAnsi"/>
          <w:b/>
          <w:bCs/>
          <w:sz w:val="22"/>
        </w:rPr>
      </w:pPr>
    </w:p>
    <w:p w14:paraId="307C643C" w14:textId="5D0836AE" w:rsidR="00B27B4A" w:rsidRPr="001A415A" w:rsidRDefault="00664C07" w:rsidP="001A415A">
      <w:pPr>
        <w:pStyle w:val="Otsikko4"/>
      </w:pPr>
      <w:bookmarkStart w:id="28" w:name="_Toc183426275"/>
      <w:r>
        <w:t>Toteuttamissuunnitelma</w:t>
      </w:r>
      <w:bookmarkEnd w:id="28"/>
      <w:r w:rsidR="00B27B4A" w:rsidRPr="00CA6EB1">
        <w:t xml:space="preserve">   </w:t>
      </w:r>
    </w:p>
    <w:p w14:paraId="26ABF7C4" w14:textId="0933A492" w:rsidR="000D6669" w:rsidRPr="00934A40" w:rsidRDefault="00B27B4A" w:rsidP="087F359A">
      <w:pPr>
        <w:spacing w:line="276" w:lineRule="auto"/>
        <w:jc w:val="both"/>
        <w:rPr>
          <w:i/>
          <w:iCs/>
        </w:rPr>
      </w:pPr>
      <w:r w:rsidRPr="00934A40">
        <w:t>Suunnitelman tavoitteena on auttaa asiakasta saavuttamaan elämänlaadulle ja kuntoutumiselle asetetut tavoitteet. Päivittäisen palvelun ja hoidon suunnitelma on asiakirja, joka täydentää asiakkaalle laadittua asiakas/palvelusuunnitelmaa ja jolla viestitään muun muassa palvelun järjestäjälle asiakkaan palvelutarpeessa tapahtuneista muutoksista.</w:t>
      </w:r>
      <w:r w:rsidR="000D6669" w:rsidRPr="00934A40">
        <w:t xml:space="preserve"> </w:t>
      </w:r>
      <w:r w:rsidR="000D6669" w:rsidRPr="00934A40">
        <w:rPr>
          <w:i/>
          <w:iCs/>
        </w:rPr>
        <w:t>Asiakkaan omat näkemykset ja mielipide vaihtoehdoista on kirjattava suunnitelmaan.</w:t>
      </w:r>
    </w:p>
    <w:p w14:paraId="535780BF" w14:textId="320D353D" w:rsidR="00596EA2" w:rsidRDefault="00B40065" w:rsidP="00B27B4A">
      <w:pPr>
        <w:spacing w:line="276" w:lineRule="auto"/>
        <w:jc w:val="both"/>
        <w:rPr>
          <w:rFonts w:cstheme="minorHAnsi"/>
          <w:color w:val="000000" w:themeColor="text1"/>
          <w:sz w:val="22"/>
        </w:rPr>
      </w:pPr>
      <w:r>
        <w:rPr>
          <w:rFonts w:cstheme="minorHAnsi"/>
          <w:color w:val="000000" w:themeColor="text1"/>
          <w:sz w:val="22"/>
        </w:rPr>
        <w:lastRenderedPageBreak/>
        <w:t xml:space="preserve">Toteuttamissuunnitelman laadinnasta vastaa Kotikivessä asiakkaalle nimetty omaohjaaja. </w:t>
      </w:r>
      <w:r w:rsidR="00097EF2">
        <w:rPr>
          <w:rFonts w:cstheme="minorHAnsi"/>
          <w:color w:val="000000" w:themeColor="text1"/>
          <w:sz w:val="22"/>
        </w:rPr>
        <w:t>Suunnitelma laaditaan yhdessä asiakkaan kanssa. Mukana laadinnassa voi lisäksi olla asiakkaan tahdon mukaisesti hänen omaisensa</w:t>
      </w:r>
      <w:r w:rsidR="00914B9F">
        <w:rPr>
          <w:rFonts w:cstheme="minorHAnsi"/>
          <w:color w:val="000000" w:themeColor="text1"/>
          <w:sz w:val="22"/>
        </w:rPr>
        <w:t>/läheisensä, edunvalvoja tai joku muu hänen verkostoonsa kuuluva henkilö.</w:t>
      </w:r>
    </w:p>
    <w:p w14:paraId="1CEA18E0" w14:textId="5880F090" w:rsidR="00B27B4A" w:rsidRPr="00914B9F" w:rsidRDefault="00914B9F" w:rsidP="00B27B4A">
      <w:pPr>
        <w:spacing w:line="276" w:lineRule="auto"/>
        <w:jc w:val="both"/>
        <w:rPr>
          <w:rFonts w:cstheme="minorHAnsi"/>
          <w:color w:val="000000" w:themeColor="text1"/>
          <w:sz w:val="22"/>
        </w:rPr>
      </w:pPr>
      <w:r>
        <w:rPr>
          <w:rFonts w:cstheme="minorHAnsi"/>
          <w:color w:val="000000" w:themeColor="text1"/>
          <w:sz w:val="22"/>
        </w:rPr>
        <w:t>Toteuttamiss</w:t>
      </w:r>
      <w:r w:rsidR="006D41AC" w:rsidRPr="00914B9F">
        <w:rPr>
          <w:rFonts w:cstheme="minorHAnsi"/>
          <w:color w:val="000000" w:themeColor="text1"/>
          <w:sz w:val="22"/>
        </w:rPr>
        <w:t>uunnitelman toteutumista</w:t>
      </w:r>
      <w:r w:rsidR="00E22CA9" w:rsidRPr="00914B9F">
        <w:rPr>
          <w:rFonts w:cstheme="minorHAnsi"/>
          <w:color w:val="000000" w:themeColor="text1"/>
          <w:sz w:val="22"/>
        </w:rPr>
        <w:t xml:space="preserve"> ja päivittämisen tarvetta</w:t>
      </w:r>
      <w:r w:rsidR="006D41AC" w:rsidRPr="00914B9F">
        <w:rPr>
          <w:rFonts w:cstheme="minorHAnsi"/>
          <w:color w:val="000000" w:themeColor="text1"/>
          <w:sz w:val="22"/>
        </w:rPr>
        <w:t xml:space="preserve"> seurataan yksikössä ja </w:t>
      </w:r>
      <w:r w:rsidR="00E22CA9" w:rsidRPr="00914B9F">
        <w:rPr>
          <w:rFonts w:cstheme="minorHAnsi"/>
          <w:color w:val="000000" w:themeColor="text1"/>
          <w:sz w:val="22"/>
        </w:rPr>
        <w:t xml:space="preserve">siitä keskustellaan sekä asiakkaan, hänen omaisensa tai edunvalvojansa sekä sosiaalihuollon työntekijän kanssa sovitusti. </w:t>
      </w:r>
      <w:r w:rsidR="00D00561">
        <w:rPr>
          <w:rFonts w:cstheme="minorHAnsi"/>
          <w:color w:val="000000" w:themeColor="text1"/>
          <w:sz w:val="22"/>
        </w:rPr>
        <w:t>S</w:t>
      </w:r>
      <w:r w:rsidR="00E22CA9" w:rsidRPr="00914B9F">
        <w:rPr>
          <w:rFonts w:cstheme="minorHAnsi"/>
          <w:color w:val="000000" w:themeColor="text1"/>
          <w:sz w:val="22"/>
        </w:rPr>
        <w:t>uunnitelmaan kirjataan seuraava tarkastusajankohta, ellei ennen sitä asiakkaan voinnissa tai tilanteessa tapahdu sellaista, mikä vaatii suunnitelman päivittämistä aiemmin.</w:t>
      </w:r>
    </w:p>
    <w:p w14:paraId="5AD77B85" w14:textId="0D225B10" w:rsidR="00544CCE" w:rsidRDefault="00544CCE" w:rsidP="00934A40">
      <w:pPr>
        <w:spacing w:line="276" w:lineRule="auto"/>
        <w:jc w:val="both"/>
        <w:rPr>
          <w:rFonts w:cstheme="minorHAnsi"/>
          <w:color w:val="000000" w:themeColor="text1"/>
          <w:sz w:val="22"/>
        </w:rPr>
      </w:pPr>
      <w:r w:rsidRPr="00B14ECE">
        <w:rPr>
          <w:rFonts w:cstheme="minorHAnsi"/>
          <w:color w:val="000000" w:themeColor="text1"/>
          <w:sz w:val="22"/>
        </w:rPr>
        <w:t>Asiakas ja/tai hänen omaisensa ovat mukana asiakasta koskevissa asiakaspalavereissa ja suunnitelmien päivittämisessä</w:t>
      </w:r>
      <w:r w:rsidR="00665F47" w:rsidRPr="00B14ECE">
        <w:rPr>
          <w:rFonts w:cstheme="minorHAnsi"/>
          <w:color w:val="000000" w:themeColor="text1"/>
          <w:sz w:val="22"/>
        </w:rPr>
        <w:t>, jos asiakas</w:t>
      </w:r>
      <w:r w:rsidR="0037003D">
        <w:rPr>
          <w:rFonts w:cstheme="minorHAnsi"/>
          <w:color w:val="000000" w:themeColor="text1"/>
          <w:sz w:val="22"/>
        </w:rPr>
        <w:t xml:space="preserve"> niin</w:t>
      </w:r>
      <w:r w:rsidR="00665F47" w:rsidRPr="00B14ECE">
        <w:rPr>
          <w:rFonts w:cstheme="minorHAnsi"/>
          <w:color w:val="000000" w:themeColor="text1"/>
          <w:sz w:val="22"/>
        </w:rPr>
        <w:t xml:space="preserve"> haluaa</w:t>
      </w:r>
      <w:r w:rsidRPr="00B14ECE">
        <w:rPr>
          <w:rFonts w:cstheme="minorHAnsi"/>
          <w:color w:val="000000" w:themeColor="text1"/>
          <w:sz w:val="22"/>
        </w:rPr>
        <w:t>. Asiakkaan ja omaisen</w:t>
      </w:r>
      <w:r w:rsidR="0037003D">
        <w:rPr>
          <w:rFonts w:cstheme="minorHAnsi"/>
          <w:color w:val="000000" w:themeColor="text1"/>
          <w:sz w:val="22"/>
        </w:rPr>
        <w:t xml:space="preserve"> näkemykset, toiveet ja mielipiteet ovat</w:t>
      </w:r>
      <w:r w:rsidR="00B73937">
        <w:rPr>
          <w:rFonts w:cstheme="minorHAnsi"/>
          <w:color w:val="000000" w:themeColor="text1"/>
          <w:sz w:val="22"/>
        </w:rPr>
        <w:t xml:space="preserve"> pohjana suunnitelman luomiselle ja päivittämiselle</w:t>
      </w:r>
      <w:r w:rsidRPr="00B14ECE">
        <w:rPr>
          <w:rFonts w:cstheme="minorHAnsi"/>
          <w:color w:val="000000" w:themeColor="text1"/>
          <w:sz w:val="22"/>
        </w:rPr>
        <w:t xml:space="preserve">. Mikäli asiakas tai omainen on estynyt tulemasta paikan päälle, voi hän osallistua </w:t>
      </w:r>
      <w:r w:rsidR="00B73937">
        <w:rPr>
          <w:rFonts w:cstheme="minorHAnsi"/>
          <w:color w:val="000000" w:themeColor="text1"/>
          <w:sz w:val="22"/>
        </w:rPr>
        <w:t>työhön</w:t>
      </w:r>
      <w:r w:rsidRPr="00B14ECE">
        <w:rPr>
          <w:rFonts w:cstheme="minorHAnsi"/>
          <w:color w:val="000000" w:themeColor="text1"/>
          <w:sz w:val="22"/>
        </w:rPr>
        <w:t xml:space="preserve"> </w:t>
      </w:r>
      <w:r w:rsidR="00B14ECE" w:rsidRPr="00B14ECE">
        <w:rPr>
          <w:rFonts w:cstheme="minorHAnsi"/>
          <w:color w:val="000000" w:themeColor="text1"/>
          <w:sz w:val="22"/>
        </w:rPr>
        <w:t>etäyhteydellä</w:t>
      </w:r>
      <w:r w:rsidRPr="00B14ECE">
        <w:rPr>
          <w:rFonts w:cstheme="minorHAnsi"/>
          <w:color w:val="000000" w:themeColor="text1"/>
          <w:sz w:val="22"/>
        </w:rPr>
        <w:t xml:space="preserve"> tai puhelimitse.</w:t>
      </w:r>
    </w:p>
    <w:p w14:paraId="3EDC9D21" w14:textId="45AE4416" w:rsidR="000666D8" w:rsidRPr="00F22FE5" w:rsidRDefault="00747026" w:rsidP="000666D8">
      <w:pPr>
        <w:pStyle w:val="Otsikko4"/>
      </w:pPr>
      <w:bookmarkStart w:id="29" w:name="_Toc183426276"/>
      <w:r>
        <w:t>Palvelun toteutumi</w:t>
      </w:r>
      <w:r w:rsidR="00B86AEA">
        <w:t>sen varmistaminen</w:t>
      </w:r>
      <w:bookmarkEnd w:id="29"/>
    </w:p>
    <w:p w14:paraId="62753CA2" w14:textId="5E9CBB91" w:rsidR="008C46AF" w:rsidRDefault="00242B8D" w:rsidP="00747026">
      <w:pPr>
        <w:jc w:val="both"/>
        <w:rPr>
          <w:rFonts w:cstheme="minorHAnsi"/>
          <w:sz w:val="22"/>
        </w:rPr>
      </w:pPr>
      <w:r w:rsidRPr="005642E1">
        <w:rPr>
          <w:rFonts w:cstheme="minorHAnsi"/>
          <w:sz w:val="22"/>
        </w:rPr>
        <w:t>Toteuttamissuunnitelma</w:t>
      </w:r>
      <w:r w:rsidR="008C46AF" w:rsidRPr="005642E1">
        <w:rPr>
          <w:rFonts w:cstheme="minorHAnsi"/>
          <w:sz w:val="22"/>
        </w:rPr>
        <w:t xml:space="preserve"> ei ole lakisääteinen eikä sille siten ole lakisääteistä määräaikaa. </w:t>
      </w:r>
      <w:r w:rsidR="005642E1">
        <w:rPr>
          <w:rFonts w:cstheme="minorHAnsi"/>
          <w:sz w:val="22"/>
        </w:rPr>
        <w:t xml:space="preserve">Toteuttamissuunnitelma pyritään kuitenkin tekemään </w:t>
      </w:r>
      <w:r w:rsidR="00C41761">
        <w:rPr>
          <w:rFonts w:cstheme="minorHAnsi"/>
          <w:sz w:val="22"/>
        </w:rPr>
        <w:t>1–3</w:t>
      </w:r>
      <w:r w:rsidR="008A1260">
        <w:rPr>
          <w:rFonts w:cstheme="minorHAnsi"/>
          <w:sz w:val="22"/>
        </w:rPr>
        <w:t xml:space="preserve"> kuukauden kuluessa asumisen alkamisesta</w:t>
      </w:r>
      <w:r w:rsidR="00D8070E">
        <w:rPr>
          <w:rFonts w:cstheme="minorHAnsi"/>
          <w:sz w:val="22"/>
        </w:rPr>
        <w:t xml:space="preserve"> sen jälkeen, kun asiakkaan RAI-arviointi on tehty</w:t>
      </w:r>
      <w:r w:rsidR="008A1260">
        <w:rPr>
          <w:rFonts w:cstheme="minorHAnsi"/>
          <w:sz w:val="22"/>
        </w:rPr>
        <w:t>.</w:t>
      </w:r>
      <w:r w:rsidR="00BD0AF8">
        <w:rPr>
          <w:rFonts w:cstheme="minorHAnsi"/>
          <w:sz w:val="22"/>
        </w:rPr>
        <w:t xml:space="preserve"> </w:t>
      </w:r>
    </w:p>
    <w:p w14:paraId="654DA8B4" w14:textId="1E9B6388" w:rsidR="00386624" w:rsidRDefault="005F6B99" w:rsidP="00A24EA2">
      <w:pPr>
        <w:pStyle w:val="Default"/>
        <w:rPr>
          <w:rFonts w:asciiTheme="minorHAnsi" w:hAnsiTheme="minorHAnsi" w:cstheme="minorHAnsi"/>
          <w:sz w:val="22"/>
          <w:szCs w:val="22"/>
        </w:rPr>
      </w:pPr>
      <w:r w:rsidRPr="00386624">
        <w:rPr>
          <w:rFonts w:asciiTheme="minorHAnsi" w:hAnsiTheme="minorHAnsi" w:cstheme="minorHAnsi"/>
          <w:sz w:val="22"/>
          <w:szCs w:val="22"/>
        </w:rPr>
        <w:t xml:space="preserve">Tavoitteena on laatia suunnitelmat </w:t>
      </w:r>
      <w:r w:rsidR="008E778F" w:rsidRPr="00386624">
        <w:rPr>
          <w:rFonts w:asciiTheme="minorHAnsi" w:hAnsiTheme="minorHAnsi" w:cstheme="minorHAnsi"/>
          <w:sz w:val="22"/>
          <w:szCs w:val="22"/>
        </w:rPr>
        <w:t>syksyn 2024 aikana. Ennen suunnitelman tekoa asiakkaiden RAI-arvioinnit päivitetään</w:t>
      </w:r>
      <w:r w:rsidR="0095144C" w:rsidRPr="00386624">
        <w:rPr>
          <w:rFonts w:asciiTheme="minorHAnsi" w:hAnsiTheme="minorHAnsi" w:cstheme="minorHAnsi"/>
          <w:sz w:val="22"/>
          <w:szCs w:val="22"/>
        </w:rPr>
        <w:t>, mikäli edellisen arvioinnin tekemisestä on jo pidempi aika. Samoin ennen suunnitelman tekemistä pidetään verkostopalaveri</w:t>
      </w:r>
      <w:r w:rsidR="00386624">
        <w:rPr>
          <w:rFonts w:asciiTheme="minorHAnsi" w:hAnsiTheme="minorHAnsi" w:cstheme="minorHAnsi"/>
          <w:sz w:val="22"/>
          <w:szCs w:val="22"/>
        </w:rPr>
        <w:t>, jonka jälkeen käyttöön saadaan päivi</w:t>
      </w:r>
      <w:r w:rsidR="00820D09">
        <w:rPr>
          <w:rFonts w:asciiTheme="minorHAnsi" w:hAnsiTheme="minorHAnsi" w:cstheme="minorHAnsi"/>
          <w:sz w:val="22"/>
          <w:szCs w:val="22"/>
        </w:rPr>
        <w:t>tetty asiakassuunnitelma</w:t>
      </w:r>
      <w:r w:rsidR="00DC7A50">
        <w:rPr>
          <w:rFonts w:asciiTheme="minorHAnsi" w:hAnsiTheme="minorHAnsi" w:cstheme="minorHAnsi"/>
          <w:sz w:val="22"/>
          <w:szCs w:val="22"/>
        </w:rPr>
        <w:t>.</w:t>
      </w:r>
    </w:p>
    <w:p w14:paraId="0B20986F" w14:textId="77777777" w:rsidR="00531F1F" w:rsidRDefault="00531F1F" w:rsidP="00A24EA2">
      <w:pPr>
        <w:pStyle w:val="Default"/>
        <w:rPr>
          <w:rFonts w:asciiTheme="minorHAnsi" w:hAnsiTheme="minorHAnsi" w:cstheme="minorHAnsi"/>
          <w:sz w:val="22"/>
          <w:szCs w:val="22"/>
        </w:rPr>
      </w:pPr>
    </w:p>
    <w:p w14:paraId="056E9592" w14:textId="6788EFB1" w:rsidR="00531F1F" w:rsidRDefault="00531F1F" w:rsidP="00A24EA2">
      <w:pPr>
        <w:pStyle w:val="Default"/>
        <w:rPr>
          <w:rFonts w:asciiTheme="minorHAnsi" w:hAnsiTheme="minorHAnsi" w:cstheme="minorHAnsi"/>
          <w:sz w:val="22"/>
          <w:szCs w:val="22"/>
        </w:rPr>
      </w:pPr>
      <w:r>
        <w:rPr>
          <w:rFonts w:asciiTheme="minorHAnsi" w:hAnsiTheme="minorHAnsi" w:cstheme="minorHAnsi"/>
          <w:sz w:val="22"/>
          <w:szCs w:val="22"/>
        </w:rPr>
        <w:t xml:space="preserve">Toteuttamissuunnitelman päivittämisen yhteydessä käydään yhdessä läpi, ovatko tavoitteet toteutuneet ja </w:t>
      </w:r>
      <w:r w:rsidR="003553B3">
        <w:rPr>
          <w:rFonts w:asciiTheme="minorHAnsi" w:hAnsiTheme="minorHAnsi" w:cstheme="minorHAnsi"/>
          <w:sz w:val="22"/>
          <w:szCs w:val="22"/>
        </w:rPr>
        <w:t>millä menetelmillä niihin on pyritty.</w:t>
      </w:r>
      <w:r w:rsidR="007F4A03">
        <w:rPr>
          <w:rFonts w:asciiTheme="minorHAnsi" w:hAnsiTheme="minorHAnsi" w:cstheme="minorHAnsi"/>
          <w:sz w:val="22"/>
          <w:szCs w:val="22"/>
        </w:rPr>
        <w:t xml:space="preserve"> Ensimmäinen päivitys/tilanteen tarkistus tehdään kolmen kuukauden kuluessa toteuttamissuunnitelman käyttöönotosta.</w:t>
      </w:r>
    </w:p>
    <w:p w14:paraId="6AE20DD8" w14:textId="3AD657E2" w:rsidR="005436F5" w:rsidRPr="00386624" w:rsidRDefault="005436F5" w:rsidP="00A24EA2">
      <w:pPr>
        <w:pStyle w:val="Default"/>
        <w:rPr>
          <w:rFonts w:asciiTheme="minorHAnsi" w:hAnsiTheme="minorHAnsi" w:cstheme="minorHAnsi"/>
          <w:sz w:val="22"/>
          <w:szCs w:val="22"/>
        </w:rPr>
      </w:pPr>
    </w:p>
    <w:p w14:paraId="2AE7D08E" w14:textId="71BAD7F5" w:rsidR="00DE752A" w:rsidRPr="00446515" w:rsidRDefault="00BB160D" w:rsidP="00582D2B">
      <w:pPr>
        <w:jc w:val="both"/>
        <w:rPr>
          <w:rFonts w:cstheme="minorHAnsi"/>
          <w:sz w:val="22"/>
        </w:rPr>
      </w:pPr>
      <w:r w:rsidRPr="00446515">
        <w:rPr>
          <w:rFonts w:cstheme="minorHAnsi"/>
          <w:sz w:val="22"/>
        </w:rPr>
        <w:t>Asiakkaan omaohjaaja</w:t>
      </w:r>
      <w:r w:rsidR="00420556" w:rsidRPr="00446515">
        <w:rPr>
          <w:rFonts w:cstheme="minorHAnsi"/>
          <w:sz w:val="22"/>
        </w:rPr>
        <w:t xml:space="preserve"> huolehtii s</w:t>
      </w:r>
      <w:r w:rsidR="00A94C3F" w:rsidRPr="00446515">
        <w:rPr>
          <w:rFonts w:cstheme="minorHAnsi"/>
          <w:sz w:val="22"/>
        </w:rPr>
        <w:t>iitä, että muu henkilöstö on riittävällä tasolla tietoinen oman asiakkaansa asiakassuunnitelman ja toteuttamissuunnitelman sisällöstä ja niissä asetetuista tavoitteista sekä menetelmistä tavoitteiden saavuttamiseksi.</w:t>
      </w:r>
    </w:p>
    <w:p w14:paraId="49125CCC" w14:textId="6B28AE40" w:rsidR="00432D08" w:rsidRPr="00446515" w:rsidRDefault="00582D2B" w:rsidP="00B27B4A">
      <w:pPr>
        <w:jc w:val="both"/>
        <w:rPr>
          <w:rFonts w:cstheme="minorHAnsi"/>
          <w:sz w:val="22"/>
        </w:rPr>
      </w:pPr>
      <w:r w:rsidRPr="00446515">
        <w:rPr>
          <w:rFonts w:cstheme="minorHAnsi"/>
          <w:sz w:val="22"/>
        </w:rPr>
        <w:t xml:space="preserve">Työntekijät sitoutuvat toimimaan asiakkaan suunnitelman mukaisesti ja </w:t>
      </w:r>
      <w:r w:rsidR="00454C19">
        <w:rPr>
          <w:rFonts w:cstheme="minorHAnsi"/>
          <w:sz w:val="22"/>
        </w:rPr>
        <w:t>keskustelemaan</w:t>
      </w:r>
      <w:r w:rsidRPr="00446515">
        <w:rPr>
          <w:rFonts w:cstheme="minorHAnsi"/>
          <w:sz w:val="22"/>
        </w:rPr>
        <w:t xml:space="preserve"> huomiota vaativista seikoista</w:t>
      </w:r>
      <w:r w:rsidR="00FD2C15">
        <w:rPr>
          <w:rFonts w:cstheme="minorHAnsi"/>
          <w:sz w:val="22"/>
        </w:rPr>
        <w:t xml:space="preserve"> </w:t>
      </w:r>
      <w:r w:rsidR="008B368A">
        <w:rPr>
          <w:rFonts w:cstheme="minorHAnsi"/>
          <w:sz w:val="22"/>
        </w:rPr>
        <w:t>tarvittavien muiden työntekijöiden kanssa (esim. sairaanhoitaja, esihenkilö, sosiaalityöntekijä</w:t>
      </w:r>
      <w:r w:rsidR="002F353B">
        <w:rPr>
          <w:rFonts w:cstheme="minorHAnsi"/>
          <w:sz w:val="22"/>
        </w:rPr>
        <w:t>).</w:t>
      </w:r>
      <w:r w:rsidRPr="00446515">
        <w:rPr>
          <w:rFonts w:cstheme="minorHAnsi"/>
          <w:sz w:val="22"/>
        </w:rPr>
        <w:t xml:space="preserve"> </w:t>
      </w:r>
    </w:p>
    <w:p w14:paraId="5E46B22E" w14:textId="01F7EAAA" w:rsidR="00432D08" w:rsidRPr="00411970" w:rsidRDefault="008F6C37" w:rsidP="001E42BD">
      <w:pPr>
        <w:pStyle w:val="Otsikko4"/>
      </w:pPr>
      <w:bookmarkStart w:id="30" w:name="_Toc45556471"/>
      <w:bookmarkStart w:id="31" w:name="_Toc183426277"/>
      <w:r>
        <w:t>A</w:t>
      </w:r>
      <w:r w:rsidR="00432D08" w:rsidRPr="00411970">
        <w:t>siakastyön kirjaaminen</w:t>
      </w:r>
      <w:bookmarkEnd w:id="30"/>
      <w:bookmarkEnd w:id="31"/>
    </w:p>
    <w:p w14:paraId="592E852C" w14:textId="2F748EC5" w:rsidR="00432D08" w:rsidRPr="00156A00" w:rsidRDefault="00045881" w:rsidP="58258B34">
      <w:pPr>
        <w:spacing w:line="276" w:lineRule="auto"/>
        <w:jc w:val="both"/>
      </w:pPr>
      <w:r w:rsidRPr="00156A00">
        <w:t>Potilas- ja</w:t>
      </w:r>
      <w:r w:rsidR="00614A83" w:rsidRPr="00156A00">
        <w:t xml:space="preserve"> a</w:t>
      </w:r>
      <w:r w:rsidR="00432D08" w:rsidRPr="00156A00">
        <w:t xml:space="preserve">siakastyön kirjaaminen on jokaisen ammattilaisen vastuulla. Kirjaamisvelvoite alkaa, kun ammattilainen on saanut tiedon henkilön mahdollisesta palvelutarpeesta. Laki sosiaali- ja terveydenhuollon asiakastietojen käsittelystä 17§ määrää kirjaamisen. Yksittäisen </w:t>
      </w:r>
      <w:r w:rsidR="00B21B97" w:rsidRPr="00156A00">
        <w:t>p</w:t>
      </w:r>
      <w:r w:rsidR="006118C3" w:rsidRPr="00156A00">
        <w:t>otilaan/</w:t>
      </w:r>
      <w:r w:rsidR="00432D08" w:rsidRPr="00156A00">
        <w:t xml:space="preserve">asiakkaan </w:t>
      </w:r>
      <w:r w:rsidR="006118C3" w:rsidRPr="00156A00">
        <w:t>potilas- ja</w:t>
      </w:r>
      <w:r w:rsidR="00432D08" w:rsidRPr="00156A00">
        <w:t xml:space="preserve"> asiakastietojen kirjaaminen on jokaisen ammattihenkilön vastuulla ja edellyttää ammatillista harkintaa siitä, mitkä tiedot kussakin tapauksessa ovat olennaisia ja riittäviä. </w:t>
      </w:r>
      <w:r w:rsidR="69DF6CE5" w:rsidRPr="00156A00">
        <w:t>Laki sosiaali- ja terveydenhuollon asiakastietojen käsittelystä 703/2023.</w:t>
      </w:r>
    </w:p>
    <w:p w14:paraId="4ED648B1" w14:textId="37E01D4B" w:rsidR="005D5EA9" w:rsidRPr="00156A00" w:rsidRDefault="00D04DD7" w:rsidP="005D5EA9">
      <w:pPr>
        <w:spacing w:line="276" w:lineRule="auto"/>
        <w:jc w:val="both"/>
      </w:pPr>
      <w:r w:rsidRPr="00156A00">
        <w:t xml:space="preserve">Jokaisesta </w:t>
      </w:r>
      <w:r w:rsidR="00DE3859" w:rsidRPr="00156A00">
        <w:t xml:space="preserve">hoito- ja palvelutapahtumasta </w:t>
      </w:r>
      <w:r w:rsidR="005D5EA9" w:rsidRPr="00156A00">
        <w:t>on kirjattava yhdenmukaisesti laadukkaat, riittävät ja tarpeelliset potilas- ja asiakastiedot kaikissa hoito- ja palveluprosessin vaiheissa. Merkintöjen tulee palvella hoidon/palvelun suunnittelua, toteutusta ja seurantaa, sekä edistää potilaan/asiakkaan hoidon/palvelun jatkuvuutta. </w:t>
      </w:r>
    </w:p>
    <w:p w14:paraId="0DAF818D" w14:textId="56D0BFEE" w:rsidR="005D5EA9" w:rsidRPr="00156A00" w:rsidRDefault="005D5EA9" w:rsidP="005D5EA9">
      <w:pPr>
        <w:spacing w:line="276" w:lineRule="auto"/>
        <w:jc w:val="both"/>
      </w:pPr>
      <w:r w:rsidRPr="00156A00">
        <w:lastRenderedPageBreak/>
        <w:t>Oikeat, virheettömät ja laadultaan riittävät merkinnät takaavat hyvän hoidon, potilaan</w:t>
      </w:r>
      <w:r w:rsidR="00703801" w:rsidRPr="00156A00">
        <w:t>/asiakkaan</w:t>
      </w:r>
      <w:r w:rsidRPr="00156A00">
        <w:t xml:space="preserve"> turvallisuuden sekä henkilökunnan oikeusturvan toteutumisen. Laadukas tietojen kirjaaminen helpottaa ammattilaisten arkea ja luo perustan tiedolla johtamiselle. </w:t>
      </w:r>
    </w:p>
    <w:p w14:paraId="33FC4831" w14:textId="3A045D60" w:rsidR="005D5EA9" w:rsidRPr="00156A00" w:rsidRDefault="009962E8" w:rsidP="58258B34">
      <w:pPr>
        <w:spacing w:line="276" w:lineRule="auto"/>
        <w:jc w:val="both"/>
      </w:pPr>
      <w:r w:rsidRPr="00156A00">
        <w:t>Sujuvan ja turvallisen toiminnan edellytyksenä on sovitut toimintatavat tiedon siirrosta eri palveluyksiköiden välillä. Valtakunnallinen Kanta –arkisto mahdollistaa tiedon joustavamman käytön eri asiakas- ja potilastietojärjestelmien sekä eri organisaatioiden välillä. Tiedot ovat käytettävissä myös potilaalla/asiakkaalla itsellään. Terveydenhuollossa potilasasiakirjamerkinnät tulee tehdä viivytyksettä. Sosiaalihuollossa kirjaukset tulee tehdä viipymättä sen jälkeen, kun asiakkaan asiaa on käsitelty.  </w:t>
      </w:r>
    </w:p>
    <w:p w14:paraId="6DB9BED0" w14:textId="14888813" w:rsidR="00432D08" w:rsidRPr="00983D7C" w:rsidRDefault="00120E98" w:rsidP="00432D08">
      <w:pPr>
        <w:spacing w:line="276" w:lineRule="auto"/>
        <w:jc w:val="both"/>
        <w:rPr>
          <w:rFonts w:cstheme="minorHAnsi"/>
          <w:sz w:val="22"/>
        </w:rPr>
      </w:pPr>
      <w:r w:rsidRPr="00983D7C">
        <w:rPr>
          <w:rFonts w:cstheme="minorHAnsi"/>
          <w:sz w:val="22"/>
        </w:rPr>
        <w:t xml:space="preserve">Työntekijät ovat saaneet kirjaamiskoulutusta ja </w:t>
      </w:r>
      <w:r w:rsidR="009121D8" w:rsidRPr="00983D7C">
        <w:rPr>
          <w:rFonts w:cstheme="minorHAnsi"/>
          <w:sz w:val="22"/>
        </w:rPr>
        <w:t xml:space="preserve">he </w:t>
      </w:r>
      <w:r w:rsidRPr="00983D7C">
        <w:rPr>
          <w:rFonts w:cstheme="minorHAnsi"/>
          <w:sz w:val="22"/>
        </w:rPr>
        <w:t>voivat pyytää siihen lisää ohjausta tarvittaessa.</w:t>
      </w:r>
      <w:r w:rsidR="009121D8" w:rsidRPr="00983D7C">
        <w:rPr>
          <w:rFonts w:cstheme="minorHAnsi"/>
          <w:sz w:val="22"/>
        </w:rPr>
        <w:t xml:space="preserve"> </w:t>
      </w:r>
      <w:r w:rsidR="00066986">
        <w:rPr>
          <w:rFonts w:cstheme="minorHAnsi"/>
          <w:sz w:val="22"/>
        </w:rPr>
        <w:t>Uusien</w:t>
      </w:r>
      <w:r w:rsidR="004C4D5B">
        <w:rPr>
          <w:rFonts w:cstheme="minorHAnsi"/>
          <w:sz w:val="22"/>
        </w:rPr>
        <w:t xml:space="preserve"> kirjausjärjestelmien osalta työntekijät osallistuvat</w:t>
      </w:r>
      <w:r w:rsidR="00070633">
        <w:rPr>
          <w:rFonts w:cstheme="minorHAnsi"/>
          <w:sz w:val="22"/>
        </w:rPr>
        <w:t xml:space="preserve"> </w:t>
      </w:r>
      <w:proofErr w:type="spellStart"/>
      <w:r w:rsidR="00070633">
        <w:rPr>
          <w:rFonts w:cstheme="minorHAnsi"/>
          <w:sz w:val="22"/>
        </w:rPr>
        <w:t>Hyvaksin</w:t>
      </w:r>
      <w:proofErr w:type="spellEnd"/>
      <w:r w:rsidR="00070633">
        <w:rPr>
          <w:rFonts w:cstheme="minorHAnsi"/>
          <w:sz w:val="22"/>
        </w:rPr>
        <w:t xml:space="preserve"> yhteisiin sisäisiin koulutuksiin</w:t>
      </w:r>
      <w:r w:rsidR="00642AD8">
        <w:rPr>
          <w:rFonts w:cstheme="minorHAnsi"/>
          <w:sz w:val="22"/>
        </w:rPr>
        <w:t xml:space="preserve">. </w:t>
      </w:r>
      <w:r w:rsidR="009121D8" w:rsidRPr="00983D7C">
        <w:rPr>
          <w:rFonts w:cstheme="minorHAnsi"/>
          <w:sz w:val="22"/>
        </w:rPr>
        <w:t xml:space="preserve">Työntekijä huolehtii, että hänellä on tarvittavat tunnukset voimassa ja tarvittaessa pyytää tukea niiden osalta yksikön palveluvastaavalta. Laadukkaan kirjaamisen tärkeyttä nostetaan esiin henkilöstöpalavereissa säännöllisesti. </w:t>
      </w:r>
    </w:p>
    <w:p w14:paraId="45EEF21C" w14:textId="30071D7B" w:rsidR="00432D08" w:rsidRDefault="00A96B0C" w:rsidP="00432D08">
      <w:pPr>
        <w:spacing w:line="276" w:lineRule="auto"/>
        <w:jc w:val="both"/>
        <w:rPr>
          <w:rFonts w:cstheme="minorHAnsi"/>
          <w:sz w:val="22"/>
        </w:rPr>
      </w:pPr>
      <w:r w:rsidRPr="00B82AA1">
        <w:rPr>
          <w:rFonts w:cstheme="minorHAnsi"/>
          <w:sz w:val="22"/>
        </w:rPr>
        <w:t xml:space="preserve">Työntekijät suunnittelevat työvuoroon </w:t>
      </w:r>
      <w:r w:rsidR="00120E98" w:rsidRPr="00B82AA1">
        <w:rPr>
          <w:rFonts w:cstheme="minorHAnsi"/>
          <w:sz w:val="22"/>
        </w:rPr>
        <w:t xml:space="preserve">kirjaamisaikaa </w:t>
      </w:r>
      <w:r w:rsidR="00AB603B" w:rsidRPr="00B82AA1">
        <w:rPr>
          <w:rFonts w:cstheme="minorHAnsi"/>
          <w:sz w:val="22"/>
        </w:rPr>
        <w:t>rauhallisiin</w:t>
      </w:r>
      <w:r w:rsidR="00120E98" w:rsidRPr="00B82AA1">
        <w:rPr>
          <w:rFonts w:cstheme="minorHAnsi"/>
          <w:sz w:val="22"/>
        </w:rPr>
        <w:t xml:space="preserve"> hetkiin ja vuoronvaihtoon, jolloin on useampi työntekijä paikalla.</w:t>
      </w:r>
      <w:r w:rsidR="009121D8" w:rsidRPr="00B82AA1">
        <w:rPr>
          <w:rFonts w:cstheme="minorHAnsi"/>
          <w:sz w:val="22"/>
        </w:rPr>
        <w:t xml:space="preserve"> </w:t>
      </w:r>
      <w:r w:rsidR="00AB603B" w:rsidRPr="00B82AA1">
        <w:rPr>
          <w:rFonts w:cstheme="minorHAnsi"/>
          <w:sz w:val="22"/>
        </w:rPr>
        <w:t>Työntekijät itse huolehtivat siitä, että jokaisesta asiakkaasta on kirjattu oleelliset huomiot ja havainnot kirjaamisjärjestelmään ajallaan.</w:t>
      </w:r>
      <w:r w:rsidR="00B61316">
        <w:rPr>
          <w:rFonts w:cstheme="minorHAnsi"/>
          <w:sz w:val="22"/>
        </w:rPr>
        <w:t xml:space="preserve"> Kirjaamisessa huomioidaan </w:t>
      </w:r>
      <w:r w:rsidR="00CF2C24">
        <w:rPr>
          <w:rFonts w:cstheme="minorHAnsi"/>
          <w:sz w:val="22"/>
        </w:rPr>
        <w:t xml:space="preserve">velvoite tehdä kirjauksia sekä Pegasokseen että Pro </w:t>
      </w:r>
      <w:proofErr w:type="spellStart"/>
      <w:r w:rsidR="00CF2C24">
        <w:rPr>
          <w:rFonts w:cstheme="minorHAnsi"/>
          <w:sz w:val="22"/>
        </w:rPr>
        <w:t>Consonaan</w:t>
      </w:r>
      <w:proofErr w:type="spellEnd"/>
      <w:r w:rsidR="00CF2C24">
        <w:rPr>
          <w:rFonts w:cstheme="minorHAnsi"/>
          <w:sz w:val="22"/>
        </w:rPr>
        <w:t>.</w:t>
      </w:r>
      <w:r w:rsidR="003C0846">
        <w:rPr>
          <w:rFonts w:cstheme="minorHAnsi"/>
          <w:sz w:val="22"/>
        </w:rPr>
        <w:t xml:space="preserve"> </w:t>
      </w:r>
      <w:r w:rsidR="00AB603B" w:rsidRPr="00B82AA1">
        <w:rPr>
          <w:rFonts w:cstheme="minorHAnsi"/>
          <w:sz w:val="22"/>
        </w:rPr>
        <w:t xml:space="preserve"> </w:t>
      </w:r>
    </w:p>
    <w:p w14:paraId="6C2BFB3D" w14:textId="6701F628" w:rsidR="0078412B" w:rsidRPr="00B82AA1" w:rsidRDefault="002459E0" w:rsidP="00432D08">
      <w:pPr>
        <w:spacing w:line="276" w:lineRule="auto"/>
        <w:jc w:val="both"/>
        <w:rPr>
          <w:rFonts w:cstheme="minorHAnsi"/>
          <w:sz w:val="22"/>
        </w:rPr>
      </w:pPr>
      <w:r>
        <w:rPr>
          <w:rFonts w:cstheme="minorHAnsi"/>
          <w:sz w:val="22"/>
        </w:rPr>
        <w:t xml:space="preserve">Myös työ- ja päivätoiminnasta tehdään säännöllisesti kirjaukset Pro </w:t>
      </w:r>
      <w:proofErr w:type="spellStart"/>
      <w:r>
        <w:rPr>
          <w:rFonts w:cstheme="minorHAnsi"/>
          <w:sz w:val="22"/>
        </w:rPr>
        <w:t>Consonaan</w:t>
      </w:r>
      <w:proofErr w:type="spellEnd"/>
      <w:r>
        <w:rPr>
          <w:rFonts w:cstheme="minorHAnsi"/>
          <w:sz w:val="22"/>
        </w:rPr>
        <w:t>.</w:t>
      </w:r>
    </w:p>
    <w:p w14:paraId="7F8E474F" w14:textId="77777777" w:rsidR="000E3F5A" w:rsidRDefault="000E3F5A" w:rsidP="000E3F5A">
      <w:pPr>
        <w:pStyle w:val="Otsikko4"/>
      </w:pPr>
      <w:bookmarkStart w:id="32" w:name="_Toc183426278"/>
      <w:r w:rsidRPr="00CA6EB1">
        <w:t>Hyvinvointia, kuntoutumista ja kasvua tukeva toiminta</w:t>
      </w:r>
      <w:bookmarkEnd w:id="32"/>
    </w:p>
    <w:p w14:paraId="4AD826BC" w14:textId="109BC3BF" w:rsidR="000E3F5A" w:rsidRPr="00CA6EB1" w:rsidRDefault="000E3F5A" w:rsidP="000E3F5A">
      <w:pPr>
        <w:spacing w:line="276" w:lineRule="auto"/>
        <w:jc w:val="both"/>
        <w:rPr>
          <w:rFonts w:cstheme="minorHAnsi"/>
          <w:b/>
          <w:bCs/>
          <w:szCs w:val="24"/>
        </w:rPr>
      </w:pPr>
      <w:r w:rsidRPr="00CA6EB1">
        <w:rPr>
          <w:rFonts w:cstheme="minorHAnsi"/>
          <w:szCs w:val="24"/>
        </w:rPr>
        <w:t xml:space="preserve">Asiakkaiden </w:t>
      </w:r>
      <w:r w:rsidR="008F6C37">
        <w:rPr>
          <w:rFonts w:cstheme="minorHAnsi"/>
          <w:szCs w:val="24"/>
        </w:rPr>
        <w:t>toteuttamissuunnitelmiin</w:t>
      </w:r>
      <w:r w:rsidRPr="00CA6EB1">
        <w:rPr>
          <w:rFonts w:cstheme="minorHAnsi"/>
          <w:szCs w:val="24"/>
        </w:rPr>
        <w:t xml:space="preserve"> kirjataan tavoitteita, jotka liittyvät päivittäiseen liikkumiseen, ulkoiluun, kuntoutukseen ja kuntouttavaan toimintaan. </w:t>
      </w:r>
    </w:p>
    <w:p w14:paraId="56F2EF3D" w14:textId="75C062F1" w:rsidR="00F47408" w:rsidRPr="006B4A8C" w:rsidRDefault="00F47408" w:rsidP="000E3F5A">
      <w:pPr>
        <w:spacing w:line="276" w:lineRule="auto"/>
        <w:jc w:val="both"/>
        <w:rPr>
          <w:rFonts w:cstheme="minorHAnsi"/>
          <w:sz w:val="22"/>
        </w:rPr>
      </w:pPr>
      <w:bookmarkStart w:id="33" w:name="_Hlk120538808"/>
      <w:r w:rsidRPr="008F6C37">
        <w:rPr>
          <w:rFonts w:eastAsia="Times New Roman" w:cstheme="minorHAnsi"/>
          <w:color w:val="000000"/>
          <w:sz w:val="22"/>
        </w:rPr>
        <w:t xml:space="preserve">Toimintakyvyn eri osa-alueet huomioidaan yksilöllisessä </w:t>
      </w:r>
      <w:r w:rsidR="008F6C37" w:rsidRPr="008F6C37">
        <w:rPr>
          <w:rFonts w:eastAsia="Times New Roman" w:cstheme="minorHAnsi"/>
          <w:color w:val="000000"/>
          <w:sz w:val="22"/>
        </w:rPr>
        <w:t>toteuttamissuunnitelmassa</w:t>
      </w:r>
      <w:r w:rsidRPr="008F6C37">
        <w:rPr>
          <w:rFonts w:eastAsia="Times New Roman" w:cstheme="minorHAnsi"/>
          <w:color w:val="000000"/>
          <w:sz w:val="22"/>
        </w:rPr>
        <w:t>, joka laaditaan yhteistyössä asiakkaan ja hänen verkostonsa kanssa. Toimintakyvyn</w:t>
      </w:r>
      <w:r w:rsidRPr="008F6C37">
        <w:rPr>
          <w:rFonts w:ascii="Arial" w:eastAsia="Times New Roman" w:hAnsi="Arial" w:cs="Times New Roman"/>
          <w:color w:val="000000"/>
          <w:sz w:val="20"/>
          <w:szCs w:val="20"/>
        </w:rPr>
        <w:t xml:space="preserve"> </w:t>
      </w:r>
      <w:r w:rsidRPr="008F6C37">
        <w:rPr>
          <w:rFonts w:eastAsia="Times New Roman" w:cstheme="minorHAnsi"/>
          <w:color w:val="000000"/>
          <w:sz w:val="22"/>
        </w:rPr>
        <w:t>osa-alueille laaditaan tavoitteita, joihin yhteistyössä asiakkaan, hänen läheistensä ja lähityöntekijöiden kanssa mietitään keinoja ja menetelmiä</w:t>
      </w:r>
      <w:r w:rsidR="00E91004">
        <w:rPr>
          <w:rFonts w:eastAsia="Times New Roman" w:cstheme="minorHAnsi"/>
          <w:color w:val="000000"/>
          <w:sz w:val="22"/>
        </w:rPr>
        <w:t xml:space="preserve"> tavoitteiden saavuttamiseksi.</w:t>
      </w:r>
      <w:r w:rsidRPr="008F6C37">
        <w:rPr>
          <w:rFonts w:eastAsia="Times New Roman" w:cstheme="minorHAnsi"/>
          <w:color w:val="000000"/>
          <w:sz w:val="22"/>
        </w:rPr>
        <w:t xml:space="preserve"> </w:t>
      </w:r>
      <w:r w:rsidR="00224E8D" w:rsidRPr="006B4A8C">
        <w:rPr>
          <w:rFonts w:eastAsia="Times New Roman" w:cstheme="minorHAnsi"/>
          <w:color w:val="000000"/>
          <w:sz w:val="22"/>
        </w:rPr>
        <w:t>Tavoitteet</w:t>
      </w:r>
      <w:r w:rsidR="006B4A8C" w:rsidRPr="006B4A8C">
        <w:rPr>
          <w:rFonts w:eastAsia="Times New Roman" w:cstheme="minorHAnsi"/>
          <w:color w:val="000000"/>
          <w:sz w:val="22"/>
        </w:rPr>
        <w:t xml:space="preserve"> ja menetelmät niihin pääsemiseksi kirjataan toteuttamissuunnitelmaan.</w:t>
      </w:r>
    </w:p>
    <w:p w14:paraId="414DB823" w14:textId="3FEF3A95" w:rsidR="000E3F5A" w:rsidRDefault="002A66F9" w:rsidP="000E3F5A">
      <w:pPr>
        <w:spacing w:line="276" w:lineRule="auto"/>
        <w:jc w:val="both"/>
        <w:rPr>
          <w:rFonts w:cstheme="minorHAnsi"/>
          <w:sz w:val="22"/>
        </w:rPr>
      </w:pPr>
      <w:r w:rsidRPr="008F6C37">
        <w:rPr>
          <w:rFonts w:cstheme="minorHAnsi"/>
          <w:sz w:val="22"/>
        </w:rPr>
        <w:t>Asiakkaalle järjestetään hänen toimintakykyään tukevaa ohjausta ja toimintaa. Asiakkaiden yksilöllisten tarpeiden mukaan tehdään moniammatillista verkostotyötä. Kotikivessä asuminen tapahtuu yhteisöllisen asumisen periaatteiden mukaisesti, jolloin yhteisön kesken sovitaan mm. keittiövuorot. Yhteisökokous pidetään</w:t>
      </w:r>
      <w:r w:rsidR="008F6C37">
        <w:rPr>
          <w:rFonts w:cstheme="minorHAnsi"/>
          <w:sz w:val="22"/>
        </w:rPr>
        <w:t xml:space="preserve"> k</w:t>
      </w:r>
      <w:r w:rsidR="00DD7D82">
        <w:rPr>
          <w:rFonts w:cstheme="minorHAnsi"/>
          <w:sz w:val="22"/>
        </w:rPr>
        <w:t>erran kuukaudessa</w:t>
      </w:r>
      <w:r w:rsidR="009618A5">
        <w:rPr>
          <w:rFonts w:cstheme="minorHAnsi"/>
          <w:sz w:val="22"/>
        </w:rPr>
        <w:t xml:space="preserve"> (jatkossa 2 kertaa kuukaudessa)</w:t>
      </w:r>
      <w:r w:rsidRPr="008F6C37">
        <w:rPr>
          <w:rFonts w:cstheme="minorHAnsi"/>
          <w:sz w:val="22"/>
        </w:rPr>
        <w:t xml:space="preserve">, jolloin jokainen voi tuoda yhteisön tietoon havaitsemiaan asioita sekä tuoda ääntään kuuluviin. Asiakkailla on mahdollisuus ulkoilla ja liikkua vapaasti toiveidensa mukaan. </w:t>
      </w:r>
      <w:r w:rsidR="00D3204B" w:rsidRPr="008F6C37">
        <w:rPr>
          <w:rFonts w:cstheme="minorHAnsi"/>
          <w:sz w:val="22"/>
        </w:rPr>
        <w:t>Asiakkaita tuetaan mahdollisimman itsenäiseen asumiseen ja toimintakykyä pidetään yllä mm. päivittäisillä askareilla ja itsestä huolehtimisella.</w:t>
      </w:r>
      <w:r w:rsidR="00B8018F" w:rsidRPr="008F6C37">
        <w:rPr>
          <w:rFonts w:cstheme="minorHAnsi"/>
          <w:sz w:val="22"/>
        </w:rPr>
        <w:t xml:space="preserve"> Asiakkailla on mahdollisuus pestä pyykkiä, käydä saunassa, osallistua retkille </w:t>
      </w:r>
      <w:r w:rsidR="00D83CD1">
        <w:rPr>
          <w:rFonts w:cstheme="minorHAnsi"/>
          <w:sz w:val="22"/>
        </w:rPr>
        <w:t>ym</w:t>
      </w:r>
      <w:r w:rsidR="00B8018F" w:rsidRPr="008F6C37">
        <w:rPr>
          <w:rFonts w:cstheme="minorHAnsi"/>
          <w:sz w:val="22"/>
        </w:rPr>
        <w:t>. tarvittaessa ohjaajan tukemana.</w:t>
      </w:r>
    </w:p>
    <w:p w14:paraId="1CB0F4B3" w14:textId="619BC42B" w:rsidR="00790253" w:rsidRPr="000872B5" w:rsidRDefault="006E4E06" w:rsidP="000E3F5A">
      <w:pPr>
        <w:spacing w:line="276" w:lineRule="auto"/>
        <w:jc w:val="both"/>
        <w:rPr>
          <w:rFonts w:cstheme="minorHAnsi"/>
          <w:color w:val="FF0000"/>
          <w:sz w:val="22"/>
        </w:rPr>
      </w:pPr>
      <w:r w:rsidRPr="00756F2D">
        <w:rPr>
          <w:rFonts w:cstheme="minorHAnsi"/>
          <w:sz w:val="22"/>
        </w:rPr>
        <w:t xml:space="preserve">Lisäksi </w:t>
      </w:r>
      <w:r w:rsidR="0060399B">
        <w:rPr>
          <w:rFonts w:cstheme="minorHAnsi"/>
          <w:sz w:val="22"/>
        </w:rPr>
        <w:t>asumis</w:t>
      </w:r>
      <w:r w:rsidR="00754549" w:rsidRPr="00756F2D">
        <w:rPr>
          <w:rFonts w:cstheme="minorHAnsi"/>
          <w:sz w:val="22"/>
        </w:rPr>
        <w:t>yksikössä aletaan järjestää</w:t>
      </w:r>
      <w:r w:rsidR="0060399B">
        <w:rPr>
          <w:rFonts w:cstheme="minorHAnsi"/>
          <w:sz w:val="22"/>
        </w:rPr>
        <w:t xml:space="preserve"> yhteisöllisen asumisen palvelukuvauksen mukaisesti</w:t>
      </w:r>
      <w:r w:rsidR="00754549" w:rsidRPr="00756F2D">
        <w:rPr>
          <w:rFonts w:cstheme="minorHAnsi"/>
          <w:sz w:val="22"/>
        </w:rPr>
        <w:t xml:space="preserve"> suunnitelmallista ja säännöllistä s</w:t>
      </w:r>
      <w:r w:rsidR="004343F3" w:rsidRPr="00756F2D">
        <w:rPr>
          <w:rFonts w:cstheme="minorHAnsi"/>
          <w:sz w:val="22"/>
        </w:rPr>
        <w:t>osiaalista kanssakäymistä edistävä toiminta</w:t>
      </w:r>
      <w:r w:rsidR="00754549" w:rsidRPr="00756F2D">
        <w:rPr>
          <w:rFonts w:cstheme="minorHAnsi"/>
          <w:sz w:val="22"/>
        </w:rPr>
        <w:t>a</w:t>
      </w:r>
      <w:r w:rsidR="004343F3" w:rsidRPr="00756F2D">
        <w:rPr>
          <w:rFonts w:cstheme="minorHAnsi"/>
          <w:sz w:val="22"/>
        </w:rPr>
        <w:t xml:space="preserve"> </w:t>
      </w:r>
      <w:r w:rsidR="00866F63" w:rsidRPr="00756F2D">
        <w:rPr>
          <w:rFonts w:cstheme="minorHAnsi"/>
          <w:sz w:val="22"/>
        </w:rPr>
        <w:t>(</w:t>
      </w:r>
      <w:r w:rsidR="00251A09" w:rsidRPr="00756F2D">
        <w:rPr>
          <w:rFonts w:cstheme="minorHAnsi"/>
          <w:sz w:val="22"/>
        </w:rPr>
        <w:t>SKET</w:t>
      </w:r>
      <w:r w:rsidR="00866F63" w:rsidRPr="00756F2D">
        <w:rPr>
          <w:rFonts w:cstheme="minorHAnsi"/>
          <w:sz w:val="22"/>
        </w:rPr>
        <w:t>)</w:t>
      </w:r>
      <w:r w:rsidR="009914E6" w:rsidRPr="00756F2D">
        <w:rPr>
          <w:rFonts w:cstheme="minorHAnsi"/>
          <w:sz w:val="22"/>
        </w:rPr>
        <w:t>. Toiminta suunnitellaan</w:t>
      </w:r>
      <w:r w:rsidR="00DA6067" w:rsidRPr="00756F2D">
        <w:rPr>
          <w:rFonts w:cstheme="minorHAnsi"/>
          <w:sz w:val="22"/>
        </w:rPr>
        <w:t xml:space="preserve"> yhdessä asukkaiden kanssa</w:t>
      </w:r>
      <w:r w:rsidR="00373FEA" w:rsidRPr="00756F2D">
        <w:rPr>
          <w:rFonts w:cstheme="minorHAnsi"/>
          <w:sz w:val="22"/>
        </w:rPr>
        <w:t xml:space="preserve"> monipuoliseksi ja päivittäiseksi</w:t>
      </w:r>
      <w:r w:rsidR="00072756" w:rsidRPr="00756F2D">
        <w:rPr>
          <w:rFonts w:cstheme="minorHAnsi"/>
          <w:sz w:val="22"/>
        </w:rPr>
        <w:t xml:space="preserve">. </w:t>
      </w:r>
      <w:r w:rsidR="00DD453D" w:rsidRPr="00756F2D">
        <w:rPr>
          <w:rFonts w:cstheme="minorHAnsi"/>
          <w:sz w:val="22"/>
        </w:rPr>
        <w:t>Toimintaan osallistuminen ei ole pakollista vana kukin asukas voi osallistua toimintaan mielenkiintonsa mukaisesti.</w:t>
      </w:r>
      <w:r w:rsidR="00B61120" w:rsidRPr="00756F2D">
        <w:rPr>
          <w:rFonts w:cstheme="minorHAnsi"/>
          <w:sz w:val="22"/>
        </w:rPr>
        <w:t xml:space="preserve"> SKET</w:t>
      </w:r>
      <w:r w:rsidR="004E1250" w:rsidRPr="00756F2D">
        <w:rPr>
          <w:rFonts w:cstheme="minorHAnsi"/>
          <w:sz w:val="22"/>
        </w:rPr>
        <w:t>-toiminnasta tehdään jatkossa kahden viikon suunnitelma</w:t>
      </w:r>
      <w:r w:rsidR="00756F2D" w:rsidRPr="00756F2D">
        <w:rPr>
          <w:rFonts w:cstheme="minorHAnsi"/>
          <w:sz w:val="22"/>
        </w:rPr>
        <w:t xml:space="preserve"> yhteisökokouksen yhteydessä.</w:t>
      </w:r>
    </w:p>
    <w:bookmarkEnd w:id="33"/>
    <w:p w14:paraId="44612C86" w14:textId="1EC9E0B9" w:rsidR="000A2847" w:rsidRPr="00551583" w:rsidRDefault="002A66F9" w:rsidP="000A2847">
      <w:pPr>
        <w:spacing w:line="276" w:lineRule="auto"/>
        <w:jc w:val="both"/>
        <w:rPr>
          <w:rFonts w:cstheme="minorHAnsi"/>
          <w:sz w:val="22"/>
        </w:rPr>
      </w:pPr>
      <w:r w:rsidRPr="00551583">
        <w:rPr>
          <w:rFonts w:cstheme="minorHAnsi"/>
          <w:sz w:val="22"/>
        </w:rPr>
        <w:lastRenderedPageBreak/>
        <w:t>Kotikiven as</w:t>
      </w:r>
      <w:r w:rsidR="00551153">
        <w:rPr>
          <w:rFonts w:cstheme="minorHAnsi"/>
          <w:sz w:val="22"/>
        </w:rPr>
        <w:t>u</w:t>
      </w:r>
      <w:r w:rsidRPr="00551583">
        <w:rPr>
          <w:rFonts w:cstheme="minorHAnsi"/>
          <w:sz w:val="22"/>
        </w:rPr>
        <w:t>kkaat ulkoilevat itsenäisesti ja osa käy työ- ja päivätoiminnassa.</w:t>
      </w:r>
      <w:r w:rsidR="00551153">
        <w:rPr>
          <w:rFonts w:cstheme="minorHAnsi"/>
          <w:sz w:val="22"/>
        </w:rPr>
        <w:t xml:space="preserve"> </w:t>
      </w:r>
      <w:r w:rsidRPr="00551583">
        <w:rPr>
          <w:rFonts w:cstheme="minorHAnsi"/>
          <w:sz w:val="22"/>
        </w:rPr>
        <w:t>A</w:t>
      </w:r>
      <w:r w:rsidR="000A2847" w:rsidRPr="00551583">
        <w:rPr>
          <w:rFonts w:cstheme="minorHAnsi"/>
          <w:sz w:val="22"/>
        </w:rPr>
        <w:t>s</w:t>
      </w:r>
      <w:r w:rsidR="004355ED">
        <w:rPr>
          <w:rFonts w:cstheme="minorHAnsi"/>
          <w:sz w:val="22"/>
        </w:rPr>
        <w:t>u</w:t>
      </w:r>
      <w:r w:rsidR="000A2847" w:rsidRPr="00551583">
        <w:rPr>
          <w:rFonts w:cstheme="minorHAnsi"/>
          <w:sz w:val="22"/>
        </w:rPr>
        <w:t xml:space="preserve">kkaille järjestetään </w:t>
      </w:r>
      <w:r w:rsidRPr="00551583">
        <w:rPr>
          <w:rFonts w:cstheme="minorHAnsi"/>
          <w:sz w:val="22"/>
        </w:rPr>
        <w:t xml:space="preserve">myös </w:t>
      </w:r>
      <w:r w:rsidR="000A2847" w:rsidRPr="00551583">
        <w:rPr>
          <w:rFonts w:cstheme="minorHAnsi"/>
          <w:sz w:val="22"/>
        </w:rPr>
        <w:t>ohjausta mainittuihin toimintoihin hänen yksilöllisten tarpeidensa mukaisesti</w:t>
      </w:r>
      <w:r w:rsidR="00213E23">
        <w:rPr>
          <w:rFonts w:cstheme="minorHAnsi"/>
          <w:sz w:val="22"/>
        </w:rPr>
        <w:t xml:space="preserve"> ja jatkossa päivittäin järjestettävä SKET-toiminta</w:t>
      </w:r>
      <w:r w:rsidR="001004BE">
        <w:rPr>
          <w:rFonts w:cstheme="minorHAnsi"/>
          <w:sz w:val="22"/>
        </w:rPr>
        <w:t xml:space="preserve"> sisältää</w:t>
      </w:r>
      <w:r w:rsidR="008112DB">
        <w:rPr>
          <w:rFonts w:cstheme="minorHAnsi"/>
          <w:sz w:val="22"/>
        </w:rPr>
        <w:t xml:space="preserve"> myös mm.</w:t>
      </w:r>
      <w:r w:rsidR="00031BBF">
        <w:rPr>
          <w:rFonts w:cstheme="minorHAnsi"/>
          <w:sz w:val="22"/>
        </w:rPr>
        <w:t xml:space="preserve"> liikuntaa</w:t>
      </w:r>
      <w:r w:rsidR="00971B6D">
        <w:rPr>
          <w:rFonts w:cstheme="minorHAnsi"/>
          <w:sz w:val="22"/>
        </w:rPr>
        <w:t>, kulttuuria</w:t>
      </w:r>
      <w:r w:rsidR="008112DB">
        <w:rPr>
          <w:rFonts w:cstheme="minorHAnsi"/>
          <w:sz w:val="22"/>
        </w:rPr>
        <w:t>, erilaisia harrasteita ja ulkoilua.</w:t>
      </w:r>
    </w:p>
    <w:p w14:paraId="0FBAA268" w14:textId="33703AE2" w:rsidR="000E3F5A" w:rsidRDefault="000A2847" w:rsidP="000E3F5A">
      <w:pPr>
        <w:spacing w:line="276" w:lineRule="auto"/>
        <w:jc w:val="both"/>
        <w:rPr>
          <w:rFonts w:cstheme="minorHAnsi"/>
          <w:sz w:val="22"/>
        </w:rPr>
      </w:pPr>
      <w:r w:rsidRPr="00551583">
        <w:rPr>
          <w:rFonts w:cstheme="minorHAnsi"/>
          <w:sz w:val="22"/>
        </w:rPr>
        <w:t>Työ- ja päiv</w:t>
      </w:r>
      <w:r w:rsidR="00552D7A" w:rsidRPr="00551583">
        <w:rPr>
          <w:rFonts w:cstheme="minorHAnsi"/>
          <w:sz w:val="22"/>
        </w:rPr>
        <w:t>ä</w:t>
      </w:r>
      <w:r w:rsidRPr="00551583">
        <w:rPr>
          <w:rFonts w:cstheme="minorHAnsi"/>
          <w:sz w:val="22"/>
        </w:rPr>
        <w:t>toiminnan asiakkaiden yhteistä virkistystoimintaa järjestetään viikoittain (esim. liikuntaa) ja virkistysretkiä tms. vuosittain. Asiakkaat osallistuvat omien mieltymystensä mukaan.</w:t>
      </w:r>
    </w:p>
    <w:p w14:paraId="683A08E7" w14:textId="4E7D724C" w:rsidR="00C86410" w:rsidRPr="00551583" w:rsidRDefault="00F73D54" w:rsidP="000E3F5A">
      <w:pPr>
        <w:spacing w:line="276" w:lineRule="auto"/>
        <w:jc w:val="both"/>
        <w:rPr>
          <w:rFonts w:cstheme="minorHAnsi"/>
          <w:sz w:val="22"/>
        </w:rPr>
      </w:pPr>
      <w:r>
        <w:rPr>
          <w:rFonts w:cstheme="minorHAnsi"/>
          <w:sz w:val="22"/>
        </w:rPr>
        <w:t>Asukkailla</w:t>
      </w:r>
      <w:r w:rsidR="00B97698">
        <w:rPr>
          <w:rFonts w:cstheme="minorHAnsi"/>
          <w:sz w:val="22"/>
        </w:rPr>
        <w:t xml:space="preserve"> ja työ- ja päivätoiminnassa olevilla asiakkailla</w:t>
      </w:r>
      <w:r>
        <w:rPr>
          <w:rFonts w:cstheme="minorHAnsi"/>
          <w:sz w:val="22"/>
        </w:rPr>
        <w:t xml:space="preserve"> on mahdollisuus osallistua </w:t>
      </w:r>
      <w:r w:rsidR="00C86410">
        <w:rPr>
          <w:rFonts w:cstheme="minorHAnsi"/>
          <w:sz w:val="22"/>
        </w:rPr>
        <w:t>Kehitysvammaisten tuki ry</w:t>
      </w:r>
      <w:r w:rsidR="00E0264B">
        <w:rPr>
          <w:rFonts w:cstheme="minorHAnsi"/>
          <w:sz w:val="22"/>
        </w:rPr>
        <w:t>:n toimintaa</w:t>
      </w:r>
      <w:r>
        <w:rPr>
          <w:rFonts w:cstheme="minorHAnsi"/>
          <w:sz w:val="22"/>
        </w:rPr>
        <w:t>n. Toiminta tapahtuu lähtökohtaisesti Kotikiven ulkopuolella</w:t>
      </w:r>
      <w:r w:rsidR="000B2721">
        <w:rPr>
          <w:rFonts w:cstheme="minorHAnsi"/>
          <w:sz w:val="22"/>
        </w:rPr>
        <w:t>.</w:t>
      </w:r>
      <w:r>
        <w:rPr>
          <w:rFonts w:cstheme="minorHAnsi"/>
          <w:sz w:val="22"/>
        </w:rPr>
        <w:t xml:space="preserve"> </w:t>
      </w:r>
    </w:p>
    <w:p w14:paraId="085730FD" w14:textId="29918892" w:rsidR="00C83F0B" w:rsidRDefault="00C83F0B" w:rsidP="00C83F0B">
      <w:pPr>
        <w:spacing w:line="276" w:lineRule="auto"/>
        <w:jc w:val="both"/>
        <w:rPr>
          <w:rFonts w:cstheme="minorHAnsi"/>
          <w:sz w:val="22"/>
        </w:rPr>
      </w:pPr>
      <w:r>
        <w:rPr>
          <w:rFonts w:cstheme="minorHAnsi"/>
          <w:sz w:val="22"/>
        </w:rPr>
        <w:t xml:space="preserve">Seurantaa tehdään </w:t>
      </w:r>
      <w:r w:rsidR="00196F21">
        <w:rPr>
          <w:rFonts w:cstheme="minorHAnsi"/>
          <w:sz w:val="22"/>
        </w:rPr>
        <w:t>osana arkista kanssakäymistä</w:t>
      </w:r>
      <w:r w:rsidR="00A97D47">
        <w:rPr>
          <w:rFonts w:cstheme="minorHAnsi"/>
          <w:sz w:val="22"/>
        </w:rPr>
        <w:t>.</w:t>
      </w:r>
      <w:r w:rsidR="005F2E44">
        <w:rPr>
          <w:rFonts w:cstheme="minorHAnsi"/>
          <w:sz w:val="22"/>
        </w:rPr>
        <w:t xml:space="preserve"> Havain</w:t>
      </w:r>
      <w:r w:rsidR="0058162E">
        <w:rPr>
          <w:rFonts w:cstheme="minorHAnsi"/>
          <w:sz w:val="22"/>
        </w:rPr>
        <w:t>noista</w:t>
      </w:r>
      <w:r w:rsidR="00B36972">
        <w:rPr>
          <w:rFonts w:cstheme="minorHAnsi"/>
          <w:sz w:val="22"/>
        </w:rPr>
        <w:t xml:space="preserve"> ja niistä syntyneistä jatkoajatuksista keskustellaan henkilökunnan kesken</w:t>
      </w:r>
      <w:r w:rsidR="00591FCF">
        <w:rPr>
          <w:rFonts w:cstheme="minorHAnsi"/>
          <w:sz w:val="22"/>
        </w:rPr>
        <w:t>.</w:t>
      </w:r>
      <w:r w:rsidR="00663418">
        <w:rPr>
          <w:rFonts w:cstheme="minorHAnsi"/>
          <w:sz w:val="22"/>
        </w:rPr>
        <w:t xml:space="preserve"> </w:t>
      </w:r>
      <w:r w:rsidR="00AB7347">
        <w:rPr>
          <w:rFonts w:cstheme="minorHAnsi"/>
          <w:sz w:val="22"/>
        </w:rPr>
        <w:t>Tarkemmin</w:t>
      </w:r>
      <w:r w:rsidR="00047873">
        <w:rPr>
          <w:rFonts w:cstheme="minorHAnsi"/>
          <w:sz w:val="22"/>
        </w:rPr>
        <w:t xml:space="preserve"> asiakkaan tilannetta tarkastellaan vähintään puolivuosittain </w:t>
      </w:r>
      <w:r w:rsidR="009F4E2E">
        <w:rPr>
          <w:rFonts w:cstheme="minorHAnsi"/>
          <w:sz w:val="22"/>
        </w:rPr>
        <w:t>järjestettävissä moniammatillisissa verkostopalavereissa</w:t>
      </w:r>
      <w:r w:rsidR="005F2E44">
        <w:rPr>
          <w:rFonts w:cstheme="minorHAnsi"/>
          <w:sz w:val="22"/>
        </w:rPr>
        <w:t>. Verkostopalaverin jälkeen tarvittavat muutokset päivitetään toteuttamissuunnitelmaan.</w:t>
      </w:r>
    </w:p>
    <w:p w14:paraId="2A08791F" w14:textId="70140B09" w:rsidR="000E3F5A" w:rsidRPr="00391155" w:rsidRDefault="00340BE5" w:rsidP="00673B25">
      <w:pPr>
        <w:spacing w:line="276" w:lineRule="auto"/>
        <w:jc w:val="both"/>
        <w:rPr>
          <w:rFonts w:cstheme="minorHAnsi"/>
          <w:sz w:val="22"/>
        </w:rPr>
      </w:pPr>
      <w:r>
        <w:rPr>
          <w:rFonts w:cstheme="minorHAnsi"/>
          <w:sz w:val="22"/>
        </w:rPr>
        <w:t>Muutoksia havainnollistaa myös RAI-arviointi</w:t>
      </w:r>
      <w:r w:rsidR="00673B25">
        <w:rPr>
          <w:rFonts w:cstheme="minorHAnsi"/>
          <w:sz w:val="22"/>
        </w:rPr>
        <w:t>, joka tehdään vähintään puolen vuoden välein ennen verkostopalaveria. RAI-arvioinnin tuloksia vertailemalla voidaan havaita tapahtuneita muutoksia.</w:t>
      </w:r>
    </w:p>
    <w:p w14:paraId="221B6B30" w14:textId="583D55C0" w:rsidR="000E3F5A" w:rsidRPr="002A42C8" w:rsidRDefault="000E3F5A" w:rsidP="000E3F5A">
      <w:pPr>
        <w:pStyle w:val="Otsikko4"/>
      </w:pPr>
      <w:bookmarkStart w:id="34" w:name="_Toc45556456"/>
      <w:bookmarkStart w:id="35" w:name="_Toc183426279"/>
      <w:r w:rsidRPr="00CA6EB1">
        <w:t>Ravitsemus</w:t>
      </w:r>
      <w:bookmarkEnd w:id="34"/>
      <w:bookmarkEnd w:id="35"/>
      <w:r w:rsidR="00923D3B">
        <w:t xml:space="preserve"> </w:t>
      </w:r>
    </w:p>
    <w:p w14:paraId="437A230A" w14:textId="56E80C1F" w:rsidR="000E3F5A" w:rsidRDefault="000E2F95" w:rsidP="000E3F5A">
      <w:pPr>
        <w:spacing w:line="276" w:lineRule="auto"/>
        <w:jc w:val="both"/>
        <w:rPr>
          <w:rFonts w:cstheme="minorHAnsi"/>
          <w:sz w:val="22"/>
        </w:rPr>
      </w:pPr>
      <w:r w:rsidRPr="0059121B">
        <w:rPr>
          <w:rFonts w:cstheme="minorHAnsi"/>
          <w:sz w:val="22"/>
        </w:rPr>
        <w:t xml:space="preserve">Ravinnon suunnittelusta vastaavat ravitsemuksen ammattihenkilöt, koska ruoka toimitetaan ravintokeskuksesta, josta ohjaajat tilaavat annokset päiväkohtaisesti. </w:t>
      </w:r>
      <w:r w:rsidR="0037025F" w:rsidRPr="0059121B">
        <w:rPr>
          <w:rFonts w:cstheme="minorHAnsi"/>
          <w:sz w:val="22"/>
        </w:rPr>
        <w:t xml:space="preserve">Myös aamu-, ilta- ja välipalat tulevat sieltä valmiina. </w:t>
      </w:r>
      <w:r w:rsidR="00BE2E77">
        <w:rPr>
          <w:rFonts w:cstheme="minorHAnsi"/>
          <w:sz w:val="22"/>
        </w:rPr>
        <w:t xml:space="preserve">Asukkaat </w:t>
      </w:r>
      <w:r w:rsidR="00ED530A">
        <w:rPr>
          <w:rFonts w:cstheme="minorHAnsi"/>
          <w:sz w:val="22"/>
        </w:rPr>
        <w:t>koostavat itse ruoka-annoksensa lautaselleen</w:t>
      </w:r>
      <w:r w:rsidR="004F3735">
        <w:rPr>
          <w:rFonts w:cstheme="minorHAnsi"/>
          <w:sz w:val="22"/>
        </w:rPr>
        <w:t xml:space="preserve"> ja voivat tällöin tehdä valintoja ravitsemuksensa suhteen. </w:t>
      </w:r>
      <w:r w:rsidR="0059121B" w:rsidRPr="0059121B">
        <w:rPr>
          <w:rFonts w:cstheme="minorHAnsi"/>
          <w:sz w:val="22"/>
        </w:rPr>
        <w:t>Lisäksi a</w:t>
      </w:r>
      <w:r w:rsidR="0037025F" w:rsidRPr="0059121B">
        <w:rPr>
          <w:rFonts w:cstheme="minorHAnsi"/>
          <w:sz w:val="22"/>
        </w:rPr>
        <w:t>siakkailla on</w:t>
      </w:r>
      <w:r w:rsidR="0037025F" w:rsidRPr="0059121B">
        <w:rPr>
          <w:rFonts w:cstheme="minorHAnsi"/>
          <w:color w:val="FF0000"/>
          <w:sz w:val="22"/>
        </w:rPr>
        <w:t xml:space="preserve"> </w:t>
      </w:r>
      <w:r w:rsidR="0037025F" w:rsidRPr="0059121B">
        <w:rPr>
          <w:rFonts w:cstheme="minorHAnsi"/>
          <w:sz w:val="22"/>
        </w:rPr>
        <w:t>mahdollisuus säilyttää haluamiaan omia ruokia ja välipaloja</w:t>
      </w:r>
      <w:r w:rsidR="00A27AEA">
        <w:rPr>
          <w:rFonts w:cstheme="minorHAnsi"/>
          <w:sz w:val="22"/>
        </w:rPr>
        <w:t xml:space="preserve"> (yhteiskäytössä oleva jääkaappi)</w:t>
      </w:r>
      <w:r w:rsidR="0037025F" w:rsidRPr="0059121B">
        <w:rPr>
          <w:rFonts w:cstheme="minorHAnsi"/>
          <w:sz w:val="22"/>
        </w:rPr>
        <w:t>.</w:t>
      </w:r>
      <w:r w:rsidR="00977392">
        <w:rPr>
          <w:rFonts w:cstheme="minorHAnsi"/>
          <w:sz w:val="22"/>
        </w:rPr>
        <w:t xml:space="preserve"> </w:t>
      </w:r>
    </w:p>
    <w:p w14:paraId="56784A69" w14:textId="634A997D" w:rsidR="000E3F5A" w:rsidRPr="000B3A83" w:rsidRDefault="009C0E6C" w:rsidP="000E3F5A">
      <w:pPr>
        <w:spacing w:line="276" w:lineRule="auto"/>
        <w:jc w:val="both"/>
        <w:rPr>
          <w:rFonts w:cstheme="minorHAnsi"/>
          <w:sz w:val="22"/>
        </w:rPr>
      </w:pPr>
      <w:r>
        <w:rPr>
          <w:rFonts w:cstheme="minorHAnsi"/>
          <w:sz w:val="22"/>
        </w:rPr>
        <w:t>Työ- ja päivätoiminnan asiakkailla on mahdollisuus käydä maksua vastaan</w:t>
      </w:r>
      <w:r w:rsidR="000E3CEA">
        <w:rPr>
          <w:rFonts w:cstheme="minorHAnsi"/>
          <w:sz w:val="22"/>
        </w:rPr>
        <w:t xml:space="preserve"> (hyvinvointialueen taksan mukainen maksu)</w:t>
      </w:r>
      <w:r>
        <w:rPr>
          <w:rFonts w:cstheme="minorHAnsi"/>
          <w:sz w:val="22"/>
        </w:rPr>
        <w:t xml:space="preserve"> lounaalla ja päiväkahvilla asumisyksikössä.</w:t>
      </w:r>
      <w:r w:rsidR="004F3735">
        <w:rPr>
          <w:rFonts w:cstheme="minorHAnsi"/>
          <w:sz w:val="22"/>
        </w:rPr>
        <w:t xml:space="preserve"> </w:t>
      </w:r>
      <w:r w:rsidR="0037025F" w:rsidRPr="000B3A83">
        <w:rPr>
          <w:rFonts w:cstheme="minorHAnsi"/>
          <w:sz w:val="22"/>
        </w:rPr>
        <w:t xml:space="preserve">Ohjaajat huomioivat </w:t>
      </w:r>
      <w:r w:rsidR="00A65D86" w:rsidRPr="000B3A83">
        <w:rPr>
          <w:rFonts w:cstheme="minorHAnsi"/>
          <w:sz w:val="22"/>
        </w:rPr>
        <w:t>rajoitteet ja erityiset ruokavaliot</w:t>
      </w:r>
      <w:r w:rsidR="0037025F" w:rsidRPr="000B3A83">
        <w:rPr>
          <w:rFonts w:cstheme="minorHAnsi"/>
          <w:sz w:val="22"/>
        </w:rPr>
        <w:t xml:space="preserve"> aterioita tilattaessa.</w:t>
      </w:r>
    </w:p>
    <w:p w14:paraId="1D5921CD" w14:textId="1F037921" w:rsidR="00A96B0C" w:rsidRPr="007B4655" w:rsidRDefault="008371C9" w:rsidP="00193797">
      <w:pPr>
        <w:spacing w:line="276" w:lineRule="auto"/>
        <w:jc w:val="both"/>
        <w:rPr>
          <w:rFonts w:ascii="Arial" w:eastAsia="Times New Roman" w:hAnsi="Arial" w:cs="Arial"/>
          <w:color w:val="00000A"/>
          <w:sz w:val="22"/>
        </w:rPr>
      </w:pPr>
      <w:bookmarkStart w:id="36" w:name="_Hlk170473251"/>
      <w:r w:rsidRPr="00E00A9B">
        <w:rPr>
          <w:rFonts w:cstheme="minorHAnsi"/>
          <w:sz w:val="22"/>
        </w:rPr>
        <w:t>Aterian koostumus määritellään asiakastarpeiden mukaiseksi ja tarvittaessa otetaan käyttöön ravintolisä. Riittävää ravinnon ja nesteen saantia seurataan tarkkailemalla asiakkaiden yleistä vointia ja konsultoimalla tarpeen mukaan yksikön sairaanhoitajaa tai terveyskeskuksen henkilöstöä.</w:t>
      </w:r>
      <w:bookmarkStart w:id="37" w:name="_Hlk170473266"/>
      <w:bookmarkEnd w:id="36"/>
      <w:r w:rsidR="007B4655">
        <w:rPr>
          <w:rFonts w:ascii="Arial" w:eastAsia="Times New Roman" w:hAnsi="Arial" w:cs="Arial"/>
          <w:color w:val="00000A"/>
          <w:sz w:val="22"/>
        </w:rPr>
        <w:t xml:space="preserve"> </w:t>
      </w:r>
      <w:r w:rsidR="007B4655">
        <w:rPr>
          <w:rFonts w:cstheme="minorHAnsi"/>
          <w:sz w:val="22"/>
        </w:rPr>
        <w:t>R</w:t>
      </w:r>
      <w:r w:rsidRPr="0004502A">
        <w:rPr>
          <w:rFonts w:cstheme="minorHAnsi"/>
          <w:sz w:val="22"/>
        </w:rPr>
        <w:t>avitsemustesti (MNA) tehdään tarvittaessa asiakkaan ali- ja virheravitsemuksen toteamiseksi.</w:t>
      </w:r>
      <w:bookmarkEnd w:id="37"/>
    </w:p>
    <w:p w14:paraId="135F18A2" w14:textId="77777777" w:rsidR="00CE3FDB" w:rsidRPr="00967275" w:rsidRDefault="00CE3FDB" w:rsidP="00E96813">
      <w:pPr>
        <w:pStyle w:val="Otsikko4"/>
      </w:pPr>
      <w:bookmarkStart w:id="38" w:name="_Toc45556457"/>
      <w:bookmarkStart w:id="39" w:name="_Toc183426280"/>
      <w:r w:rsidRPr="00967275">
        <w:t>Kaatumisten ja putoamistapaturmien ennaltaehkäisy ja riskin arviointi</w:t>
      </w:r>
      <w:bookmarkEnd w:id="39"/>
      <w:r w:rsidRPr="00967275">
        <w:t>  </w:t>
      </w:r>
    </w:p>
    <w:p w14:paraId="4240B028" w14:textId="7564E63D" w:rsidR="00CE3FDB" w:rsidRPr="00967275" w:rsidRDefault="00CE3FDB" w:rsidP="00CE3FDB">
      <w:pPr>
        <w:spacing w:line="276" w:lineRule="auto"/>
        <w:jc w:val="both"/>
        <w:rPr>
          <w:rFonts w:cstheme="minorHAnsi"/>
          <w:color w:val="000000" w:themeColor="text1"/>
          <w:szCs w:val="24"/>
        </w:rPr>
      </w:pPr>
      <w:r w:rsidRPr="00967275">
        <w:rPr>
          <w:rFonts w:cstheme="minorHAnsi"/>
          <w:color w:val="000000" w:themeColor="text1"/>
          <w:szCs w:val="24"/>
        </w:rPr>
        <w:t xml:space="preserve">Kaatumisten ja tapaturmien ehkäiseminen on turvallisen elämän varmistamiseksi ensiarvoisen tärkeää. Kaatumiset ja kaatumisvammojen ehkäisy on merkittävä haaste väestön ikääntyessä. Kaatumiset voivat johtaa vakavaan toimintakyvyn ja elämänlaadun heikkenemiseen sekä pitkittyneeseen hoidon ja palvelun tarpeeseen. </w:t>
      </w:r>
    </w:p>
    <w:p w14:paraId="672A52D7" w14:textId="41306125" w:rsidR="00421E10" w:rsidRPr="00672A13" w:rsidRDefault="00F60A99" w:rsidP="00421E10">
      <w:pPr>
        <w:spacing w:line="276" w:lineRule="auto"/>
        <w:jc w:val="both"/>
        <w:rPr>
          <w:rFonts w:cstheme="minorHAnsi"/>
          <w:sz w:val="22"/>
        </w:rPr>
      </w:pPr>
      <w:r w:rsidRPr="00672A13">
        <w:rPr>
          <w:rFonts w:cstheme="minorHAnsi"/>
          <w:sz w:val="22"/>
        </w:rPr>
        <w:t xml:space="preserve">Riskinarviointi on tavoitteena </w:t>
      </w:r>
      <w:r w:rsidR="0047483A">
        <w:rPr>
          <w:rFonts w:cstheme="minorHAnsi"/>
          <w:sz w:val="22"/>
        </w:rPr>
        <w:t>päivittää</w:t>
      </w:r>
      <w:r w:rsidRPr="00672A13">
        <w:rPr>
          <w:rFonts w:cstheme="minorHAnsi"/>
          <w:sz w:val="22"/>
        </w:rPr>
        <w:t xml:space="preserve"> syksyllä 2024.</w:t>
      </w:r>
    </w:p>
    <w:p w14:paraId="7641D957" w14:textId="2C646C0F" w:rsidR="009910AA" w:rsidRPr="00672A13" w:rsidRDefault="009910AA" w:rsidP="00B82466">
      <w:pPr>
        <w:spacing w:line="276" w:lineRule="auto"/>
        <w:jc w:val="both"/>
        <w:rPr>
          <w:rFonts w:cstheme="minorHAnsi"/>
          <w:color w:val="000000" w:themeColor="text1"/>
          <w:sz w:val="22"/>
        </w:rPr>
      </w:pPr>
      <w:r w:rsidRPr="00672A13">
        <w:rPr>
          <w:rFonts w:cstheme="minorHAnsi"/>
          <w:color w:val="000000" w:themeColor="text1"/>
          <w:sz w:val="22"/>
        </w:rPr>
        <w:t xml:space="preserve">Jokaisesta tapaturmasta täytetään vakuutusilmoitus ja </w:t>
      </w:r>
      <w:r w:rsidR="00672A13" w:rsidRPr="00672A13">
        <w:rPr>
          <w:rFonts w:cstheme="minorHAnsi"/>
          <w:color w:val="000000" w:themeColor="text1"/>
          <w:sz w:val="22"/>
        </w:rPr>
        <w:t>tehdään Laatuportti-ilmoitus.</w:t>
      </w:r>
      <w:r w:rsidRPr="00672A13">
        <w:rPr>
          <w:rFonts w:cstheme="minorHAnsi"/>
          <w:color w:val="000000" w:themeColor="text1"/>
          <w:sz w:val="22"/>
        </w:rPr>
        <w:t xml:space="preserve"> </w:t>
      </w:r>
      <w:r w:rsidR="003A7281">
        <w:rPr>
          <w:rFonts w:cstheme="minorHAnsi"/>
          <w:color w:val="000000" w:themeColor="text1"/>
          <w:sz w:val="22"/>
        </w:rPr>
        <w:t xml:space="preserve">Laatuportti-ilmoitus tehdään </w:t>
      </w:r>
      <w:r w:rsidR="001D6B7F">
        <w:rPr>
          <w:rFonts w:cstheme="minorHAnsi"/>
          <w:color w:val="000000" w:themeColor="text1"/>
          <w:sz w:val="22"/>
        </w:rPr>
        <w:t>matalalla kynnyksellä myös vähäisemmästä tapahtumasta tai läheltä piti-tilanteesta.</w:t>
      </w:r>
    </w:p>
    <w:p w14:paraId="7F0E8EB7" w14:textId="58F5D07C" w:rsidR="00421E10" w:rsidRPr="00203886" w:rsidRDefault="00203886" w:rsidP="00421E10">
      <w:pPr>
        <w:spacing w:line="276" w:lineRule="auto"/>
        <w:jc w:val="both"/>
        <w:rPr>
          <w:rFonts w:cstheme="minorHAnsi"/>
          <w:sz w:val="22"/>
        </w:rPr>
      </w:pPr>
      <w:r w:rsidRPr="00203886">
        <w:rPr>
          <w:rFonts w:cstheme="minorHAnsi"/>
          <w:sz w:val="22"/>
        </w:rPr>
        <w:t>Riskinarvioinnin</w:t>
      </w:r>
      <w:r w:rsidR="00C50B7B">
        <w:rPr>
          <w:rFonts w:cstheme="minorHAnsi"/>
          <w:sz w:val="22"/>
        </w:rPr>
        <w:t xml:space="preserve"> tekeminen</w:t>
      </w:r>
      <w:r w:rsidR="002E25F0">
        <w:rPr>
          <w:rFonts w:cstheme="minorHAnsi"/>
          <w:sz w:val="22"/>
        </w:rPr>
        <w:t xml:space="preserve"> ja arvioinnin tulosten läpikäyminen</w:t>
      </w:r>
      <w:r w:rsidR="00C50B7B">
        <w:rPr>
          <w:rFonts w:cstheme="minorHAnsi"/>
          <w:sz w:val="22"/>
        </w:rPr>
        <w:t xml:space="preserve"> yhdessä henkilöstön kanssa</w:t>
      </w:r>
      <w:r w:rsidRPr="00203886">
        <w:rPr>
          <w:rFonts w:cstheme="minorHAnsi"/>
          <w:sz w:val="22"/>
        </w:rPr>
        <w:t>.</w:t>
      </w:r>
    </w:p>
    <w:p w14:paraId="24DA07C8" w14:textId="77777777" w:rsidR="000E3F5A" w:rsidRDefault="000E3F5A" w:rsidP="000E3F5A">
      <w:pPr>
        <w:pStyle w:val="Otsikko4"/>
      </w:pPr>
      <w:bookmarkStart w:id="40" w:name="_Toc183426281"/>
      <w:r w:rsidRPr="00CA6EB1">
        <w:lastRenderedPageBreak/>
        <w:t>Hygieniakäytännöt</w:t>
      </w:r>
      <w:bookmarkEnd w:id="38"/>
      <w:bookmarkEnd w:id="40"/>
    </w:p>
    <w:p w14:paraId="72829656" w14:textId="171C5211" w:rsidR="000E3F5A" w:rsidRPr="00332835" w:rsidRDefault="000E3F5A" w:rsidP="000E3F5A">
      <w:pPr>
        <w:spacing w:line="276" w:lineRule="auto"/>
        <w:jc w:val="both"/>
      </w:pPr>
      <w:r w:rsidRPr="00332835">
        <w:t xml:space="preserve">Säännöllinen ja suunnitelmallinen siivous ja tekstiilien puhtaanapito ovat olennainen osa asiakkaiden hyvinvointia ja viihtyvyyttä. Hyvä hygieniataso ennaltaehkäisee myös tarttuvien tautien leviämistä. </w:t>
      </w:r>
      <w:r w:rsidR="5ECB5659" w:rsidRPr="00332835">
        <w:t xml:space="preserve"> Ohjeistus tulee olla tehtynä välittömään, päivittäiseen ja viikoittaiseen siivoukseen, sekä siivoukseen epidemiatilanteissa.</w:t>
      </w:r>
    </w:p>
    <w:p w14:paraId="1B0CCC4F" w14:textId="74774026" w:rsidR="53E6F77B" w:rsidRDefault="000E3F5A" w:rsidP="53E6F77B">
      <w:pPr>
        <w:spacing w:line="276" w:lineRule="auto"/>
        <w:jc w:val="both"/>
      </w:pPr>
      <w:r w:rsidRPr="00332835">
        <w:t xml:space="preserve">Hygieniakäytännöistä suositellaan laadittavaksi yksikön ohjeet normaaliajan tilanteeseen ja lisäksi poikkeusajan tilanteisiin. </w:t>
      </w:r>
      <w:r w:rsidR="11201087" w:rsidRPr="00332835">
        <w:t>Yksikön ohjeissa pohjana käytetään hyvinvointialueen hygieniaohjeistusta.</w:t>
      </w:r>
      <w:r w:rsidRPr="00332835">
        <w:t xml:space="preserve">  </w:t>
      </w:r>
    </w:p>
    <w:p w14:paraId="521E247D" w14:textId="6D39694A" w:rsidR="000E3F5A" w:rsidRDefault="00323A3F" w:rsidP="000E3F5A">
      <w:pPr>
        <w:spacing w:line="276" w:lineRule="auto"/>
        <w:jc w:val="both"/>
        <w:rPr>
          <w:rFonts w:cstheme="minorHAnsi"/>
          <w:sz w:val="22"/>
        </w:rPr>
      </w:pPr>
      <w:r w:rsidRPr="0047483A">
        <w:rPr>
          <w:rFonts w:cstheme="minorHAnsi"/>
          <w:sz w:val="22"/>
        </w:rPr>
        <w:t>Ohjaajat seuraavat ja havainnoivat asiakkaan hygieniakäytäntöjä ja</w:t>
      </w:r>
      <w:r w:rsidR="00115DF4">
        <w:rPr>
          <w:rFonts w:cstheme="minorHAnsi"/>
          <w:sz w:val="22"/>
        </w:rPr>
        <w:t xml:space="preserve"> ohjaavat/</w:t>
      </w:r>
      <w:r w:rsidRPr="0047483A">
        <w:rPr>
          <w:rFonts w:cstheme="minorHAnsi"/>
          <w:sz w:val="22"/>
        </w:rPr>
        <w:t>avustavat niissä tarvittaessa.</w:t>
      </w:r>
    </w:p>
    <w:p w14:paraId="61B3D11D" w14:textId="463C5191" w:rsidR="00740FBC" w:rsidRPr="0047483A" w:rsidRDefault="00740FBC" w:rsidP="000E3F5A">
      <w:pPr>
        <w:spacing w:line="276" w:lineRule="auto"/>
        <w:jc w:val="both"/>
        <w:rPr>
          <w:rFonts w:cstheme="minorHAnsi"/>
          <w:sz w:val="22"/>
        </w:rPr>
      </w:pPr>
      <w:r>
        <w:rPr>
          <w:rFonts w:cstheme="minorHAnsi"/>
          <w:sz w:val="22"/>
        </w:rPr>
        <w:t>Työ- ja päivätoiminnassa on myös peseytymismahdollisuus.</w:t>
      </w:r>
    </w:p>
    <w:p w14:paraId="24CAB012" w14:textId="11C0EBF9" w:rsidR="000E3F5A" w:rsidRPr="00C91EA5" w:rsidRDefault="0061749E" w:rsidP="000E3F5A">
      <w:pPr>
        <w:spacing w:line="276" w:lineRule="auto"/>
        <w:jc w:val="both"/>
        <w:rPr>
          <w:rFonts w:cstheme="minorHAnsi"/>
          <w:sz w:val="22"/>
        </w:rPr>
      </w:pPr>
      <w:r>
        <w:rPr>
          <w:rFonts w:cstheme="minorHAnsi"/>
          <w:sz w:val="22"/>
        </w:rPr>
        <w:t xml:space="preserve">Yksikön asukkailla on käytössään vähän apuvälineitä. </w:t>
      </w:r>
      <w:r w:rsidR="009910AA" w:rsidRPr="00C91EA5">
        <w:rPr>
          <w:rFonts w:cstheme="minorHAnsi"/>
          <w:sz w:val="22"/>
        </w:rPr>
        <w:t>Ohjaajat avustavat asiakkaita</w:t>
      </w:r>
      <w:r w:rsidR="006E6A86">
        <w:rPr>
          <w:rFonts w:cstheme="minorHAnsi"/>
          <w:sz w:val="22"/>
        </w:rPr>
        <w:t xml:space="preserve"> apuvälineiden</w:t>
      </w:r>
      <w:r w:rsidR="009910AA" w:rsidRPr="00C91EA5">
        <w:rPr>
          <w:rFonts w:cstheme="minorHAnsi"/>
          <w:sz w:val="22"/>
        </w:rPr>
        <w:t xml:space="preserve"> puhdistamisessa tarpeen mukaan.</w:t>
      </w:r>
    </w:p>
    <w:p w14:paraId="0ED17676" w14:textId="76998538" w:rsidR="000E3F5A" w:rsidRPr="00DD7D82" w:rsidRDefault="006E6A86" w:rsidP="000E3F5A">
      <w:pPr>
        <w:spacing w:line="276" w:lineRule="auto"/>
        <w:jc w:val="both"/>
        <w:rPr>
          <w:rFonts w:cstheme="minorHAnsi"/>
          <w:b/>
          <w:bCs/>
          <w:szCs w:val="24"/>
        </w:rPr>
      </w:pPr>
      <w:r>
        <w:rPr>
          <w:rFonts w:cstheme="minorHAnsi"/>
          <w:b/>
          <w:bCs/>
          <w:szCs w:val="24"/>
        </w:rPr>
        <w:t>A</w:t>
      </w:r>
      <w:r w:rsidR="000E3F5A" w:rsidRPr="00DD7D82">
        <w:rPr>
          <w:rFonts w:cstheme="minorHAnsi"/>
          <w:b/>
          <w:bCs/>
          <w:szCs w:val="24"/>
        </w:rPr>
        <w:t>suin</w:t>
      </w:r>
      <w:r>
        <w:rPr>
          <w:rFonts w:cstheme="minorHAnsi"/>
          <w:b/>
          <w:bCs/>
          <w:szCs w:val="24"/>
        </w:rPr>
        <w:t>huoneiden</w:t>
      </w:r>
      <w:r w:rsidR="000E3F5A" w:rsidRPr="00DD7D82">
        <w:rPr>
          <w:rFonts w:cstheme="minorHAnsi"/>
          <w:b/>
          <w:bCs/>
          <w:szCs w:val="24"/>
        </w:rPr>
        <w:t xml:space="preserve"> siivous</w:t>
      </w:r>
    </w:p>
    <w:p w14:paraId="14BA5121" w14:textId="50B990C7" w:rsidR="000E3F5A" w:rsidRPr="00C91EA5" w:rsidRDefault="008859BC" w:rsidP="000E3F5A">
      <w:pPr>
        <w:spacing w:line="276" w:lineRule="auto"/>
        <w:jc w:val="both"/>
        <w:rPr>
          <w:rFonts w:cstheme="minorHAnsi"/>
          <w:sz w:val="22"/>
        </w:rPr>
      </w:pPr>
      <w:bookmarkStart w:id="41" w:name="_Hlk120110433"/>
      <w:r w:rsidRPr="00C91EA5">
        <w:rPr>
          <w:rFonts w:cstheme="minorHAnsi"/>
          <w:sz w:val="22"/>
        </w:rPr>
        <w:t>Asiakkaat siivoavat omat huoneensa itsenäisesti ja/tai ohjaajan tukemana.</w:t>
      </w:r>
    </w:p>
    <w:p w14:paraId="4AC724AC" w14:textId="652BCAE7" w:rsidR="000E3F5A" w:rsidRPr="00DD7D82" w:rsidRDefault="006E6A86" w:rsidP="000E3F5A">
      <w:pPr>
        <w:spacing w:line="276" w:lineRule="auto"/>
        <w:jc w:val="both"/>
        <w:rPr>
          <w:rFonts w:cstheme="minorHAnsi"/>
          <w:b/>
          <w:bCs/>
          <w:szCs w:val="24"/>
        </w:rPr>
      </w:pPr>
      <w:r>
        <w:rPr>
          <w:rFonts w:cstheme="minorHAnsi"/>
          <w:b/>
          <w:bCs/>
          <w:szCs w:val="24"/>
        </w:rPr>
        <w:t>Y</w:t>
      </w:r>
      <w:r w:rsidR="000E3F5A" w:rsidRPr="00DD7D82">
        <w:rPr>
          <w:rFonts w:cstheme="minorHAnsi"/>
          <w:b/>
          <w:bCs/>
          <w:szCs w:val="24"/>
        </w:rPr>
        <w:t>ksikön yleisten tilojen siivous</w:t>
      </w:r>
    </w:p>
    <w:bookmarkEnd w:id="41"/>
    <w:p w14:paraId="183FF334" w14:textId="77777777" w:rsidR="008859BC" w:rsidRPr="00C91EA5" w:rsidRDefault="008859BC" w:rsidP="008859BC">
      <w:pPr>
        <w:tabs>
          <w:tab w:val="right" w:pos="9638"/>
        </w:tabs>
        <w:spacing w:line="276" w:lineRule="auto"/>
        <w:jc w:val="both"/>
        <w:rPr>
          <w:rFonts w:cstheme="minorHAnsi"/>
          <w:sz w:val="22"/>
        </w:rPr>
      </w:pPr>
      <w:r w:rsidRPr="00C91EA5">
        <w:rPr>
          <w:rFonts w:cstheme="minorHAnsi"/>
          <w:sz w:val="22"/>
        </w:rPr>
        <w:t>ISS:n siivooja siivoaa yhteiset tilat kerran viikossa maanantaisin.</w:t>
      </w:r>
    </w:p>
    <w:p w14:paraId="4B636ABD" w14:textId="59596F5D" w:rsidR="000E3F5A" w:rsidRPr="00DD7D82" w:rsidRDefault="00197BB8" w:rsidP="008859BC">
      <w:pPr>
        <w:tabs>
          <w:tab w:val="right" w:pos="9638"/>
        </w:tabs>
        <w:spacing w:line="276" w:lineRule="auto"/>
        <w:jc w:val="both"/>
        <w:rPr>
          <w:rFonts w:cstheme="minorHAnsi"/>
          <w:b/>
          <w:bCs/>
          <w:szCs w:val="24"/>
          <w:u w:val="single"/>
        </w:rPr>
      </w:pPr>
      <w:r>
        <w:rPr>
          <w:rFonts w:cstheme="minorHAnsi"/>
          <w:b/>
          <w:bCs/>
          <w:szCs w:val="24"/>
        </w:rPr>
        <w:t>Y</w:t>
      </w:r>
      <w:r w:rsidR="000E3F5A" w:rsidRPr="00DD7D82">
        <w:rPr>
          <w:rFonts w:cstheme="minorHAnsi"/>
          <w:b/>
          <w:bCs/>
          <w:szCs w:val="24"/>
        </w:rPr>
        <w:t>ksikön pyykkihuolto</w:t>
      </w:r>
    </w:p>
    <w:p w14:paraId="4002B132" w14:textId="55801805" w:rsidR="000E3F5A" w:rsidRPr="00DF77BF" w:rsidRDefault="008859BC" w:rsidP="000E3F5A">
      <w:pPr>
        <w:spacing w:line="276" w:lineRule="auto"/>
        <w:jc w:val="both"/>
        <w:rPr>
          <w:rFonts w:cstheme="minorHAnsi"/>
          <w:sz w:val="22"/>
        </w:rPr>
      </w:pPr>
      <w:r w:rsidRPr="00DF77BF">
        <w:rPr>
          <w:rFonts w:cstheme="minorHAnsi"/>
          <w:sz w:val="22"/>
        </w:rPr>
        <w:t>Asiakkaat pesevät omat pyykkinsä yhteisessä pyykkituvassa tarvittaessa ohjaajan tukemana.</w:t>
      </w:r>
    </w:p>
    <w:p w14:paraId="7A2190F7" w14:textId="77777777" w:rsidR="00194F1B" w:rsidRDefault="001006E7" w:rsidP="000E3F5A">
      <w:pPr>
        <w:spacing w:line="276" w:lineRule="auto"/>
        <w:jc w:val="both"/>
        <w:rPr>
          <w:b/>
          <w:bCs/>
        </w:rPr>
      </w:pPr>
      <w:r>
        <w:rPr>
          <w:b/>
          <w:bCs/>
        </w:rPr>
        <w:t>Henkilökunnan koulutus/perehdytys em. tehtäviin</w:t>
      </w:r>
    </w:p>
    <w:p w14:paraId="7B9946F8" w14:textId="46B6371E" w:rsidR="00FC3758" w:rsidRPr="0072425C" w:rsidRDefault="00FC3758" w:rsidP="00FC3758">
      <w:pPr>
        <w:spacing w:line="276" w:lineRule="auto"/>
        <w:jc w:val="both"/>
        <w:rPr>
          <w:rFonts w:cstheme="minorHAnsi"/>
          <w:szCs w:val="24"/>
        </w:rPr>
      </w:pPr>
      <w:r w:rsidRPr="0072425C">
        <w:rPr>
          <w:rFonts w:cstheme="minorHAnsi"/>
          <w:sz w:val="22"/>
        </w:rPr>
        <w:t xml:space="preserve">Perehdytysmateriaalin ja –ohjeistuksen sekä hygieniaohjeiden mukaan. </w:t>
      </w:r>
    </w:p>
    <w:p w14:paraId="78A0AC6A" w14:textId="4C84B20B" w:rsidR="000E3F5A" w:rsidRPr="00DD7D82" w:rsidRDefault="00194F1B" w:rsidP="53E6F77B">
      <w:pPr>
        <w:spacing w:line="276" w:lineRule="auto"/>
        <w:jc w:val="both"/>
        <w:rPr>
          <w:b/>
          <w:bCs/>
          <w:u w:val="single"/>
        </w:rPr>
      </w:pPr>
      <w:r>
        <w:rPr>
          <w:b/>
          <w:bCs/>
        </w:rPr>
        <w:t>Y</w:t>
      </w:r>
      <w:r w:rsidR="000E3F5A" w:rsidRPr="00DD7D82">
        <w:rPr>
          <w:b/>
          <w:bCs/>
        </w:rPr>
        <w:t>ksikö</w:t>
      </w:r>
      <w:r>
        <w:rPr>
          <w:b/>
          <w:bCs/>
        </w:rPr>
        <w:t>n suunnitelma</w:t>
      </w:r>
      <w:r w:rsidR="000E3F5A" w:rsidRPr="00DD7D82">
        <w:rPr>
          <w:b/>
          <w:bCs/>
        </w:rPr>
        <w:t xml:space="preserve"> siivouksesta ja puhtaanapidosta </w:t>
      </w:r>
    </w:p>
    <w:p w14:paraId="52C110E4" w14:textId="6B85CCEB" w:rsidR="008E6C8C" w:rsidRPr="0072425C" w:rsidRDefault="00FC3758" w:rsidP="000E3F5A">
      <w:pPr>
        <w:spacing w:line="276" w:lineRule="auto"/>
        <w:jc w:val="both"/>
        <w:rPr>
          <w:rFonts w:cstheme="minorHAnsi"/>
          <w:sz w:val="22"/>
        </w:rPr>
      </w:pPr>
      <w:r w:rsidRPr="0072425C">
        <w:rPr>
          <w:sz w:val="22"/>
          <w:szCs w:val="20"/>
        </w:rPr>
        <w:t>Yksikkökohtaiset suunnitelmat on tehty yhteistyössä siivouspalvelujen kanssa. Viimeisin suunnitelma päivitetty 6/2024.</w:t>
      </w:r>
    </w:p>
    <w:p w14:paraId="7C198DBC" w14:textId="18D597A8" w:rsidR="000E3F5A" w:rsidRDefault="000E3F5A" w:rsidP="000E3F5A">
      <w:pPr>
        <w:pStyle w:val="Otsikko4"/>
      </w:pPr>
      <w:bookmarkStart w:id="42" w:name="_Toc45556458"/>
      <w:bookmarkStart w:id="43" w:name="_Toc183426282"/>
      <w:r>
        <w:t>Infektioiden torjunta</w:t>
      </w:r>
      <w:bookmarkEnd w:id="43"/>
      <w:r>
        <w:t xml:space="preserve">  </w:t>
      </w:r>
    </w:p>
    <w:p w14:paraId="30466135" w14:textId="05BAC985" w:rsidR="002C7700" w:rsidRPr="008F417D" w:rsidRDefault="001B54F6" w:rsidP="001B54F6">
      <w:pPr>
        <w:spacing w:line="276" w:lineRule="auto"/>
        <w:jc w:val="both"/>
      </w:pPr>
      <w:r>
        <w:t>H</w:t>
      </w:r>
      <w:r w:rsidR="002C7700" w:rsidRPr="008F417D">
        <w:t>ygieniayhdyshenkilön nimi ja yhteystiedot</w:t>
      </w:r>
      <w:r w:rsidR="008F417D" w:rsidRPr="008F417D">
        <w:t>:</w:t>
      </w:r>
      <w:r w:rsidR="008F417D">
        <w:t xml:space="preserve"> </w:t>
      </w:r>
      <w:r w:rsidR="003778BD">
        <w:t xml:space="preserve">hygieniakoordinaattori Jaana </w:t>
      </w:r>
      <w:r w:rsidR="00CB54A7">
        <w:t>Palosara, p. 040 553 9642.</w:t>
      </w:r>
    </w:p>
    <w:p w14:paraId="3DB47DBC" w14:textId="4C2C8444" w:rsidR="00433E1E" w:rsidRDefault="004C70FF" w:rsidP="087F359A">
      <w:pPr>
        <w:spacing w:line="276" w:lineRule="auto"/>
        <w:jc w:val="both"/>
        <w:rPr>
          <w:sz w:val="22"/>
          <w:szCs w:val="20"/>
        </w:rPr>
      </w:pPr>
      <w:r>
        <w:rPr>
          <w:sz w:val="22"/>
          <w:szCs w:val="20"/>
        </w:rPr>
        <w:t>T</w:t>
      </w:r>
      <w:r w:rsidR="004E22CE">
        <w:rPr>
          <w:sz w:val="22"/>
          <w:szCs w:val="20"/>
        </w:rPr>
        <w:t>oiminnassa</w:t>
      </w:r>
      <w:r>
        <w:rPr>
          <w:sz w:val="22"/>
          <w:szCs w:val="20"/>
        </w:rPr>
        <w:t xml:space="preserve"> noudatetaan</w:t>
      </w:r>
      <w:r w:rsidR="00163DDA" w:rsidRPr="00FF29E2">
        <w:rPr>
          <w:sz w:val="22"/>
          <w:szCs w:val="20"/>
        </w:rPr>
        <w:t xml:space="preserve"> hyvinvointialueen ohjeistu</w:t>
      </w:r>
      <w:r w:rsidR="004E22CE">
        <w:rPr>
          <w:sz w:val="22"/>
          <w:szCs w:val="20"/>
        </w:rPr>
        <w:t>ksia</w:t>
      </w:r>
      <w:r w:rsidR="00163DDA" w:rsidRPr="00FF29E2">
        <w:rPr>
          <w:sz w:val="22"/>
          <w:szCs w:val="20"/>
        </w:rPr>
        <w:t xml:space="preserve">. </w:t>
      </w:r>
    </w:p>
    <w:p w14:paraId="7782AFFF" w14:textId="3CABD015" w:rsidR="002C7700" w:rsidRPr="00FF29E2" w:rsidRDefault="004C70FF" w:rsidP="087F359A">
      <w:pPr>
        <w:spacing w:line="276" w:lineRule="auto"/>
        <w:jc w:val="both"/>
        <w:rPr>
          <w:sz w:val="22"/>
          <w:szCs w:val="20"/>
        </w:rPr>
      </w:pPr>
      <w:r>
        <w:rPr>
          <w:sz w:val="22"/>
          <w:szCs w:val="20"/>
        </w:rPr>
        <w:t>K</w:t>
      </w:r>
      <w:r w:rsidR="0014005E">
        <w:rPr>
          <w:sz w:val="22"/>
          <w:szCs w:val="20"/>
        </w:rPr>
        <w:t>äsihygieniasta</w:t>
      </w:r>
      <w:r>
        <w:rPr>
          <w:sz w:val="22"/>
          <w:szCs w:val="20"/>
        </w:rPr>
        <w:t xml:space="preserve"> huolehditaan</w:t>
      </w:r>
      <w:r w:rsidR="0014005E">
        <w:rPr>
          <w:sz w:val="22"/>
          <w:szCs w:val="20"/>
        </w:rPr>
        <w:t xml:space="preserve"> ohjeiden mukaisesti</w:t>
      </w:r>
      <w:r w:rsidR="004C4DBB">
        <w:rPr>
          <w:sz w:val="22"/>
          <w:szCs w:val="20"/>
        </w:rPr>
        <w:t xml:space="preserve">. </w:t>
      </w:r>
      <w:r w:rsidR="001669EF">
        <w:rPr>
          <w:sz w:val="22"/>
          <w:szCs w:val="20"/>
        </w:rPr>
        <w:t>Äkillisesti sairastune</w:t>
      </w:r>
      <w:r w:rsidR="00433E1E">
        <w:rPr>
          <w:sz w:val="22"/>
          <w:szCs w:val="20"/>
        </w:rPr>
        <w:t>ita</w:t>
      </w:r>
      <w:r w:rsidR="001669EF">
        <w:rPr>
          <w:sz w:val="22"/>
          <w:szCs w:val="20"/>
        </w:rPr>
        <w:t xml:space="preserve"> asukka</w:t>
      </w:r>
      <w:r w:rsidR="00EF36FB">
        <w:rPr>
          <w:sz w:val="22"/>
          <w:szCs w:val="20"/>
        </w:rPr>
        <w:t xml:space="preserve">ita ohjeistetaan pysymään omissa asunnoissaan ja ruoka </w:t>
      </w:r>
      <w:r w:rsidR="006C3B63">
        <w:rPr>
          <w:sz w:val="22"/>
          <w:szCs w:val="20"/>
        </w:rPr>
        <w:t>sekä muut tarvittavat palvelut toimitetaan asuntoon. Äkillisesti sairastuneita työ- ja päivätoiminnan asiakkaita kehotetaan jäämään kotiin sairauden ajaksi</w:t>
      </w:r>
      <w:r w:rsidR="003A0408">
        <w:rPr>
          <w:sz w:val="22"/>
          <w:szCs w:val="20"/>
        </w:rPr>
        <w:t xml:space="preserve"> ja työpäivän aikana sairastuneet lähetetään mahdollisuuksien mukaan kotiin kesken päivän. </w:t>
      </w:r>
      <w:r w:rsidR="00444BE5">
        <w:rPr>
          <w:sz w:val="22"/>
          <w:szCs w:val="20"/>
        </w:rPr>
        <w:t>Tarttuvien sairauksien ja infektioiden ilmaantuessa tehostetaan käsihygieniaa sekä tilojen hygieniaa</w:t>
      </w:r>
      <w:r w:rsidR="001E07BE">
        <w:rPr>
          <w:sz w:val="22"/>
          <w:szCs w:val="20"/>
        </w:rPr>
        <w:t>.</w:t>
      </w:r>
    </w:p>
    <w:p w14:paraId="78C52CFC" w14:textId="5DB295C5" w:rsidR="002C7700" w:rsidRPr="00FF29E2" w:rsidRDefault="009910AA" w:rsidP="087F359A">
      <w:pPr>
        <w:spacing w:line="276" w:lineRule="auto"/>
        <w:jc w:val="both"/>
        <w:rPr>
          <w:sz w:val="22"/>
          <w:szCs w:val="20"/>
        </w:rPr>
      </w:pPr>
      <w:r w:rsidRPr="00FF29E2">
        <w:rPr>
          <w:sz w:val="22"/>
          <w:szCs w:val="20"/>
        </w:rPr>
        <w:lastRenderedPageBreak/>
        <w:t xml:space="preserve">Henkilöstö on osaavaa sosiaali- ja terveydenhuollon ammattihenkilöstöä, joilla on perusosaaminen infektioiden torjumiseen. Lisä- ja täydennyskoulutusta saa Keski-Suomen hyvinvointialueen koulutusmateriaaleista. </w:t>
      </w:r>
    </w:p>
    <w:p w14:paraId="430719B3" w14:textId="14E8C603" w:rsidR="001A1032" w:rsidRDefault="006933C2" w:rsidP="000E3F5A">
      <w:pPr>
        <w:spacing w:line="276" w:lineRule="auto"/>
        <w:jc w:val="both"/>
        <w:rPr>
          <w:sz w:val="22"/>
          <w:szCs w:val="20"/>
        </w:rPr>
      </w:pPr>
      <w:r>
        <w:rPr>
          <w:sz w:val="22"/>
          <w:szCs w:val="20"/>
        </w:rPr>
        <w:t>Työntekijöillä on velvollisuus pitää tietonsa hygieniaohjeista</w:t>
      </w:r>
      <w:r w:rsidR="00DE25FB">
        <w:rPr>
          <w:sz w:val="22"/>
          <w:szCs w:val="20"/>
        </w:rPr>
        <w:t xml:space="preserve"> ajan tasalla polkuintran avulla.</w:t>
      </w:r>
      <w:r w:rsidR="00495F37">
        <w:rPr>
          <w:sz w:val="22"/>
          <w:szCs w:val="20"/>
        </w:rPr>
        <w:t xml:space="preserve"> </w:t>
      </w:r>
    </w:p>
    <w:p w14:paraId="7685B23C" w14:textId="3592E069" w:rsidR="000E3F5A" w:rsidRPr="00332835" w:rsidRDefault="000E3F5A" w:rsidP="003B5ECA">
      <w:pPr>
        <w:pStyle w:val="Otsikko4"/>
        <w:rPr>
          <w:color w:val="000000" w:themeColor="text1"/>
        </w:rPr>
      </w:pPr>
      <w:bookmarkStart w:id="44" w:name="_Toc183426283"/>
      <w:r w:rsidRPr="003B5ECA">
        <w:rPr>
          <w:color w:val="000000" w:themeColor="text1"/>
        </w:rPr>
        <w:t>Terveyden- ja sairaanhoito</w:t>
      </w:r>
      <w:bookmarkEnd w:id="42"/>
      <w:r w:rsidRPr="003B5ECA">
        <w:rPr>
          <w:color w:val="000000" w:themeColor="text1"/>
        </w:rPr>
        <w:t xml:space="preserve"> </w:t>
      </w:r>
      <w:r w:rsidRPr="003B5ECA">
        <w:rPr>
          <w:rFonts w:cstheme="minorBidi"/>
          <w:bCs/>
          <w:color w:val="000000" w:themeColor="text1"/>
        </w:rPr>
        <w:t>sosiaalihuollon yksiköissä</w:t>
      </w:r>
      <w:bookmarkEnd w:id="44"/>
      <w:r w:rsidRPr="003B5ECA">
        <w:rPr>
          <w:rFonts w:cstheme="minorBidi"/>
          <w:bCs/>
          <w:color w:val="000000" w:themeColor="text1"/>
        </w:rPr>
        <w:t xml:space="preserve"> </w:t>
      </w:r>
    </w:p>
    <w:p w14:paraId="0213938C" w14:textId="072F99E3" w:rsidR="000E3F5A" w:rsidRPr="00B22F5D" w:rsidRDefault="000E3F5A" w:rsidP="000E3F5A">
      <w:pPr>
        <w:spacing w:line="276" w:lineRule="auto"/>
        <w:jc w:val="both"/>
      </w:pPr>
      <w:r w:rsidRPr="2EB7BAE8">
        <w:t>Palvelujen yhdenmukaisen toteutumisen varmistamiseksi on yksikölle laadittava toimintaohjeet asiakkaiden suun terveydenhoidon sekä kiireettömän ja kiireellisen sairaanhoidon järjestämisestä</w:t>
      </w:r>
      <w:r w:rsidRPr="00B22F5D">
        <w:t>. Toimintayksiköllä on oltava ohje myös äkillisen kuolemantapauksen varalta.</w:t>
      </w:r>
    </w:p>
    <w:p w14:paraId="6017B421" w14:textId="5C23FB97" w:rsidR="00163DDA" w:rsidRPr="00A30EFA" w:rsidRDefault="00163DDA" w:rsidP="00163DDA">
      <w:pPr>
        <w:spacing w:line="276" w:lineRule="auto"/>
        <w:jc w:val="both"/>
        <w:rPr>
          <w:rFonts w:cstheme="minorHAnsi"/>
          <w:sz w:val="22"/>
        </w:rPr>
      </w:pPr>
      <w:r w:rsidRPr="00A30EFA">
        <w:rPr>
          <w:rFonts w:cstheme="minorHAnsi"/>
          <w:sz w:val="22"/>
        </w:rPr>
        <w:t xml:space="preserve">Kiireettömään sairaanhoitoon varataan aika lääkärille tai hoitajalle, kun tarve huomataan. Kiireellisissä tapauksissa soitetaan </w:t>
      </w:r>
      <w:r w:rsidR="00E014C7" w:rsidRPr="00A30EFA">
        <w:rPr>
          <w:rFonts w:cstheme="minorHAnsi"/>
          <w:sz w:val="22"/>
        </w:rPr>
        <w:t>ensihoito</w:t>
      </w:r>
      <w:r w:rsidR="00A30EFA" w:rsidRPr="00A30EFA">
        <w:rPr>
          <w:rFonts w:cstheme="minorHAnsi"/>
          <w:sz w:val="22"/>
        </w:rPr>
        <w:t xml:space="preserve"> paikalle</w:t>
      </w:r>
      <w:r w:rsidRPr="00A30EFA">
        <w:rPr>
          <w:rFonts w:cstheme="minorHAnsi"/>
          <w:sz w:val="22"/>
        </w:rPr>
        <w:t xml:space="preserve"> tai</w:t>
      </w:r>
      <w:r w:rsidR="00A30EFA" w:rsidRPr="00A30EFA">
        <w:rPr>
          <w:rFonts w:cstheme="minorHAnsi"/>
          <w:sz w:val="22"/>
        </w:rPr>
        <w:t xml:space="preserve"> mennään</w:t>
      </w:r>
      <w:r w:rsidRPr="00A30EFA">
        <w:rPr>
          <w:rFonts w:cstheme="minorHAnsi"/>
          <w:sz w:val="22"/>
        </w:rPr>
        <w:t xml:space="preserve"> taksilla päivystykseen. Ohjaajat varaavat</w:t>
      </w:r>
      <w:r w:rsidR="00855D10">
        <w:rPr>
          <w:rFonts w:cstheme="minorHAnsi"/>
          <w:sz w:val="22"/>
        </w:rPr>
        <w:t xml:space="preserve"> yhdessä</w:t>
      </w:r>
      <w:r w:rsidRPr="00A30EFA">
        <w:rPr>
          <w:rFonts w:cstheme="minorHAnsi"/>
          <w:sz w:val="22"/>
        </w:rPr>
        <w:t xml:space="preserve"> </w:t>
      </w:r>
      <w:r w:rsidR="00855D10">
        <w:rPr>
          <w:rFonts w:cstheme="minorHAnsi"/>
          <w:sz w:val="22"/>
        </w:rPr>
        <w:t xml:space="preserve">asiakkaan kanssa </w:t>
      </w:r>
      <w:r w:rsidRPr="00A30EFA">
        <w:rPr>
          <w:rFonts w:cstheme="minorHAnsi"/>
          <w:sz w:val="22"/>
        </w:rPr>
        <w:t xml:space="preserve">ajan tarvittaessa hammashoitolaan. Kuolemantapauksille on olemassa </w:t>
      </w:r>
      <w:r w:rsidR="004C70FF">
        <w:rPr>
          <w:rFonts w:cstheme="minorHAnsi"/>
          <w:sz w:val="22"/>
        </w:rPr>
        <w:t xml:space="preserve">hyvinvointialueen yhteinen </w:t>
      </w:r>
      <w:r w:rsidRPr="00A30EFA">
        <w:rPr>
          <w:rFonts w:cstheme="minorHAnsi"/>
          <w:sz w:val="22"/>
        </w:rPr>
        <w:t xml:space="preserve">kirjallinen ohjeistus. </w:t>
      </w:r>
    </w:p>
    <w:p w14:paraId="337DE3AA" w14:textId="12734857" w:rsidR="000E3F5A" w:rsidRPr="004D6D26" w:rsidRDefault="00163DDA" w:rsidP="000E3F5A">
      <w:pPr>
        <w:spacing w:line="276" w:lineRule="auto"/>
        <w:jc w:val="both"/>
        <w:rPr>
          <w:rFonts w:cstheme="minorHAnsi"/>
          <w:sz w:val="22"/>
        </w:rPr>
      </w:pPr>
      <w:r w:rsidRPr="004D6D26">
        <w:rPr>
          <w:rFonts w:cstheme="minorHAnsi"/>
          <w:sz w:val="22"/>
        </w:rPr>
        <w:t xml:space="preserve">Havainnot kirjataan potilastietojärjestelmään Pegasoksen </w:t>
      </w:r>
      <w:proofErr w:type="spellStart"/>
      <w:r w:rsidRPr="004D6D26">
        <w:rPr>
          <w:rFonts w:cstheme="minorHAnsi"/>
          <w:sz w:val="22"/>
        </w:rPr>
        <w:t>Omniin</w:t>
      </w:r>
      <w:proofErr w:type="spellEnd"/>
      <w:r w:rsidR="009D2150" w:rsidRPr="004D6D26">
        <w:rPr>
          <w:rFonts w:cstheme="minorHAnsi"/>
          <w:sz w:val="22"/>
        </w:rPr>
        <w:t>, jotta tieto on kaikkien työntekijöiden saatavilla pidemmältä ajalta</w:t>
      </w:r>
      <w:r w:rsidRPr="004D6D26">
        <w:rPr>
          <w:rFonts w:cstheme="minorHAnsi"/>
          <w:sz w:val="22"/>
        </w:rPr>
        <w:t xml:space="preserve">. </w:t>
      </w:r>
      <w:r w:rsidR="00B15108" w:rsidRPr="004D6D26">
        <w:rPr>
          <w:rFonts w:cstheme="minorHAnsi"/>
          <w:sz w:val="22"/>
        </w:rPr>
        <w:t>Asiakkaiden terveydentilaa seurataan s</w:t>
      </w:r>
      <w:r w:rsidRPr="004D6D26">
        <w:rPr>
          <w:rFonts w:cstheme="minorHAnsi"/>
          <w:sz w:val="22"/>
        </w:rPr>
        <w:t>äännöllis</w:t>
      </w:r>
      <w:r w:rsidR="00B15108" w:rsidRPr="004D6D26">
        <w:rPr>
          <w:rFonts w:cstheme="minorHAnsi"/>
          <w:sz w:val="22"/>
        </w:rPr>
        <w:t>in</w:t>
      </w:r>
      <w:r w:rsidRPr="004D6D26">
        <w:rPr>
          <w:rFonts w:cstheme="minorHAnsi"/>
          <w:sz w:val="22"/>
        </w:rPr>
        <w:t xml:space="preserve"> lääkärintarkastuks</w:t>
      </w:r>
      <w:r w:rsidR="00B15108" w:rsidRPr="004D6D26">
        <w:rPr>
          <w:rFonts w:cstheme="minorHAnsi"/>
          <w:sz w:val="22"/>
        </w:rPr>
        <w:t xml:space="preserve">in </w:t>
      </w:r>
      <w:r w:rsidRPr="004D6D26">
        <w:rPr>
          <w:rFonts w:cstheme="minorHAnsi"/>
          <w:sz w:val="22"/>
        </w:rPr>
        <w:t>ja verikoke</w:t>
      </w:r>
      <w:r w:rsidR="00B15108" w:rsidRPr="004D6D26">
        <w:rPr>
          <w:rFonts w:cstheme="minorHAnsi"/>
          <w:sz w:val="22"/>
        </w:rPr>
        <w:t>in sekä havainnoimalla heidän yleistä vointiaan ja keskustelemalla yksilöllisesti terveyteen vaikuttavista asioista ja huomiota vaativista seikoista.</w:t>
      </w:r>
      <w:r w:rsidR="009D2150" w:rsidRPr="004D6D26">
        <w:rPr>
          <w:rFonts w:cstheme="minorHAnsi"/>
          <w:sz w:val="22"/>
        </w:rPr>
        <w:t xml:space="preserve"> Asiakkaan </w:t>
      </w:r>
      <w:r w:rsidR="009D2150" w:rsidRPr="004D6D26">
        <w:rPr>
          <w:rFonts w:eastAsia="Times New Roman" w:cstheme="minorHAnsi"/>
          <w:color w:val="000000"/>
          <w:sz w:val="22"/>
        </w:rPr>
        <w:t>voinnin huonontuessa hänelle tehdään hoidontarpeen arviointi. Arvioinnissa käytetään erilaisia mittauksia, mm. lämpö, verikokeet, verenpaine.</w:t>
      </w:r>
      <w:r w:rsidR="009D2150" w:rsidRPr="004D6D26">
        <w:rPr>
          <w:rFonts w:cs="Calibri"/>
          <w:sz w:val="22"/>
        </w:rPr>
        <w:t xml:space="preserve"> </w:t>
      </w:r>
    </w:p>
    <w:p w14:paraId="203990B5" w14:textId="15883870" w:rsidR="000E3F5A" w:rsidRPr="00C401B0" w:rsidRDefault="00163DDA" w:rsidP="000E3F5A">
      <w:pPr>
        <w:spacing w:line="276" w:lineRule="auto"/>
        <w:jc w:val="both"/>
        <w:rPr>
          <w:rFonts w:cstheme="minorHAnsi"/>
          <w:sz w:val="22"/>
        </w:rPr>
      </w:pPr>
      <w:r w:rsidRPr="00C401B0">
        <w:rPr>
          <w:sz w:val="22"/>
          <w:szCs w:val="20"/>
        </w:rPr>
        <w:t>Sairaanhoitajan työpanos yksikköön on 20 % työajasta (1pv/vko). Hoitohenkilökunta kokonaisuudessaan vastaa osaltaan terveyden- ja sairaanhoidosta</w:t>
      </w:r>
      <w:r w:rsidR="00B15108" w:rsidRPr="00C401B0">
        <w:rPr>
          <w:sz w:val="22"/>
          <w:szCs w:val="20"/>
        </w:rPr>
        <w:t xml:space="preserve"> ja asiakkaan ohjaamisesta tarvittaessa terveydenhuollon palveluihin</w:t>
      </w:r>
      <w:r w:rsidRPr="00C401B0">
        <w:rPr>
          <w:sz w:val="22"/>
          <w:szCs w:val="20"/>
        </w:rPr>
        <w:t>.</w:t>
      </w:r>
    </w:p>
    <w:p w14:paraId="0D06AE89" w14:textId="565A3D36" w:rsidR="00AF565C" w:rsidRPr="00CA6EB1" w:rsidRDefault="00AF565C" w:rsidP="00230CEB">
      <w:pPr>
        <w:pStyle w:val="Otsikko3"/>
      </w:pPr>
      <w:bookmarkStart w:id="45" w:name="_Toc31099986"/>
      <w:bookmarkStart w:id="46" w:name="_Toc45556443"/>
      <w:bookmarkStart w:id="47" w:name="_Toc183426284"/>
      <w:r w:rsidRPr="00CA6EB1">
        <w:t>A</w:t>
      </w:r>
      <w:r w:rsidR="00864C87">
        <w:t>siakkaan ja potilaan asema</w:t>
      </w:r>
      <w:r w:rsidR="004E0085">
        <w:t xml:space="preserve"> ja </w:t>
      </w:r>
      <w:r w:rsidR="00864C87">
        <w:t>oikeudet</w:t>
      </w:r>
      <w:bookmarkEnd w:id="45"/>
      <w:bookmarkEnd w:id="46"/>
      <w:bookmarkEnd w:id="47"/>
    </w:p>
    <w:p w14:paraId="5EA53ACF" w14:textId="420F7E0C" w:rsidR="00AF565C" w:rsidRDefault="00AF565C" w:rsidP="00230CEB">
      <w:pPr>
        <w:spacing w:before="120" w:line="276" w:lineRule="auto"/>
        <w:jc w:val="both"/>
        <w:rPr>
          <w:shd w:val="clear" w:color="auto" w:fill="FFFFFF"/>
        </w:rPr>
      </w:pPr>
      <w:r w:rsidRPr="2EB7BAE8">
        <w:rPr>
          <w:shd w:val="clear" w:color="auto" w:fill="FFFFFF"/>
        </w:rPr>
        <w:t>Asiakkaalla/potilaalla on oikeus laadultaan hyvään sosiaali- ja terveydenhuoltoon ja hyvään kohteluun ilman syrjintää. Asiakasta/potilasta kohdellaan hänen ihmisarvoaan, vakaumustaan ja yksityisyyttään kunnioittaen. </w:t>
      </w:r>
    </w:p>
    <w:p w14:paraId="3F15DBBB" w14:textId="26A8E969" w:rsidR="00CE42B3" w:rsidRDefault="00CE42B3" w:rsidP="008D3D33">
      <w:pPr>
        <w:pStyle w:val="Otsikko4"/>
        <w:spacing w:before="240" w:line="360" w:lineRule="auto"/>
      </w:pPr>
      <w:bookmarkStart w:id="48" w:name="_Toc45556448"/>
      <w:bookmarkStart w:id="49" w:name="_Toc183426285"/>
      <w:r>
        <w:t>Tiedonsaantioikeus</w:t>
      </w:r>
      <w:bookmarkEnd w:id="49"/>
    </w:p>
    <w:p w14:paraId="313DFA3D" w14:textId="77777777" w:rsidR="004A689C" w:rsidRDefault="00572D99" w:rsidP="00D46C86">
      <w:pPr>
        <w:rPr>
          <w:rStyle w:val="eop"/>
          <w:sz w:val="22"/>
          <w:szCs w:val="20"/>
        </w:rPr>
      </w:pPr>
      <w:r w:rsidRPr="00162565">
        <w:rPr>
          <w:sz w:val="22"/>
          <w:szCs w:val="20"/>
        </w:rPr>
        <w:t>Ensisijaisesti asiakas pyritään ottamaan mukaan häntä koskeviin palavereihin, puheluihin ja päätöksenteko</w:t>
      </w:r>
      <w:r>
        <w:rPr>
          <w:sz w:val="22"/>
          <w:szCs w:val="20"/>
        </w:rPr>
        <w:t>o</w:t>
      </w:r>
      <w:r w:rsidRPr="00162565">
        <w:rPr>
          <w:sz w:val="22"/>
          <w:szCs w:val="20"/>
        </w:rPr>
        <w:t>n.</w:t>
      </w:r>
      <w:r>
        <w:rPr>
          <w:sz w:val="22"/>
          <w:szCs w:val="20"/>
        </w:rPr>
        <w:t xml:space="preserve"> Mikäli hän ei kuitenkaan ole ollut mukana päätöksenteossa tai asianhoidossa, häntä</w:t>
      </w:r>
      <w:r w:rsidR="00B15108" w:rsidRPr="00162565">
        <w:rPr>
          <w:sz w:val="22"/>
          <w:szCs w:val="20"/>
        </w:rPr>
        <w:t xml:space="preserve"> tiedotetaan päätöksistä ja asioista</w:t>
      </w:r>
      <w:r>
        <w:rPr>
          <w:sz w:val="22"/>
          <w:szCs w:val="20"/>
        </w:rPr>
        <w:t>.</w:t>
      </w:r>
      <w:r w:rsidR="00B15108" w:rsidRPr="00162565">
        <w:rPr>
          <w:sz w:val="22"/>
          <w:szCs w:val="20"/>
        </w:rPr>
        <w:t xml:space="preserve"> </w:t>
      </w:r>
    </w:p>
    <w:p w14:paraId="40FD983D" w14:textId="77C73B61" w:rsidR="00D46C86" w:rsidRPr="004A689C" w:rsidRDefault="006D33A4" w:rsidP="00D46C86">
      <w:pPr>
        <w:rPr>
          <w:sz w:val="22"/>
          <w:szCs w:val="20"/>
        </w:rPr>
      </w:pPr>
      <w:r>
        <w:rPr>
          <w:color w:val="0F0F0F"/>
        </w:rPr>
        <w:t>A</w:t>
      </w:r>
      <w:r w:rsidR="00D46C86" w:rsidRPr="2EB7BAE8">
        <w:rPr>
          <w:color w:val="0F0F0F"/>
        </w:rPr>
        <w:t>siakkaalla sekä hänen laillisella edustajalla</w:t>
      </w:r>
      <w:r w:rsidR="00D46C86">
        <w:rPr>
          <w:color w:val="0F0F0F"/>
        </w:rPr>
        <w:t>an</w:t>
      </w:r>
      <w:r w:rsidR="00D46C86" w:rsidRPr="2EB7BAE8">
        <w:rPr>
          <w:color w:val="0F0F0F"/>
        </w:rPr>
        <w:t xml:space="preserve"> on oikeus tutustua</w:t>
      </w:r>
      <w:r w:rsidR="00D46C86" w:rsidRPr="2EB7BAE8">
        <w:rPr>
          <w:rStyle w:val="Voimakas"/>
          <w:color w:val="0F0F0F"/>
        </w:rPr>
        <w:t> </w:t>
      </w:r>
      <w:r w:rsidR="00D46C86" w:rsidRPr="2EB7BAE8">
        <w:rPr>
          <w:color w:val="0F0F0F"/>
        </w:rPr>
        <w:t xml:space="preserve">hänestä talletettuihin </w:t>
      </w:r>
      <w:r w:rsidR="000A5B2F">
        <w:rPr>
          <w:color w:val="0F0F0F"/>
        </w:rPr>
        <w:t>t</w:t>
      </w:r>
      <w:r w:rsidR="00D46C86" w:rsidRPr="0C679F91">
        <w:rPr>
          <w:color w:val="0F0F0F"/>
        </w:rPr>
        <w:t>ietoihin</w:t>
      </w:r>
      <w:r w:rsidR="00D46C86" w:rsidRPr="2EB7BAE8">
        <w:rPr>
          <w:color w:val="0F0F0F"/>
        </w:rPr>
        <w:t xml:space="preserve"> ja pyytää virheellisten tietojen korjaamista</w:t>
      </w:r>
      <w:r w:rsidR="00D46C86" w:rsidRPr="00922B7A">
        <w:t xml:space="preserve">. </w:t>
      </w:r>
    </w:p>
    <w:p w14:paraId="0DF4844E" w14:textId="5D16762B" w:rsidR="00D46C86" w:rsidRPr="00A96B0C" w:rsidRDefault="00F814C3" w:rsidP="00D46C86">
      <w:pPr>
        <w:spacing w:line="276" w:lineRule="auto"/>
        <w:jc w:val="both"/>
        <w:rPr>
          <w:rStyle w:val="Hyperlinkki"/>
          <w:sz w:val="22"/>
          <w:szCs w:val="20"/>
        </w:rPr>
      </w:pPr>
      <w:r w:rsidRPr="00572D99">
        <w:rPr>
          <w:sz w:val="22"/>
          <w:szCs w:val="20"/>
        </w:rPr>
        <w:t>Asiakas</w:t>
      </w:r>
      <w:r w:rsidR="0017322E" w:rsidRPr="00572D99">
        <w:rPr>
          <w:sz w:val="22"/>
          <w:szCs w:val="20"/>
        </w:rPr>
        <w:t xml:space="preserve"> </w:t>
      </w:r>
      <w:r w:rsidRPr="00572D99">
        <w:rPr>
          <w:sz w:val="22"/>
          <w:szCs w:val="20"/>
        </w:rPr>
        <w:t>vo</w:t>
      </w:r>
      <w:r w:rsidR="0017322E" w:rsidRPr="00572D99">
        <w:rPr>
          <w:sz w:val="22"/>
          <w:szCs w:val="20"/>
        </w:rPr>
        <w:t>i</w:t>
      </w:r>
      <w:r w:rsidRPr="00572D99">
        <w:rPr>
          <w:sz w:val="22"/>
          <w:szCs w:val="20"/>
        </w:rPr>
        <w:t xml:space="preserve"> pyytää tietoja tietopyyntölomakkeilla</w:t>
      </w:r>
      <w:r w:rsidRPr="00A96B0C">
        <w:rPr>
          <w:sz w:val="22"/>
          <w:szCs w:val="20"/>
          <w:u w:val="single"/>
        </w:rPr>
        <w:t xml:space="preserve"> </w:t>
      </w:r>
      <w:hyperlink r:id="rId12" w:history="1">
        <w:r w:rsidR="007A59F3" w:rsidRPr="00A96B0C">
          <w:rPr>
            <w:rStyle w:val="Hyperlinkki"/>
            <w:sz w:val="22"/>
            <w:szCs w:val="20"/>
          </w:rPr>
          <w:t>Lomakkeet | Keski-Suomen hyvinvointialue (hyvaks.fi)</w:t>
        </w:r>
      </w:hyperlink>
    </w:p>
    <w:p w14:paraId="7E88CCC7" w14:textId="1D998CD7" w:rsidR="00C677A2" w:rsidRPr="00C677A2" w:rsidRDefault="00FC336F" w:rsidP="008D49E6">
      <w:pPr>
        <w:rPr>
          <w:sz w:val="22"/>
        </w:rPr>
      </w:pPr>
      <w:r>
        <w:rPr>
          <w:sz w:val="22"/>
        </w:rPr>
        <w:t>Asiakas määrittelee</w:t>
      </w:r>
      <w:r w:rsidR="00E34431">
        <w:rPr>
          <w:sz w:val="22"/>
        </w:rPr>
        <w:t xml:space="preserve"> itse kenelle hänen tietojaan voi antaa.</w:t>
      </w:r>
      <w:r w:rsidR="00CB46BA">
        <w:rPr>
          <w:sz w:val="22"/>
        </w:rPr>
        <w:t xml:space="preserve"> </w:t>
      </w:r>
      <w:r w:rsidR="00CF282C">
        <w:rPr>
          <w:sz w:val="22"/>
        </w:rPr>
        <w:t xml:space="preserve">Tieto on kirjattu asiakkaan </w:t>
      </w:r>
      <w:r w:rsidR="00677845">
        <w:rPr>
          <w:sz w:val="22"/>
        </w:rPr>
        <w:t>sosiaali- tai terveydenhuollon asiakirjoihin.</w:t>
      </w:r>
    </w:p>
    <w:p w14:paraId="0B118B87" w14:textId="15025DE0" w:rsidR="00CE42B3" w:rsidRDefault="00CE42B3" w:rsidP="00DF162C">
      <w:pPr>
        <w:pStyle w:val="Otsikko4"/>
      </w:pPr>
      <w:bookmarkStart w:id="50" w:name="_Toc45556449"/>
      <w:bookmarkStart w:id="51" w:name="_Toc183426286"/>
      <w:r w:rsidRPr="00CA6EB1">
        <w:lastRenderedPageBreak/>
        <w:t>Asiakkaan asiallinen kohtelu</w:t>
      </w:r>
      <w:bookmarkEnd w:id="50"/>
      <w:bookmarkEnd w:id="51"/>
    </w:p>
    <w:p w14:paraId="3B225FE2" w14:textId="28C3054C" w:rsidR="00CE42B3" w:rsidRPr="00924441" w:rsidRDefault="004C70FF" w:rsidP="00CE42B3">
      <w:r>
        <w:t>A</w:t>
      </w:r>
      <w:r w:rsidR="002A0F37" w:rsidRPr="00924441">
        <w:t>siakkaalla on oikeus hyvään kohteluun, niin että asiakkaan ihmisarvoa, vakaumusta ja yksityisyyttä kunnioitetaan.</w:t>
      </w:r>
      <w:r w:rsidR="00DF162C" w:rsidRPr="00924441">
        <w:t xml:space="preserve"> </w:t>
      </w:r>
      <w:r>
        <w:t>A</w:t>
      </w:r>
      <w:r w:rsidR="002A0F37" w:rsidRPr="00924441">
        <w:t xml:space="preserve">siakkaan äidinkieli, yksilölliset tarpeet ja kulttuuri otetaan mahdollisuuksien mukaan huomioon hoidossa ja kohtelussa. </w:t>
      </w:r>
      <w:r w:rsidR="00DC732A" w:rsidRPr="00924441">
        <w:t>P</w:t>
      </w:r>
      <w:r w:rsidR="002A0F37" w:rsidRPr="00924441">
        <w:t>alveluja on annettava yhdenvertaisesti siten, ettei ihmisiä aseteta eri asemaan esimerkiksi iän, terveydentilan tai vammaisuuden perusteella. Hoitoa on saatava yhdenvertaisesti asuinkunnasta riippumatta.</w:t>
      </w:r>
    </w:p>
    <w:p w14:paraId="30C53087" w14:textId="4D683A61" w:rsidR="00CE42B3" w:rsidRPr="00924441" w:rsidRDefault="00CE42B3" w:rsidP="00CE42B3">
      <w:pPr>
        <w:spacing w:line="276" w:lineRule="auto"/>
        <w:jc w:val="both"/>
      </w:pPr>
      <w:r w:rsidRPr="00924441">
        <w:t>Palvelussa omaksuttu tapa kohdata ja puhutella asiakkaita kertoo vallitsevasta toimintakulttuurista ja sen taustalla omaksutuista arvoista ja toimintaperiaatteista. Palveluissa tulee erityisesti kiinnittää huomiota ja tarvittaessa reagoida epäasialliseen tai loukkaavaan käytökseen asiakasta/potilasta kohtaan.</w:t>
      </w:r>
    </w:p>
    <w:p w14:paraId="767E9038" w14:textId="0E78A134" w:rsidR="00631E50" w:rsidRDefault="00631E50" w:rsidP="00CE42B3">
      <w:pPr>
        <w:spacing w:line="276" w:lineRule="auto"/>
        <w:jc w:val="both"/>
        <w:rPr>
          <w:rFonts w:cstheme="minorHAnsi"/>
          <w:sz w:val="22"/>
        </w:rPr>
      </w:pPr>
      <w:r>
        <w:rPr>
          <w:rFonts w:cstheme="minorHAnsi"/>
          <w:sz w:val="22"/>
        </w:rPr>
        <w:t>Asiakkaita kohdellaan</w:t>
      </w:r>
      <w:r w:rsidR="00D957B1">
        <w:rPr>
          <w:rFonts w:cstheme="minorHAnsi"/>
          <w:sz w:val="22"/>
        </w:rPr>
        <w:t xml:space="preserve"> ihmislähtöisesti ja yhdenvertaisesti</w:t>
      </w:r>
      <w:r w:rsidR="00B8142C">
        <w:rPr>
          <w:rFonts w:cstheme="minorHAnsi"/>
          <w:sz w:val="22"/>
        </w:rPr>
        <w:t xml:space="preserve"> jokaista kunnioittaen.</w:t>
      </w:r>
    </w:p>
    <w:p w14:paraId="0D124800" w14:textId="4A13D927" w:rsidR="006467FF" w:rsidRPr="006A40E0" w:rsidRDefault="006467FF" w:rsidP="00CE42B3">
      <w:pPr>
        <w:spacing w:line="276" w:lineRule="auto"/>
        <w:jc w:val="both"/>
        <w:rPr>
          <w:rFonts w:cstheme="minorHAnsi"/>
          <w:sz w:val="22"/>
        </w:rPr>
      </w:pPr>
      <w:r w:rsidRPr="006A40E0">
        <w:rPr>
          <w:rFonts w:cstheme="minorHAnsi"/>
          <w:sz w:val="22"/>
        </w:rPr>
        <w:t>Epäasiallisen kohtelun tilanteista tehdään Laatuportti-ilmoitus.</w:t>
      </w:r>
    </w:p>
    <w:p w14:paraId="76471E1F" w14:textId="31997C6C" w:rsidR="00CE42B3" w:rsidRPr="00A96B0C" w:rsidRDefault="006246A0" w:rsidP="007523F9">
      <w:pPr>
        <w:rPr>
          <w:rFonts w:cstheme="minorHAnsi"/>
          <w:sz w:val="22"/>
          <w:u w:val="single"/>
        </w:rPr>
      </w:pPr>
      <w:r w:rsidRPr="006A40E0">
        <w:rPr>
          <w:rFonts w:cstheme="minorHAnsi"/>
          <w:sz w:val="22"/>
        </w:rPr>
        <w:t>Lisäksi hyvinvointialueella on oma ohjeistuksensa epäasialliseen kohteluun puuttumisesta</w:t>
      </w:r>
      <w:r w:rsidR="004C70FF">
        <w:rPr>
          <w:rFonts w:cstheme="minorHAnsi"/>
          <w:sz w:val="22"/>
        </w:rPr>
        <w:t xml:space="preserve">. </w:t>
      </w:r>
      <w:r w:rsidR="00F16986">
        <w:rPr>
          <w:rFonts w:cstheme="minorHAnsi"/>
          <w:sz w:val="22"/>
        </w:rPr>
        <w:t>Epäasiallinen kohtelu voi olla esim. fyysi</w:t>
      </w:r>
      <w:r w:rsidR="00296422">
        <w:rPr>
          <w:rFonts w:cstheme="minorHAnsi"/>
          <w:sz w:val="22"/>
        </w:rPr>
        <w:t>stä</w:t>
      </w:r>
      <w:r w:rsidR="00F16986">
        <w:rPr>
          <w:rFonts w:cstheme="minorHAnsi"/>
          <w:sz w:val="22"/>
        </w:rPr>
        <w:t>, psyykki</w:t>
      </w:r>
      <w:r w:rsidR="00296422">
        <w:rPr>
          <w:rFonts w:cstheme="minorHAnsi"/>
          <w:sz w:val="22"/>
        </w:rPr>
        <w:t>stä</w:t>
      </w:r>
      <w:r w:rsidR="00F16986">
        <w:rPr>
          <w:rFonts w:cstheme="minorHAnsi"/>
          <w:sz w:val="22"/>
        </w:rPr>
        <w:t>, s</w:t>
      </w:r>
      <w:r w:rsidR="00296422">
        <w:rPr>
          <w:rFonts w:cstheme="minorHAnsi"/>
          <w:sz w:val="22"/>
        </w:rPr>
        <w:t>osiaalista, taloudellista, seksuaalista sekä hoidon ja palvelun laiminlyönti.</w:t>
      </w:r>
      <w:r w:rsidR="005E5201" w:rsidRPr="006A40E0">
        <w:rPr>
          <w:rFonts w:cstheme="minorHAnsi"/>
          <w:sz w:val="22"/>
        </w:rPr>
        <w:t xml:space="preserve"> </w:t>
      </w:r>
      <w:r w:rsidR="001000FF" w:rsidRPr="006A40E0">
        <w:rPr>
          <w:rFonts w:cstheme="minorHAnsi"/>
          <w:sz w:val="22"/>
        </w:rPr>
        <w:t xml:space="preserve">Epäasialliseen kohteluun </w:t>
      </w:r>
      <w:r w:rsidR="005E5201" w:rsidRPr="006A40E0">
        <w:rPr>
          <w:rFonts w:cstheme="minorHAnsi"/>
          <w:sz w:val="22"/>
        </w:rPr>
        <w:t>puututaan heti</w:t>
      </w:r>
      <w:r w:rsidR="00766626" w:rsidRPr="006A40E0">
        <w:rPr>
          <w:rFonts w:cstheme="minorHAnsi"/>
          <w:sz w:val="22"/>
        </w:rPr>
        <w:t>.</w:t>
      </w:r>
      <w:r w:rsidR="005E5201" w:rsidRPr="006A40E0">
        <w:rPr>
          <w:rFonts w:cstheme="minorHAnsi"/>
          <w:sz w:val="22"/>
        </w:rPr>
        <w:t xml:space="preserve"> Jos osallisena on työntekijä tai työntekijät, myös heitä kuullaan asiassa. </w:t>
      </w:r>
    </w:p>
    <w:p w14:paraId="7D9CF3E5" w14:textId="4C1421F6" w:rsidR="0035176D" w:rsidRPr="00EF7731" w:rsidRDefault="007E67AF" w:rsidP="0035176D">
      <w:pPr>
        <w:spacing w:line="276" w:lineRule="auto"/>
        <w:jc w:val="both"/>
        <w:rPr>
          <w:rFonts w:cstheme="minorHAnsi"/>
          <w:sz w:val="22"/>
        </w:rPr>
      </w:pPr>
      <w:r w:rsidRPr="00EF7731">
        <w:rPr>
          <w:rFonts w:cstheme="minorHAnsi"/>
          <w:sz w:val="22"/>
        </w:rPr>
        <w:t>Myös asiakas tai hänen omaisensa/läheisensä voi tehdä</w:t>
      </w:r>
      <w:r w:rsidR="00930C4A" w:rsidRPr="00EF7731">
        <w:rPr>
          <w:rFonts w:cstheme="minorHAnsi"/>
          <w:sz w:val="22"/>
        </w:rPr>
        <w:t xml:space="preserve"> Laatuportti-ilmoituksen.</w:t>
      </w:r>
      <w:r w:rsidR="0035176D" w:rsidRPr="00EF7731">
        <w:rPr>
          <w:rFonts w:cstheme="minorHAnsi"/>
          <w:sz w:val="22"/>
        </w:rPr>
        <w:t xml:space="preserve"> Asiakkaat voivat ilmoittaa havaitsemistaan epäkohdista, laatupoikkeamista ja riskeistä suoraan työtoiminnan ohjaajille, jotka avustavat asiakasta tai hänen omaistaan/läheistään Laatuportti-ilmoituksen tekemisessä.</w:t>
      </w:r>
    </w:p>
    <w:p w14:paraId="0660C6E8" w14:textId="716D2AC6" w:rsidR="00E25682" w:rsidRPr="00EF7731" w:rsidRDefault="00E25682" w:rsidP="00E25682">
      <w:pPr>
        <w:spacing w:line="276" w:lineRule="auto"/>
        <w:jc w:val="both"/>
        <w:rPr>
          <w:rFonts w:cstheme="minorHAnsi"/>
          <w:sz w:val="22"/>
        </w:rPr>
      </w:pPr>
      <w:r w:rsidRPr="00EF7731">
        <w:rPr>
          <w:rFonts w:cstheme="minorHAnsi"/>
          <w:sz w:val="22"/>
        </w:rPr>
        <w:t xml:space="preserve">Yksikön esihenkilö epäasiallista kohtelua käsitellessään kuulee asiakasta ja tarvittaessa hänen omaistaan asian tiimoilta ja ohjeistaa heitä jatkotoimenpiteissä. </w:t>
      </w:r>
    </w:p>
    <w:p w14:paraId="6F8B1CD8" w14:textId="6361CF72" w:rsidR="00CE42B3" w:rsidRDefault="00285C34" w:rsidP="0012337A">
      <w:pPr>
        <w:pStyle w:val="Otsikko4"/>
      </w:pPr>
      <w:bookmarkStart w:id="52" w:name="_Toc183426287"/>
      <w:r w:rsidRPr="0012337A">
        <w:t>Oikeusturvakeinot</w:t>
      </w:r>
      <w:bookmarkEnd w:id="52"/>
    </w:p>
    <w:p w14:paraId="6456CC39" w14:textId="787CF8D4" w:rsidR="000F390C" w:rsidRPr="006B7057" w:rsidRDefault="000F390C" w:rsidP="0012337A">
      <w:pPr>
        <w:spacing w:line="276" w:lineRule="auto"/>
        <w:jc w:val="both"/>
        <w:rPr>
          <w:rFonts w:cstheme="minorHAnsi"/>
          <w:sz w:val="22"/>
        </w:rPr>
      </w:pPr>
      <w:bookmarkStart w:id="53" w:name="_Hlk170471071"/>
      <w:r w:rsidRPr="006B7057">
        <w:rPr>
          <w:rFonts w:cstheme="minorHAnsi"/>
          <w:sz w:val="22"/>
        </w:rPr>
        <w:t>Asiakkaille kerrotaan</w:t>
      </w:r>
      <w:r w:rsidR="006F2212" w:rsidRPr="006B7057">
        <w:rPr>
          <w:rFonts w:cstheme="minorHAnsi"/>
          <w:sz w:val="22"/>
        </w:rPr>
        <w:t xml:space="preserve"> oikeusturvakeinoista yhteisökokouksessa</w:t>
      </w:r>
      <w:r w:rsidR="00B81AEE" w:rsidRPr="006B7057">
        <w:rPr>
          <w:rFonts w:cstheme="minorHAnsi"/>
          <w:sz w:val="22"/>
        </w:rPr>
        <w:t>. Lisäksi ohjeet</w:t>
      </w:r>
      <w:r w:rsidR="00F376C6" w:rsidRPr="006B7057">
        <w:rPr>
          <w:rFonts w:cstheme="minorHAnsi"/>
          <w:sz w:val="22"/>
        </w:rPr>
        <w:t xml:space="preserve"> oikeusturvakeinoista </w:t>
      </w:r>
      <w:r w:rsidR="00D55972" w:rsidRPr="006B7057">
        <w:rPr>
          <w:rFonts w:cstheme="minorHAnsi"/>
          <w:sz w:val="22"/>
        </w:rPr>
        <w:t>asetetaan nähtäville</w:t>
      </w:r>
      <w:r w:rsidR="00C41AB1" w:rsidRPr="006B7057">
        <w:rPr>
          <w:rFonts w:cstheme="minorHAnsi"/>
          <w:sz w:val="22"/>
        </w:rPr>
        <w:t xml:space="preserve"> </w:t>
      </w:r>
      <w:r w:rsidR="004B6179" w:rsidRPr="006B7057">
        <w:rPr>
          <w:rFonts w:cstheme="minorHAnsi"/>
          <w:sz w:val="22"/>
        </w:rPr>
        <w:t>sekä asuntolan sekä työ- ja päivätoiminnan ilmoitustauluille</w:t>
      </w:r>
      <w:r w:rsidR="00E66A80" w:rsidRPr="006B7057">
        <w:rPr>
          <w:rFonts w:cstheme="minorHAnsi"/>
          <w:sz w:val="22"/>
        </w:rPr>
        <w:t>.</w:t>
      </w:r>
    </w:p>
    <w:p w14:paraId="33962F37" w14:textId="52CEDF45" w:rsidR="0045104A" w:rsidRPr="003E6CEE" w:rsidRDefault="007804A8" w:rsidP="0012337A">
      <w:pPr>
        <w:spacing w:line="276" w:lineRule="auto"/>
        <w:jc w:val="both"/>
        <w:rPr>
          <w:rFonts w:cstheme="minorHAnsi"/>
          <w:sz w:val="22"/>
        </w:rPr>
      </w:pPr>
      <w:r w:rsidRPr="003E6CEE">
        <w:rPr>
          <w:rFonts w:cstheme="minorHAnsi"/>
          <w:sz w:val="22"/>
        </w:rPr>
        <w:t>Sosiaaliasiavastaavan</w:t>
      </w:r>
      <w:r w:rsidR="00EC6AD5" w:rsidRPr="003E6CEE">
        <w:rPr>
          <w:rFonts w:cstheme="minorHAnsi"/>
          <w:sz w:val="22"/>
        </w:rPr>
        <w:t xml:space="preserve"> yhteystiedot</w:t>
      </w:r>
      <w:r w:rsidR="003E6CEE">
        <w:rPr>
          <w:rFonts w:cstheme="minorHAnsi"/>
          <w:sz w:val="22"/>
        </w:rPr>
        <w:t xml:space="preserve"> ovat niin ikään nähtävillä ilmoitustauluilla.</w:t>
      </w:r>
    </w:p>
    <w:p w14:paraId="471C9E64" w14:textId="239E3037" w:rsidR="0012337A" w:rsidRPr="00B37800" w:rsidRDefault="00D74B5B" w:rsidP="0012337A">
      <w:pPr>
        <w:spacing w:line="276" w:lineRule="auto"/>
        <w:jc w:val="both"/>
        <w:rPr>
          <w:rFonts w:cstheme="minorHAnsi"/>
          <w:sz w:val="22"/>
        </w:rPr>
      </w:pPr>
      <w:r w:rsidRPr="00B37800">
        <w:rPr>
          <w:rFonts w:cstheme="minorHAnsi"/>
          <w:sz w:val="22"/>
        </w:rPr>
        <w:t xml:space="preserve">Epäasiallista kohtelua, läheltä piti- tai poikkeamailmoituksia </w:t>
      </w:r>
      <w:r w:rsidR="007C5CDC" w:rsidRPr="00B37800">
        <w:rPr>
          <w:rFonts w:cstheme="minorHAnsi"/>
          <w:sz w:val="22"/>
        </w:rPr>
        <w:t xml:space="preserve">käsitellessään yksikön esihenkilö </w:t>
      </w:r>
      <w:r w:rsidR="00B01848" w:rsidRPr="00B37800">
        <w:rPr>
          <w:rFonts w:cstheme="minorHAnsi"/>
          <w:sz w:val="22"/>
        </w:rPr>
        <w:t>ohjeistaa käytettävistä oikeusturvakeinoista hyvinvointialueen ohjeiden mukaisesti.</w:t>
      </w:r>
    </w:p>
    <w:bookmarkEnd w:id="53"/>
    <w:p w14:paraId="31CDC822" w14:textId="1334FBE2" w:rsidR="00CA005F" w:rsidRPr="00A36C32" w:rsidRDefault="00FF69A9" w:rsidP="00564D74">
      <w:pPr>
        <w:spacing w:line="276" w:lineRule="auto"/>
        <w:jc w:val="both"/>
        <w:rPr>
          <w:rFonts w:cstheme="minorHAnsi"/>
          <w:sz w:val="22"/>
          <w:lang w:eastAsia="fi-FI"/>
        </w:rPr>
      </w:pPr>
      <w:r w:rsidRPr="00A36C32">
        <w:rPr>
          <w:rFonts w:cstheme="minorHAnsi"/>
          <w:sz w:val="22"/>
          <w:lang w:eastAsia="fi-FI"/>
        </w:rPr>
        <w:t>Laatuportti-ilmoitus</w:t>
      </w:r>
      <w:r w:rsidR="00162140" w:rsidRPr="00A36C32">
        <w:rPr>
          <w:rFonts w:cstheme="minorHAnsi"/>
          <w:sz w:val="22"/>
          <w:lang w:eastAsia="fi-FI"/>
        </w:rPr>
        <w:t>. Jos vahinko käy</w:t>
      </w:r>
      <w:r w:rsidR="00F5307A" w:rsidRPr="00A36C32">
        <w:rPr>
          <w:rFonts w:cstheme="minorHAnsi"/>
          <w:sz w:val="22"/>
          <w:lang w:eastAsia="fi-FI"/>
        </w:rPr>
        <w:t xml:space="preserve"> ohjataan ja avustetaan</w:t>
      </w:r>
      <w:r w:rsidR="00314755" w:rsidRPr="00A36C32">
        <w:rPr>
          <w:rFonts w:cstheme="minorHAnsi"/>
          <w:sz w:val="22"/>
          <w:lang w:eastAsia="fi-FI"/>
        </w:rPr>
        <w:t xml:space="preserve"> ilmoituksen teossa</w:t>
      </w:r>
      <w:r w:rsidR="00A36C32">
        <w:rPr>
          <w:rFonts w:cstheme="minorHAnsi"/>
          <w:sz w:val="22"/>
          <w:lang w:eastAsia="fi-FI"/>
        </w:rPr>
        <w:t xml:space="preserve"> (yhteydet potilasasiavastaavaan)</w:t>
      </w:r>
      <w:r w:rsidR="00314755" w:rsidRPr="00A36C32">
        <w:rPr>
          <w:rFonts w:cstheme="minorHAnsi"/>
          <w:sz w:val="22"/>
          <w:lang w:eastAsia="fi-FI"/>
        </w:rPr>
        <w:t>.</w:t>
      </w:r>
    </w:p>
    <w:p w14:paraId="12797EBD" w14:textId="549B81ED" w:rsidR="00564D74" w:rsidRPr="0075184E" w:rsidRDefault="0075184E" w:rsidP="00564D74">
      <w:pPr>
        <w:spacing w:line="276" w:lineRule="auto"/>
        <w:jc w:val="both"/>
        <w:rPr>
          <w:rFonts w:cstheme="minorHAnsi"/>
          <w:sz w:val="22"/>
        </w:rPr>
      </w:pPr>
      <w:r w:rsidRPr="0075184E">
        <w:rPr>
          <w:rFonts w:cstheme="minorHAnsi"/>
          <w:sz w:val="22"/>
        </w:rPr>
        <w:t>Tarpeen tullen y</w:t>
      </w:r>
      <w:r w:rsidR="00B01848" w:rsidRPr="0075184E">
        <w:rPr>
          <w:rFonts w:cstheme="minorHAnsi"/>
          <w:sz w:val="22"/>
        </w:rPr>
        <w:t>ksikön esihenkilö ohjeistaa vahingonkorvauksista ja potilasvahinko- sekä lääkevahinkoilmoituksista hyvinvointialueen ohjeiden mukaisesti.</w:t>
      </w:r>
    </w:p>
    <w:p w14:paraId="1B20F9F6" w14:textId="64999437" w:rsidR="00AF565C" w:rsidRPr="009560B0" w:rsidRDefault="00AF565C" w:rsidP="009560B0">
      <w:pPr>
        <w:pStyle w:val="Otsikko4"/>
      </w:pPr>
      <w:bookmarkStart w:id="54" w:name="_Toc183426288"/>
      <w:r w:rsidRPr="009560B0">
        <w:t>Itsemääräämisoikeu</w:t>
      </w:r>
      <w:bookmarkEnd w:id="48"/>
      <w:r w:rsidR="00A07E93">
        <w:t>s</w:t>
      </w:r>
      <w:bookmarkEnd w:id="54"/>
    </w:p>
    <w:p w14:paraId="5502657E" w14:textId="5F02146E" w:rsidR="0009576A" w:rsidRPr="00992871" w:rsidRDefault="005F7E62" w:rsidP="0009576A">
      <w:pPr>
        <w:spacing w:line="276" w:lineRule="auto"/>
        <w:jc w:val="both"/>
        <w:rPr>
          <w:rFonts w:cstheme="minorHAnsi"/>
          <w:color w:val="000000" w:themeColor="text1"/>
          <w:sz w:val="22"/>
        </w:rPr>
      </w:pPr>
      <w:r w:rsidRPr="00992871">
        <w:rPr>
          <w:rFonts w:cstheme="minorHAnsi"/>
          <w:color w:val="000000" w:themeColor="text1"/>
          <w:sz w:val="22"/>
        </w:rPr>
        <w:t xml:space="preserve">Asiakkaan itsemääräämisoikeutta kunnioitetaan niin pitkälle, kuin se yhteisöllisten sääntöjen puitteissa on mahdollista. Asiakkaille annetaan mahdollisuus osallistua elämäänsä ja arkeaan koskeviin päätöksiin ja tarvittaessa hänen osallisuuttaan päätöksentekoon ja omien toiveidensa ja mielipiteidensä esiin tuomiseen tuetaan. Asiakkaalle </w:t>
      </w:r>
      <w:r w:rsidR="009C09EA">
        <w:rPr>
          <w:rFonts w:cstheme="minorHAnsi"/>
          <w:color w:val="000000" w:themeColor="text1"/>
          <w:sz w:val="22"/>
        </w:rPr>
        <w:t>luodaan</w:t>
      </w:r>
      <w:r w:rsidRPr="00992871">
        <w:rPr>
          <w:rFonts w:cstheme="minorHAnsi"/>
          <w:color w:val="000000" w:themeColor="text1"/>
          <w:sz w:val="22"/>
        </w:rPr>
        <w:t xml:space="preserve"> häntä</w:t>
      </w:r>
      <w:r w:rsidR="00101EB1" w:rsidRPr="00992871">
        <w:rPr>
          <w:rFonts w:cstheme="minorHAnsi"/>
          <w:color w:val="000000" w:themeColor="text1"/>
          <w:sz w:val="22"/>
        </w:rPr>
        <w:t>,</w:t>
      </w:r>
      <w:r w:rsidRPr="00992871">
        <w:rPr>
          <w:rFonts w:cstheme="minorHAnsi"/>
          <w:color w:val="000000" w:themeColor="text1"/>
          <w:sz w:val="22"/>
        </w:rPr>
        <w:t xml:space="preserve"> hänen omaisiaan ja verkostoaan kuullen yksilöllinen</w:t>
      </w:r>
      <w:r w:rsidR="00101EB1" w:rsidRPr="00992871">
        <w:rPr>
          <w:rFonts w:cstheme="minorHAnsi"/>
          <w:color w:val="000000" w:themeColor="text1"/>
          <w:sz w:val="22"/>
        </w:rPr>
        <w:t xml:space="preserve"> </w:t>
      </w:r>
      <w:r w:rsidR="00101EB1" w:rsidRPr="00992871">
        <w:rPr>
          <w:rFonts w:cstheme="minorHAnsi"/>
          <w:color w:val="000000" w:themeColor="text1"/>
          <w:sz w:val="22"/>
        </w:rPr>
        <w:lastRenderedPageBreak/>
        <w:t>toteuttamis</w:t>
      </w:r>
      <w:r w:rsidRPr="00992871">
        <w:rPr>
          <w:rFonts w:cstheme="minorHAnsi"/>
          <w:color w:val="000000" w:themeColor="text1"/>
          <w:sz w:val="22"/>
        </w:rPr>
        <w:t xml:space="preserve">suunnitelma, </w:t>
      </w:r>
      <w:r w:rsidR="00101EB1" w:rsidRPr="00992871">
        <w:rPr>
          <w:rFonts w:cstheme="minorHAnsi"/>
          <w:color w:val="000000" w:themeColor="text1"/>
          <w:sz w:val="22"/>
        </w:rPr>
        <w:t>jossa määriteltyjä tavoitteita kohden pyritään suunnitelmassa esitetyin menetelmin</w:t>
      </w:r>
      <w:r w:rsidRPr="00992871">
        <w:rPr>
          <w:rFonts w:cstheme="minorHAnsi"/>
          <w:color w:val="000000" w:themeColor="text1"/>
          <w:sz w:val="22"/>
        </w:rPr>
        <w:t>. Kotikivessä asuminen on vapaaehtoista, eikä asiakkaan poistumista yksiköstä voida rajoittaa, mikäli hän haluaa poistua. Mikäli asiakas haluaa yksikössä asua, hän on sitoutunut noudattamaan yhteisön sääntöjä yleisen viihtyvyyden ja turvallisuuden vuoksi.</w:t>
      </w:r>
    </w:p>
    <w:p w14:paraId="132A648D" w14:textId="77777777" w:rsidR="00AF565C" w:rsidRPr="00CA6EB1" w:rsidRDefault="00AF565C" w:rsidP="00AF565C">
      <w:pPr>
        <w:pStyle w:val="paragraph"/>
        <w:shd w:val="clear" w:color="auto" w:fill="FFFFFF"/>
        <w:spacing w:before="0" w:beforeAutospacing="0" w:after="0" w:afterAutospacing="0"/>
        <w:jc w:val="both"/>
        <w:textAlignment w:val="baseline"/>
        <w:rPr>
          <w:rFonts w:asciiTheme="minorHAnsi" w:hAnsiTheme="minorHAnsi" w:cstheme="minorHAnsi"/>
          <w:color w:val="0070C0"/>
        </w:rPr>
      </w:pPr>
    </w:p>
    <w:p w14:paraId="7253722F" w14:textId="1EA1E47F" w:rsidR="00AF565C" w:rsidRPr="003C3B1A" w:rsidRDefault="00535008" w:rsidP="00AF565C">
      <w:pPr>
        <w:spacing w:line="276" w:lineRule="auto"/>
        <w:jc w:val="both"/>
        <w:rPr>
          <w:rFonts w:cstheme="minorHAnsi"/>
          <w:color w:val="000000" w:themeColor="text1"/>
          <w:sz w:val="22"/>
        </w:rPr>
      </w:pPr>
      <w:r w:rsidRPr="003C3B1A">
        <w:rPr>
          <w:rFonts w:cstheme="minorHAnsi"/>
          <w:color w:val="000000" w:themeColor="text1"/>
          <w:sz w:val="22"/>
        </w:rPr>
        <w:t>Toteuttamissuunnitelman</w:t>
      </w:r>
      <w:r w:rsidR="0009576A" w:rsidRPr="003C3B1A">
        <w:rPr>
          <w:rFonts w:cstheme="minorHAnsi"/>
          <w:color w:val="000000" w:themeColor="text1"/>
          <w:sz w:val="22"/>
        </w:rPr>
        <w:t xml:space="preserve"> laatimisen yhteydessä nostetaan esille</w:t>
      </w:r>
      <w:r w:rsidR="005A7EBE" w:rsidRPr="003C3B1A">
        <w:rPr>
          <w:rFonts w:cstheme="minorHAnsi"/>
          <w:color w:val="000000" w:themeColor="text1"/>
          <w:sz w:val="22"/>
        </w:rPr>
        <w:t xml:space="preserve"> ja perustellaan</w:t>
      </w:r>
      <w:r w:rsidR="0009576A" w:rsidRPr="003C3B1A">
        <w:rPr>
          <w:rFonts w:cstheme="minorHAnsi"/>
          <w:color w:val="000000" w:themeColor="text1"/>
          <w:sz w:val="22"/>
        </w:rPr>
        <w:t xml:space="preserve"> käytännön arkielämän asioihin liittyviä seikkoja, joilla on merkitystä yksilön itsemääräämisoikeuden näkökulmasta, mm. liikkumisen vapaus, kommunikointimenetelmät.</w:t>
      </w:r>
    </w:p>
    <w:p w14:paraId="173E6E99" w14:textId="71F7DAB7" w:rsidR="002B5792" w:rsidRDefault="000B7241" w:rsidP="00AF565C">
      <w:pPr>
        <w:spacing w:line="276" w:lineRule="auto"/>
        <w:jc w:val="both"/>
        <w:rPr>
          <w:rFonts w:cstheme="minorHAnsi"/>
          <w:color w:val="000000" w:themeColor="text1"/>
          <w:sz w:val="22"/>
        </w:rPr>
      </w:pPr>
      <w:r w:rsidRPr="003C3B1A">
        <w:rPr>
          <w:rFonts w:cstheme="minorHAnsi"/>
          <w:color w:val="000000" w:themeColor="text1"/>
          <w:sz w:val="22"/>
        </w:rPr>
        <w:t xml:space="preserve">Itsemääräämisoikeutta rajoittavista arjen asioista sovitaan asiakkaan kanssa yhteisymmärryksessä. Esimerkiksi </w:t>
      </w:r>
      <w:r w:rsidR="00A56F68" w:rsidRPr="003C3B1A">
        <w:rPr>
          <w:rFonts w:cstheme="minorHAnsi"/>
          <w:color w:val="000000" w:themeColor="text1"/>
          <w:sz w:val="22"/>
        </w:rPr>
        <w:t>asia</w:t>
      </w:r>
      <w:r w:rsidR="00A31321" w:rsidRPr="003C3B1A">
        <w:rPr>
          <w:rFonts w:cstheme="minorHAnsi"/>
          <w:color w:val="000000" w:themeColor="text1"/>
          <w:sz w:val="22"/>
        </w:rPr>
        <w:t>kkaan lääkkeiden</w:t>
      </w:r>
      <w:r w:rsidR="007C5444" w:rsidRPr="003C3B1A">
        <w:rPr>
          <w:rFonts w:cstheme="minorHAnsi"/>
          <w:color w:val="000000" w:themeColor="text1"/>
          <w:sz w:val="22"/>
        </w:rPr>
        <w:t xml:space="preserve">, rahojen </w:t>
      </w:r>
      <w:proofErr w:type="spellStart"/>
      <w:r w:rsidR="007C5444" w:rsidRPr="003C3B1A">
        <w:rPr>
          <w:rFonts w:cstheme="minorHAnsi"/>
          <w:color w:val="000000" w:themeColor="text1"/>
          <w:sz w:val="22"/>
        </w:rPr>
        <w:t>ymv</w:t>
      </w:r>
      <w:proofErr w:type="spellEnd"/>
      <w:r w:rsidR="007C5444" w:rsidRPr="003C3B1A">
        <w:rPr>
          <w:rFonts w:cstheme="minorHAnsi"/>
          <w:color w:val="000000" w:themeColor="text1"/>
          <w:sz w:val="22"/>
        </w:rPr>
        <w:t>.</w:t>
      </w:r>
      <w:r w:rsidR="00A31321" w:rsidRPr="003C3B1A">
        <w:rPr>
          <w:rFonts w:cstheme="minorHAnsi"/>
          <w:color w:val="000000" w:themeColor="text1"/>
          <w:sz w:val="22"/>
        </w:rPr>
        <w:t xml:space="preserve"> säilytys</w:t>
      </w:r>
      <w:r w:rsidR="00D1033E" w:rsidRPr="003C3B1A">
        <w:rPr>
          <w:rFonts w:cstheme="minorHAnsi"/>
          <w:color w:val="000000" w:themeColor="text1"/>
          <w:sz w:val="22"/>
        </w:rPr>
        <w:t xml:space="preserve"> tarvittaessa</w:t>
      </w:r>
      <w:r w:rsidR="00A31321" w:rsidRPr="003C3B1A">
        <w:rPr>
          <w:rFonts w:cstheme="minorHAnsi"/>
          <w:color w:val="000000" w:themeColor="text1"/>
          <w:sz w:val="22"/>
        </w:rPr>
        <w:t xml:space="preserve"> ohjaajien lukituissa tiloissa sovitaan asiakkaan kanssa</w:t>
      </w:r>
      <w:r w:rsidR="007C5444" w:rsidRPr="003C3B1A">
        <w:rPr>
          <w:rFonts w:cstheme="minorHAnsi"/>
          <w:color w:val="000000" w:themeColor="text1"/>
          <w:sz w:val="22"/>
        </w:rPr>
        <w:t xml:space="preserve"> asiakkaan saapuessa Kotikiveen</w:t>
      </w:r>
      <w:r w:rsidR="00702DE7" w:rsidRPr="003C3B1A">
        <w:rPr>
          <w:rFonts w:cstheme="minorHAnsi"/>
          <w:color w:val="000000" w:themeColor="text1"/>
          <w:sz w:val="22"/>
        </w:rPr>
        <w:t>. Asiakkaan näitä myöhemmin vaatiessa, ne on luovutettava takaisin asiakkaalle</w:t>
      </w:r>
      <w:r w:rsidRPr="003C3B1A">
        <w:rPr>
          <w:rFonts w:cstheme="minorHAnsi"/>
          <w:color w:val="000000" w:themeColor="text1"/>
          <w:sz w:val="22"/>
        </w:rPr>
        <w:t>.</w:t>
      </w:r>
    </w:p>
    <w:p w14:paraId="6A342DCA" w14:textId="249236C3" w:rsidR="005165A2" w:rsidRDefault="003D654A" w:rsidP="00AF565C">
      <w:pPr>
        <w:spacing w:line="276" w:lineRule="auto"/>
        <w:jc w:val="both"/>
        <w:rPr>
          <w:rFonts w:cstheme="minorHAnsi"/>
          <w:color w:val="000000" w:themeColor="text1"/>
          <w:sz w:val="22"/>
        </w:rPr>
      </w:pPr>
      <w:r>
        <w:rPr>
          <w:rFonts w:cstheme="minorHAnsi"/>
          <w:color w:val="000000" w:themeColor="text1"/>
          <w:sz w:val="22"/>
        </w:rPr>
        <w:t>Rajoitustoimien käyt</w:t>
      </w:r>
      <w:r w:rsidR="00981C5C">
        <w:rPr>
          <w:rFonts w:cstheme="minorHAnsi"/>
          <w:color w:val="000000" w:themeColor="text1"/>
          <w:sz w:val="22"/>
        </w:rPr>
        <w:t>tö vältetään</w:t>
      </w:r>
      <w:r>
        <w:rPr>
          <w:rFonts w:cstheme="minorHAnsi"/>
          <w:color w:val="000000" w:themeColor="text1"/>
          <w:sz w:val="22"/>
        </w:rPr>
        <w:t xml:space="preserve"> sovittelevalla ja neuvottelevalla työskentelytavalla sekä</w:t>
      </w:r>
      <w:r w:rsidR="001746C4">
        <w:rPr>
          <w:rFonts w:cstheme="minorHAnsi"/>
          <w:color w:val="000000" w:themeColor="text1"/>
          <w:sz w:val="22"/>
        </w:rPr>
        <w:t xml:space="preserve"> avoimella keskustelulla yhteisön toimivuuden vaatimista säännöistä ja toimintatavoista.</w:t>
      </w:r>
    </w:p>
    <w:p w14:paraId="61E7A4D9" w14:textId="599CBEC5" w:rsidR="00AD61E4" w:rsidRPr="00B92CFD" w:rsidRDefault="00AD61E4" w:rsidP="00AD61E4">
      <w:pPr>
        <w:spacing w:line="276" w:lineRule="auto"/>
        <w:jc w:val="both"/>
        <w:rPr>
          <w:rFonts w:cstheme="minorHAnsi"/>
          <w:sz w:val="22"/>
        </w:rPr>
      </w:pPr>
      <w:r w:rsidRPr="00434804">
        <w:rPr>
          <w:rFonts w:cstheme="minorHAnsi"/>
          <w:sz w:val="22"/>
        </w:rPr>
        <w:t xml:space="preserve">Kotikivi toteuttaa itsemääräämisoikeutta asiakkaan oikeusturvan huomioiden. Tähän </w:t>
      </w:r>
      <w:r>
        <w:rPr>
          <w:rFonts w:cstheme="minorHAnsi"/>
          <w:sz w:val="22"/>
        </w:rPr>
        <w:t xml:space="preserve">on </w:t>
      </w:r>
      <w:r w:rsidRPr="00434804">
        <w:rPr>
          <w:rFonts w:cstheme="minorHAnsi"/>
          <w:sz w:val="22"/>
        </w:rPr>
        <w:t>listattu asioita,</w:t>
      </w:r>
      <w:r w:rsidR="00280488">
        <w:rPr>
          <w:rFonts w:cstheme="minorHAnsi"/>
          <w:sz w:val="22"/>
        </w:rPr>
        <w:t xml:space="preserve"> joista on sovittu ja</w:t>
      </w:r>
      <w:r w:rsidRPr="00434804">
        <w:rPr>
          <w:rFonts w:cstheme="minorHAnsi"/>
          <w:sz w:val="22"/>
        </w:rPr>
        <w:t xml:space="preserve"> jotka käytännössä </w:t>
      </w:r>
      <w:r w:rsidR="004162DA">
        <w:rPr>
          <w:rFonts w:cstheme="minorHAnsi"/>
          <w:sz w:val="22"/>
        </w:rPr>
        <w:t>säätelevät</w:t>
      </w:r>
      <w:r w:rsidRPr="00434804">
        <w:rPr>
          <w:rFonts w:cstheme="minorHAnsi"/>
          <w:sz w:val="22"/>
        </w:rPr>
        <w:t xml:space="preserve"> asiakkaan arkea Kotikivessä</w:t>
      </w:r>
      <w:r w:rsidR="00280488">
        <w:rPr>
          <w:rFonts w:cstheme="minorHAnsi"/>
          <w:sz w:val="22"/>
        </w:rPr>
        <w:t>. K</w:t>
      </w:r>
      <w:r w:rsidRPr="00434804">
        <w:rPr>
          <w:rFonts w:cstheme="minorHAnsi"/>
          <w:sz w:val="22"/>
        </w:rPr>
        <w:t>uitenkin kaikki perustuu yleiseen turvallisuuteen</w:t>
      </w:r>
      <w:r>
        <w:rPr>
          <w:rFonts w:cstheme="minorHAnsi"/>
          <w:sz w:val="22"/>
        </w:rPr>
        <w:t xml:space="preserve"> ja arjen toimivuuteen</w:t>
      </w:r>
      <w:r w:rsidRPr="00434804">
        <w:rPr>
          <w:rFonts w:cstheme="minorHAnsi"/>
          <w:sz w:val="22"/>
        </w:rPr>
        <w:t xml:space="preserve"> yksikössä. Kaikki pienetkin </w:t>
      </w:r>
      <w:r w:rsidR="0053658A">
        <w:rPr>
          <w:rFonts w:cstheme="minorHAnsi"/>
          <w:sz w:val="22"/>
        </w:rPr>
        <w:t>itsemääräämisoikeutta rajoittavat toimet</w:t>
      </w:r>
      <w:r w:rsidRPr="00434804">
        <w:rPr>
          <w:rFonts w:cstheme="minorHAnsi"/>
          <w:sz w:val="22"/>
        </w:rPr>
        <w:t xml:space="preserve"> pitää olla tarkkaan keskusteltu asiakkaan ja omaisten kanssa. </w:t>
      </w:r>
    </w:p>
    <w:p w14:paraId="0EAC112C" w14:textId="77777777" w:rsidR="00AD61E4" w:rsidRPr="00853F33" w:rsidRDefault="00AD61E4" w:rsidP="00AD61E4">
      <w:pPr>
        <w:pStyle w:val="Luettelokappale"/>
        <w:numPr>
          <w:ilvl w:val="0"/>
          <w:numId w:val="40"/>
        </w:numPr>
        <w:jc w:val="both"/>
        <w:rPr>
          <w:rFonts w:cstheme="minorHAnsi"/>
          <w:color w:val="FF0000"/>
          <w:sz w:val="22"/>
        </w:rPr>
      </w:pPr>
      <w:r w:rsidRPr="00B92CFD">
        <w:rPr>
          <w:rFonts w:cstheme="minorHAnsi"/>
          <w:sz w:val="22"/>
        </w:rPr>
        <w:t xml:space="preserve">Keittiö on rajattu lukollisilla liukuovilla yöaikaan (ruuan riittävyyden takia). Ilta- ja yöaikaan asuntolan </w:t>
      </w:r>
      <w:r w:rsidRPr="00853F33">
        <w:rPr>
          <w:rFonts w:cstheme="minorHAnsi"/>
          <w:sz w:val="22"/>
        </w:rPr>
        <w:t>puolella omia ruokia voi säilyttää yhteisessä jääkaapissa, joka sijaitsee keittiön ulkopuolella. Tukiasunnoissa on omat jääkaapit.</w:t>
      </w:r>
    </w:p>
    <w:p w14:paraId="7A1B6D84" w14:textId="77777777" w:rsidR="00AD61E4" w:rsidRPr="000236D3" w:rsidRDefault="00AD61E4" w:rsidP="00AD61E4">
      <w:pPr>
        <w:pStyle w:val="Luettelokappale"/>
        <w:numPr>
          <w:ilvl w:val="0"/>
          <w:numId w:val="40"/>
        </w:numPr>
        <w:jc w:val="both"/>
        <w:rPr>
          <w:rFonts w:cstheme="minorHAnsi"/>
          <w:sz w:val="22"/>
        </w:rPr>
      </w:pPr>
      <w:r w:rsidRPr="000236D3">
        <w:rPr>
          <w:rFonts w:cstheme="minorHAnsi"/>
          <w:sz w:val="22"/>
        </w:rPr>
        <w:t xml:space="preserve">Aikaan sidottuja toimintoja ovat: lääkkeiden antaminen, ruokailut </w:t>
      </w:r>
      <w:r>
        <w:rPr>
          <w:rFonts w:cstheme="minorHAnsi"/>
          <w:sz w:val="22"/>
        </w:rPr>
        <w:t>(asukkailla kuitenkin mahdollisuus omiin ruokiin)</w:t>
      </w:r>
    </w:p>
    <w:p w14:paraId="09456B6D" w14:textId="308FA339" w:rsidR="00AD61E4" w:rsidRPr="00E617F8" w:rsidRDefault="00AD61E4" w:rsidP="00AD61E4">
      <w:pPr>
        <w:pStyle w:val="Luettelokappale"/>
        <w:numPr>
          <w:ilvl w:val="0"/>
          <w:numId w:val="40"/>
        </w:numPr>
        <w:jc w:val="both"/>
        <w:rPr>
          <w:rFonts w:cstheme="minorHAnsi"/>
          <w:sz w:val="22"/>
        </w:rPr>
      </w:pPr>
      <w:r w:rsidRPr="00E617F8">
        <w:rPr>
          <w:rFonts w:cstheme="minorHAnsi"/>
          <w:sz w:val="22"/>
        </w:rPr>
        <w:t xml:space="preserve">Mikäli lääkkeiden säilytys toimistossa lukollisissa kaapeissa katsotaan tarpeelliseksi, sovitaan siitä yhdessä asukkaan kanssa. Osalla asukkaista lääkkeet ovat dosetissa omassa huoneessa, jolloin muut lääkkeet säilytetään </w:t>
      </w:r>
      <w:r w:rsidR="00B5305B">
        <w:rPr>
          <w:rFonts w:cstheme="minorHAnsi"/>
          <w:sz w:val="22"/>
        </w:rPr>
        <w:t>asiakkaan kanssa sovitusti</w:t>
      </w:r>
      <w:r w:rsidRPr="00E617F8">
        <w:rPr>
          <w:rFonts w:cstheme="minorHAnsi"/>
          <w:sz w:val="22"/>
        </w:rPr>
        <w:t xml:space="preserve"> lukollisessa kaapissa toimistossa.</w:t>
      </w:r>
      <w:r>
        <w:rPr>
          <w:rFonts w:cstheme="minorHAnsi"/>
          <w:sz w:val="22"/>
        </w:rPr>
        <w:t xml:space="preserve"> </w:t>
      </w:r>
    </w:p>
    <w:p w14:paraId="4736DB7C" w14:textId="77777777" w:rsidR="00AD61E4" w:rsidRPr="0096620B" w:rsidRDefault="00AD61E4" w:rsidP="00AD61E4">
      <w:pPr>
        <w:pStyle w:val="Luettelokappale"/>
        <w:numPr>
          <w:ilvl w:val="0"/>
          <w:numId w:val="40"/>
        </w:numPr>
        <w:jc w:val="both"/>
        <w:rPr>
          <w:rFonts w:cstheme="minorHAnsi"/>
          <w:sz w:val="22"/>
        </w:rPr>
      </w:pPr>
      <w:r w:rsidRPr="0096620B">
        <w:rPr>
          <w:rFonts w:cstheme="minorHAnsi"/>
          <w:sz w:val="22"/>
        </w:rPr>
        <w:t>Asiakkaan toiveesta asiakkaan rahoja tai muita tavaroita voidaan säilyttää ohjaajien lukollisessa kaapissa – omalla vastuulla voi säilyttää omassa huoneessa.</w:t>
      </w:r>
    </w:p>
    <w:p w14:paraId="1E8F084E" w14:textId="77777777" w:rsidR="00AD61E4" w:rsidRPr="00CD57D5" w:rsidRDefault="00AD61E4" w:rsidP="00AD61E4">
      <w:pPr>
        <w:pStyle w:val="Luettelokappale"/>
        <w:numPr>
          <w:ilvl w:val="0"/>
          <w:numId w:val="40"/>
        </w:numPr>
        <w:jc w:val="both"/>
        <w:rPr>
          <w:rFonts w:cstheme="minorHAnsi"/>
          <w:sz w:val="22"/>
        </w:rPr>
      </w:pPr>
      <w:r w:rsidRPr="00CD57D5">
        <w:rPr>
          <w:rFonts w:cstheme="minorHAnsi"/>
          <w:sz w:val="22"/>
        </w:rPr>
        <w:t>Yksikössä ei saa nauttia alkoholia tai muita päihdyttäviä aineita</w:t>
      </w:r>
    </w:p>
    <w:p w14:paraId="014D4D09" w14:textId="1476AABC" w:rsidR="00CE1789" w:rsidRPr="008908F4" w:rsidRDefault="00CE1789" w:rsidP="008908F4">
      <w:pPr>
        <w:pStyle w:val="Otsikko4"/>
      </w:pPr>
      <w:bookmarkStart w:id="55" w:name="_Toc183426289"/>
      <w:r w:rsidRPr="00AB4641">
        <w:t>Potilasasiavastaava / sosiaaliasiavastaava</w:t>
      </w:r>
      <w:bookmarkEnd w:id="55"/>
    </w:p>
    <w:p w14:paraId="0D911196" w14:textId="77777777" w:rsidR="00CE1789" w:rsidRPr="00CA6EB1" w:rsidRDefault="00CE1789" w:rsidP="00CE1789">
      <w:pPr>
        <w:jc w:val="both"/>
        <w:rPr>
          <w:rFonts w:cstheme="minorHAnsi"/>
        </w:rPr>
      </w:pPr>
      <w:r w:rsidRPr="00CA6EB1">
        <w:rPr>
          <w:rFonts w:cstheme="minorHAnsi"/>
        </w:rPr>
        <w:t xml:space="preserve">Sosiaaliasiavastaavan yhteystiedot </w:t>
      </w:r>
    </w:p>
    <w:p w14:paraId="115C6DA1" w14:textId="77777777" w:rsidR="00CE1789" w:rsidRPr="00CA6EB1" w:rsidRDefault="00CE1789" w:rsidP="00CE1789">
      <w:pPr>
        <w:ind w:left="1304"/>
        <w:jc w:val="both"/>
        <w:rPr>
          <w:rFonts w:eastAsia="Raleway" w:cstheme="minorHAnsi"/>
          <w:noProof/>
          <w:color w:val="000000" w:themeColor="text1"/>
        </w:rPr>
      </w:pPr>
      <w:r>
        <w:rPr>
          <w:rFonts w:eastAsia="Raleway" w:cstheme="minorHAnsi"/>
          <w:noProof/>
          <w:color w:val="000000" w:themeColor="text1"/>
        </w:rPr>
        <w:t>Asiakkaiden oikeuksiin liittyvissä asioissa auttaa s</w:t>
      </w:r>
      <w:r w:rsidRPr="00CA6EB1">
        <w:rPr>
          <w:rFonts w:eastAsia="Raleway" w:cstheme="minorHAnsi"/>
          <w:noProof/>
          <w:color w:val="000000" w:themeColor="text1"/>
        </w:rPr>
        <w:t>osiaaliasiavastaava Eija Hiekka</w:t>
      </w:r>
    </w:p>
    <w:p w14:paraId="21E67911" w14:textId="77777777" w:rsidR="00CE1789" w:rsidRPr="00CA6EB1" w:rsidRDefault="00CE1789" w:rsidP="00CE1789">
      <w:pPr>
        <w:ind w:left="1304"/>
        <w:jc w:val="both"/>
        <w:rPr>
          <w:rFonts w:eastAsia="Raleway" w:cstheme="minorHAnsi"/>
          <w:noProof/>
          <w:color w:val="000000" w:themeColor="text1"/>
        </w:rPr>
      </w:pPr>
      <w:r w:rsidRPr="00361024">
        <w:rPr>
          <w:rFonts w:eastAsia="Raleway" w:cstheme="minorHAnsi"/>
          <w:noProof/>
          <w:color w:val="000000" w:themeColor="text1"/>
        </w:rPr>
        <w:t>puhelin:</w:t>
      </w:r>
      <w:r w:rsidRPr="00CA6EB1">
        <w:rPr>
          <w:rFonts w:eastAsia="Raleway" w:cstheme="minorHAnsi"/>
          <w:noProof/>
          <w:color w:val="000000" w:themeColor="text1"/>
        </w:rPr>
        <w:t xml:space="preserve"> 044 265 1080</w:t>
      </w:r>
    </w:p>
    <w:p w14:paraId="21BF4C85" w14:textId="1689A095" w:rsidR="00CE1789" w:rsidRDefault="00CE1789" w:rsidP="00CE1789">
      <w:pPr>
        <w:ind w:left="1304"/>
        <w:jc w:val="both"/>
        <w:rPr>
          <w:rFonts w:eastAsia="Raleway" w:cstheme="minorHAnsi"/>
          <w:noProof/>
          <w:color w:val="000000" w:themeColor="text1"/>
        </w:rPr>
      </w:pPr>
      <w:r w:rsidRPr="00361024">
        <w:rPr>
          <w:rFonts w:eastAsia="Raleway" w:cstheme="minorHAnsi"/>
          <w:noProof/>
          <w:color w:val="000000" w:themeColor="text1"/>
        </w:rPr>
        <w:t>puhelinaika</w:t>
      </w:r>
      <w:r w:rsidRPr="00CA6EB1">
        <w:rPr>
          <w:rFonts w:eastAsia="Raleway" w:cstheme="minorHAnsi"/>
          <w:noProof/>
          <w:color w:val="000000" w:themeColor="text1"/>
        </w:rPr>
        <w:t>: ma</w:t>
      </w:r>
      <w:r w:rsidR="001D5BA9">
        <w:rPr>
          <w:rFonts w:eastAsia="Raleway" w:cstheme="minorHAnsi"/>
          <w:noProof/>
          <w:color w:val="000000" w:themeColor="text1"/>
        </w:rPr>
        <w:t xml:space="preserve">anantai </w:t>
      </w:r>
      <w:r w:rsidRPr="00CA6EB1">
        <w:rPr>
          <w:rFonts w:eastAsia="Raleway" w:cstheme="minorHAnsi"/>
          <w:noProof/>
          <w:color w:val="000000" w:themeColor="text1"/>
        </w:rPr>
        <w:t>– to</w:t>
      </w:r>
      <w:r w:rsidR="001D5BA9">
        <w:rPr>
          <w:rFonts w:eastAsia="Raleway" w:cstheme="minorHAnsi"/>
          <w:noProof/>
          <w:color w:val="000000" w:themeColor="text1"/>
        </w:rPr>
        <w:t>rstai</w:t>
      </w:r>
      <w:r w:rsidRPr="00CA6EB1">
        <w:rPr>
          <w:rFonts w:eastAsia="Raleway" w:cstheme="minorHAnsi"/>
          <w:noProof/>
          <w:color w:val="000000" w:themeColor="text1"/>
        </w:rPr>
        <w:t xml:space="preserve"> klo 9 – </w:t>
      </w:r>
      <w:r w:rsidR="00740B96">
        <w:rPr>
          <w:rFonts w:eastAsia="Raleway" w:cstheme="minorHAnsi"/>
          <w:noProof/>
          <w:color w:val="000000" w:themeColor="text1"/>
        </w:rPr>
        <w:t>11</w:t>
      </w:r>
    </w:p>
    <w:p w14:paraId="759B005A" w14:textId="77777777" w:rsidR="00740B96" w:rsidRDefault="00740B96" w:rsidP="00740B96">
      <w:pPr>
        <w:ind w:left="1304"/>
        <w:jc w:val="both"/>
        <w:rPr>
          <w:rFonts w:eastAsia="Raleway" w:cstheme="minorHAnsi"/>
          <w:color w:val="000000" w:themeColor="text1"/>
        </w:rPr>
      </w:pPr>
      <w:r w:rsidRPr="00CA6EB1">
        <w:rPr>
          <w:rFonts w:eastAsia="Raleway" w:cstheme="minorHAnsi"/>
          <w:color w:val="000000" w:themeColor="text1"/>
        </w:rPr>
        <w:t>Muina aikoina on käytössä puhelinvastaaja, johon voi jättää soittopyynnön ja puhelinnumeron yhteydenottoa varten.</w:t>
      </w:r>
    </w:p>
    <w:p w14:paraId="60BCA344" w14:textId="5EDDD281" w:rsidR="00B17D68" w:rsidRPr="00B17D68" w:rsidRDefault="00B17D68" w:rsidP="00B17D68">
      <w:pPr>
        <w:ind w:left="1304"/>
        <w:jc w:val="both"/>
        <w:rPr>
          <w:rFonts w:eastAsia="Raleway" w:cstheme="minorHAnsi"/>
          <w:color w:val="000000" w:themeColor="text1"/>
        </w:rPr>
      </w:pPr>
      <w:r w:rsidRPr="00B17D68">
        <w:rPr>
          <w:rFonts w:eastAsia="Raleway" w:cstheme="minorHAnsi"/>
          <w:color w:val="000000" w:themeColor="text1"/>
        </w:rPr>
        <w:t>Sosiaaliasia</w:t>
      </w:r>
      <w:r>
        <w:rPr>
          <w:rFonts w:eastAsia="Raleway" w:cstheme="minorHAnsi"/>
          <w:color w:val="000000" w:themeColor="text1"/>
        </w:rPr>
        <w:t>vastaava</w:t>
      </w:r>
      <w:r w:rsidR="00AC68EA">
        <w:rPr>
          <w:rFonts w:eastAsia="Raleway" w:cstheme="minorHAnsi"/>
          <w:color w:val="000000" w:themeColor="text1"/>
        </w:rPr>
        <w:t>:</w:t>
      </w:r>
    </w:p>
    <w:p w14:paraId="3FD05DCA" w14:textId="0CECDCE8" w:rsidR="00B17D68" w:rsidRDefault="00B17D68" w:rsidP="00AC68EA">
      <w:pPr>
        <w:pStyle w:val="Luettelokappale"/>
        <w:numPr>
          <w:ilvl w:val="2"/>
          <w:numId w:val="40"/>
        </w:numPr>
        <w:jc w:val="both"/>
        <w:rPr>
          <w:rFonts w:eastAsia="Raleway" w:cstheme="minorHAnsi"/>
          <w:color w:val="000000" w:themeColor="text1"/>
        </w:rPr>
      </w:pPr>
      <w:r w:rsidRPr="00AC68EA">
        <w:rPr>
          <w:rFonts w:eastAsia="Raleway" w:cstheme="minorHAnsi"/>
          <w:color w:val="000000" w:themeColor="text1"/>
        </w:rPr>
        <w:lastRenderedPageBreak/>
        <w:t>neuvoo sosiaalihuollon asiakkaita heidän asemaansa ja oikeuksiinsa liittyvissä asioissa,</w:t>
      </w:r>
    </w:p>
    <w:p w14:paraId="37AAF26A" w14:textId="41B7D832" w:rsidR="00B17D68" w:rsidRDefault="00AC68EA" w:rsidP="00AC68EA">
      <w:pPr>
        <w:pStyle w:val="Luettelokappale"/>
        <w:numPr>
          <w:ilvl w:val="2"/>
          <w:numId w:val="40"/>
        </w:numPr>
        <w:jc w:val="both"/>
        <w:rPr>
          <w:rFonts w:eastAsia="Raleway" w:cstheme="minorHAnsi"/>
          <w:color w:val="000000" w:themeColor="text1"/>
        </w:rPr>
      </w:pPr>
      <w:r w:rsidRPr="00AC68EA">
        <w:rPr>
          <w:rFonts w:eastAsia="Raleway" w:cstheme="minorHAnsi"/>
          <w:color w:val="000000" w:themeColor="text1"/>
        </w:rPr>
        <w:t>a</w:t>
      </w:r>
      <w:r w:rsidR="00B17D68" w:rsidRPr="00AC68EA">
        <w:rPr>
          <w:rFonts w:eastAsia="Raleway" w:cstheme="minorHAnsi"/>
          <w:color w:val="000000" w:themeColor="text1"/>
        </w:rPr>
        <w:t>vustaa asiakasta tarvittaessa tekemään muistutuksen kohtelustaan sosiaalihuollon toimintayksikön vastuuhenkilölle tai sosiaalihuollon johtavalle viranhaltijalle,</w:t>
      </w:r>
    </w:p>
    <w:p w14:paraId="342292CB" w14:textId="60F503D7" w:rsidR="00B17D68" w:rsidRDefault="00AC68EA" w:rsidP="00AC68EA">
      <w:pPr>
        <w:pStyle w:val="Luettelokappale"/>
        <w:numPr>
          <w:ilvl w:val="2"/>
          <w:numId w:val="40"/>
        </w:numPr>
        <w:jc w:val="both"/>
        <w:rPr>
          <w:rFonts w:eastAsia="Raleway" w:cstheme="minorHAnsi"/>
          <w:color w:val="000000" w:themeColor="text1"/>
        </w:rPr>
      </w:pPr>
      <w:r w:rsidRPr="00AC68EA">
        <w:rPr>
          <w:rFonts w:eastAsia="Raleway" w:cstheme="minorHAnsi"/>
          <w:color w:val="000000" w:themeColor="text1"/>
        </w:rPr>
        <w:t>t</w:t>
      </w:r>
      <w:r w:rsidR="00B17D68" w:rsidRPr="00AC68EA">
        <w:rPr>
          <w:rFonts w:eastAsia="Raleway" w:cstheme="minorHAnsi"/>
          <w:color w:val="000000" w:themeColor="text1"/>
        </w:rPr>
        <w:t>iedottaa asiakkaan oikeuksista,</w:t>
      </w:r>
    </w:p>
    <w:p w14:paraId="2D6637C2" w14:textId="1A7A11D1" w:rsidR="00B17D68" w:rsidRDefault="00AC68EA" w:rsidP="00AC68EA">
      <w:pPr>
        <w:pStyle w:val="Luettelokappale"/>
        <w:numPr>
          <w:ilvl w:val="2"/>
          <w:numId w:val="40"/>
        </w:numPr>
        <w:jc w:val="both"/>
        <w:rPr>
          <w:rFonts w:eastAsia="Raleway" w:cstheme="minorHAnsi"/>
          <w:color w:val="000000" w:themeColor="text1"/>
        </w:rPr>
      </w:pPr>
      <w:r w:rsidRPr="00AC68EA">
        <w:rPr>
          <w:rFonts w:eastAsia="Raleway" w:cstheme="minorHAnsi"/>
          <w:color w:val="000000" w:themeColor="text1"/>
        </w:rPr>
        <w:t>t</w:t>
      </w:r>
      <w:r w:rsidR="00B17D68" w:rsidRPr="00AC68EA">
        <w:rPr>
          <w:rFonts w:eastAsia="Raleway" w:cstheme="minorHAnsi"/>
          <w:color w:val="000000" w:themeColor="text1"/>
        </w:rPr>
        <w:t>oimii muutenkin asiakkaan oikeuksien edistämiseksi ja toteuttamiseksi sekä</w:t>
      </w:r>
    </w:p>
    <w:p w14:paraId="23D7F86A" w14:textId="77A20A7E" w:rsidR="00B17D68" w:rsidRPr="00AC68EA" w:rsidRDefault="00AC68EA" w:rsidP="00AC68EA">
      <w:pPr>
        <w:pStyle w:val="Luettelokappale"/>
        <w:numPr>
          <w:ilvl w:val="2"/>
          <w:numId w:val="40"/>
        </w:numPr>
        <w:jc w:val="both"/>
        <w:rPr>
          <w:rFonts w:eastAsia="Raleway" w:cstheme="minorHAnsi"/>
          <w:color w:val="000000" w:themeColor="text1"/>
        </w:rPr>
      </w:pPr>
      <w:r w:rsidRPr="00AC68EA">
        <w:rPr>
          <w:rFonts w:eastAsia="Raleway" w:cstheme="minorHAnsi"/>
          <w:color w:val="000000" w:themeColor="text1"/>
        </w:rPr>
        <w:t>s</w:t>
      </w:r>
      <w:r w:rsidR="00B17D68" w:rsidRPr="00AC68EA">
        <w:rPr>
          <w:rFonts w:eastAsia="Raleway" w:cstheme="minorHAnsi"/>
          <w:color w:val="000000" w:themeColor="text1"/>
        </w:rPr>
        <w:t>euraa asiakkaiden oikeuksien ja aseman kehitystä kunnassa ja antaa siitä selvityksen vuosittain kunnanhallitukselle.</w:t>
      </w:r>
    </w:p>
    <w:p w14:paraId="5FD93EC3" w14:textId="77777777" w:rsidR="009560B0" w:rsidRPr="00CA6EB1" w:rsidRDefault="009560B0" w:rsidP="00AF565C">
      <w:pPr>
        <w:spacing w:line="276" w:lineRule="auto"/>
        <w:jc w:val="both"/>
        <w:rPr>
          <w:rFonts w:cstheme="minorHAnsi"/>
          <w:szCs w:val="24"/>
        </w:rPr>
      </w:pPr>
      <w:bookmarkStart w:id="56" w:name="_Toc45556450"/>
    </w:p>
    <w:p w14:paraId="54B9A4B2" w14:textId="7D9E17A6" w:rsidR="00AF565C" w:rsidRPr="009560B0" w:rsidRDefault="009560B0" w:rsidP="009560B0">
      <w:pPr>
        <w:pStyle w:val="Otsikko3"/>
      </w:pPr>
      <w:bookmarkStart w:id="57" w:name="_Toc183426290"/>
      <w:bookmarkEnd w:id="56"/>
      <w:r>
        <w:t>Muistutusten käsittely</w:t>
      </w:r>
      <w:bookmarkEnd w:id="57"/>
    </w:p>
    <w:p w14:paraId="70F02630" w14:textId="09437870" w:rsidR="00AF565C" w:rsidRPr="005B4FAC" w:rsidRDefault="00AF565C" w:rsidP="00AF565C">
      <w:pPr>
        <w:spacing w:line="276" w:lineRule="auto"/>
        <w:jc w:val="both"/>
        <w:rPr>
          <w:rFonts w:eastAsia="Helvetica"/>
        </w:rPr>
      </w:pPr>
      <w:r w:rsidRPr="2EB7BAE8">
        <w:t xml:space="preserve">Palveluun, palvelun laatuun tai siihen liittyvään kohteluun tyytymättömällä asiakkaalla ja potilaalla on oikeus tehdä muistutus </w:t>
      </w:r>
      <w:r w:rsidR="009A678C">
        <w:t>palvelu</w:t>
      </w:r>
      <w:r w:rsidRPr="2EB7BAE8">
        <w:t xml:space="preserve">yksikön vastuuhenkilölle tai johtavalle viranhaltijalle. Muistutuksen voi tehdä tarvittaessa myös hänen laillinen edustajansa, omainen tai läheinen. </w:t>
      </w:r>
      <w:r w:rsidR="00AE215E">
        <w:rPr>
          <w:rFonts w:eastAsiaTheme="minorEastAsia"/>
          <w:color w:val="111111"/>
          <w:szCs w:val="24"/>
        </w:rPr>
        <w:t>Palvelu</w:t>
      </w:r>
      <w:r w:rsidR="00D00663">
        <w:rPr>
          <w:rFonts w:eastAsiaTheme="minorEastAsia"/>
          <w:color w:val="111111"/>
          <w:szCs w:val="24"/>
        </w:rPr>
        <w:t>pisteissä</w:t>
      </w:r>
      <w:r w:rsidR="00827697">
        <w:rPr>
          <w:rFonts w:eastAsiaTheme="minorEastAsia"/>
          <w:color w:val="111111"/>
          <w:szCs w:val="24"/>
        </w:rPr>
        <w:t xml:space="preserve"> tiedotetaan</w:t>
      </w:r>
      <w:r w:rsidRPr="2EB7BAE8">
        <w:rPr>
          <w:rFonts w:eastAsiaTheme="minorEastAsia"/>
          <w:color w:val="111111"/>
          <w:szCs w:val="24"/>
        </w:rPr>
        <w:t xml:space="preserve"> asiakkaille ja potilaille </w:t>
      </w:r>
      <w:r w:rsidR="00F85D44">
        <w:rPr>
          <w:rFonts w:eastAsiaTheme="minorEastAsia"/>
          <w:color w:val="111111"/>
          <w:szCs w:val="24"/>
        </w:rPr>
        <w:t xml:space="preserve">heidän </w:t>
      </w:r>
      <w:r w:rsidRPr="2EB7BAE8">
        <w:rPr>
          <w:rFonts w:eastAsiaTheme="minorEastAsia"/>
          <w:color w:val="111111"/>
          <w:szCs w:val="24"/>
        </w:rPr>
        <w:t>oikeudesta</w:t>
      </w:r>
      <w:r w:rsidR="00BF340E">
        <w:rPr>
          <w:rFonts w:eastAsiaTheme="minorEastAsia"/>
          <w:color w:val="111111"/>
          <w:szCs w:val="24"/>
        </w:rPr>
        <w:t>an</w:t>
      </w:r>
      <w:r w:rsidRPr="2EB7BAE8">
        <w:rPr>
          <w:rFonts w:eastAsiaTheme="minorEastAsia"/>
          <w:color w:val="111111"/>
          <w:szCs w:val="24"/>
        </w:rPr>
        <w:t xml:space="preserve"> tehdä muistutus ja järjestää muistutuksen tekeminen mahdollisimman vaivattomaksi. Muistutus pitää tehdä pääsääntöisesti kirjallisesti, mutta erityisestä syystä sen voi tehdä myös suullisesti.</w:t>
      </w:r>
      <w:r w:rsidRPr="2EB7BAE8">
        <w:rPr>
          <w:rFonts w:eastAsiaTheme="minorEastAsia"/>
          <w:szCs w:val="24"/>
        </w:rPr>
        <w:t xml:space="preserve"> </w:t>
      </w:r>
    </w:p>
    <w:p w14:paraId="47F6045C" w14:textId="37E1F588" w:rsidR="00AF565C" w:rsidRPr="003D7DE5" w:rsidRDefault="00AF565C" w:rsidP="00AF565C">
      <w:pPr>
        <w:spacing w:line="276" w:lineRule="auto"/>
        <w:jc w:val="both"/>
        <w:rPr>
          <w:rFonts w:eastAsiaTheme="minorEastAsia"/>
        </w:rPr>
      </w:pPr>
      <w:r w:rsidRPr="003D7DE5">
        <w:rPr>
          <w:rFonts w:eastAsiaTheme="minorEastAsia"/>
        </w:rPr>
        <w:t xml:space="preserve">Muistutus on käsiteltävä viivytyksettä ja asianmukaisesti. Siihen on annettava kirjallinen, perusteltu vastaus kohtuullisessa ajassa, enintään 30 päivässä. Jos muistutuksen käsittelyn aikana havaitaan, että toimintayksikön tai ammattihenkilön toiminnassa on asiakas- tai potilasturvallisuutta vaarantavia seikkoja tai toimintakäytäntöjä, </w:t>
      </w:r>
      <w:r w:rsidR="0040079C" w:rsidRPr="003D7DE5">
        <w:rPr>
          <w:rFonts w:eastAsiaTheme="minorEastAsia"/>
        </w:rPr>
        <w:t>asiaan</w:t>
      </w:r>
      <w:r w:rsidRPr="003D7DE5">
        <w:rPr>
          <w:rFonts w:eastAsiaTheme="minorEastAsia"/>
        </w:rPr>
        <w:t xml:space="preserve"> puut</w:t>
      </w:r>
      <w:r w:rsidR="0040079C" w:rsidRPr="003D7DE5">
        <w:rPr>
          <w:rFonts w:eastAsiaTheme="minorEastAsia"/>
        </w:rPr>
        <w:t>utaa</w:t>
      </w:r>
      <w:r w:rsidR="00B25FCF" w:rsidRPr="003D7DE5">
        <w:rPr>
          <w:rFonts w:eastAsiaTheme="minorEastAsia"/>
        </w:rPr>
        <w:t>n</w:t>
      </w:r>
      <w:r w:rsidRPr="003D7DE5">
        <w:rPr>
          <w:rFonts w:eastAsiaTheme="minorEastAsia"/>
        </w:rPr>
        <w:t xml:space="preserve"> heti omavalvonnan keinoin ja korjata</w:t>
      </w:r>
      <w:r w:rsidR="006522CC" w:rsidRPr="003D7DE5">
        <w:rPr>
          <w:rFonts w:eastAsiaTheme="minorEastAsia"/>
        </w:rPr>
        <w:t>an</w:t>
      </w:r>
      <w:r w:rsidRPr="003D7DE5">
        <w:rPr>
          <w:rFonts w:eastAsiaTheme="minorEastAsia"/>
        </w:rPr>
        <w:t xml:space="preserve"> toimintaa tarvittavilta osin.</w:t>
      </w:r>
      <w:r w:rsidR="00A626B5" w:rsidRPr="003D7DE5">
        <w:rPr>
          <w:rFonts w:eastAsiaTheme="minorEastAsia"/>
        </w:rPr>
        <w:t xml:space="preserve"> </w:t>
      </w:r>
    </w:p>
    <w:p w14:paraId="44122041" w14:textId="77777777" w:rsidR="00AF565C" w:rsidRPr="00CA6EB1" w:rsidRDefault="00AF565C" w:rsidP="00AF565C">
      <w:pPr>
        <w:spacing w:line="276" w:lineRule="auto"/>
        <w:jc w:val="both"/>
        <w:rPr>
          <w:rFonts w:cstheme="minorHAnsi"/>
          <w:color w:val="000000"/>
          <w:shd w:val="clear" w:color="auto" w:fill="FFFFFF"/>
        </w:rPr>
      </w:pPr>
      <w:r w:rsidRPr="00CA6EB1">
        <w:rPr>
          <w:rFonts w:cstheme="minorHAnsi"/>
          <w:color w:val="000000"/>
          <w:shd w:val="clear" w:color="auto" w:fill="FFFFFF"/>
        </w:rPr>
        <w:t>Muistutuslomakkeet löytyvät hyvinvointialueen verkkosivuilta ja niitä saa pyytämällä myös yksiköstä.</w:t>
      </w:r>
    </w:p>
    <w:p w14:paraId="7E33EA5B" w14:textId="7259861C" w:rsidR="00AF565C" w:rsidRPr="00CA6EB1" w:rsidRDefault="00AF565C" w:rsidP="00AF565C">
      <w:pPr>
        <w:spacing w:line="276" w:lineRule="auto"/>
        <w:jc w:val="both"/>
        <w:rPr>
          <w:rFonts w:cstheme="minorHAnsi"/>
          <w:szCs w:val="24"/>
        </w:rPr>
      </w:pPr>
      <w:r w:rsidRPr="00CA6EB1">
        <w:rPr>
          <w:rFonts w:cstheme="minorHAnsi"/>
          <w:szCs w:val="24"/>
        </w:rPr>
        <w:t>Muistutus lähetetään Keski-Suomen hyvinvointialueen kirjaamoon</w:t>
      </w:r>
      <w:r w:rsidR="007B4655">
        <w:rPr>
          <w:rFonts w:cstheme="minorHAnsi"/>
          <w:szCs w:val="24"/>
        </w:rPr>
        <w:t>:</w:t>
      </w:r>
    </w:p>
    <w:p w14:paraId="28B2A03E" w14:textId="77777777" w:rsidR="00AF565C" w:rsidRPr="00CA6EB1" w:rsidRDefault="00AF565C" w:rsidP="0027600F">
      <w:pPr>
        <w:spacing w:line="276" w:lineRule="auto"/>
        <w:ind w:left="1304"/>
        <w:rPr>
          <w:rFonts w:cstheme="minorHAnsi"/>
          <w:color w:val="000000"/>
          <w:shd w:val="clear" w:color="auto" w:fill="FFFFFF"/>
        </w:rPr>
      </w:pPr>
      <w:r w:rsidRPr="00CA6EB1">
        <w:rPr>
          <w:rFonts w:cstheme="minorHAnsi"/>
          <w:color w:val="000000"/>
          <w:shd w:val="clear" w:color="auto" w:fill="FFFFFF"/>
        </w:rPr>
        <w:t>Keski-Suomen hyvinvointialueen kirjaamo</w:t>
      </w:r>
      <w:r w:rsidRPr="00CA6EB1">
        <w:rPr>
          <w:rFonts w:cstheme="minorHAnsi"/>
          <w:color w:val="000000"/>
        </w:rPr>
        <w:br/>
      </w:r>
      <w:r w:rsidRPr="00CA6EB1">
        <w:rPr>
          <w:rFonts w:cstheme="minorHAnsi"/>
          <w:color w:val="000000"/>
          <w:shd w:val="clear" w:color="auto" w:fill="FFFFFF"/>
        </w:rPr>
        <w:t>Hoitajantie 1</w:t>
      </w:r>
      <w:r w:rsidRPr="00CA6EB1">
        <w:rPr>
          <w:rFonts w:cstheme="minorHAnsi"/>
          <w:color w:val="000000"/>
        </w:rPr>
        <w:br/>
      </w:r>
      <w:r w:rsidRPr="00CA6EB1">
        <w:rPr>
          <w:rFonts w:cstheme="minorHAnsi"/>
          <w:color w:val="000000"/>
          <w:shd w:val="clear" w:color="auto" w:fill="FFFFFF"/>
        </w:rPr>
        <w:t>40620 Jyväskylä</w:t>
      </w:r>
    </w:p>
    <w:p w14:paraId="67BA35AD" w14:textId="77777777" w:rsidR="00AF565C" w:rsidRPr="00CA6EB1" w:rsidRDefault="00AF565C" w:rsidP="00AF565C">
      <w:pPr>
        <w:spacing w:line="276" w:lineRule="auto"/>
        <w:jc w:val="both"/>
        <w:rPr>
          <w:rFonts w:cstheme="minorHAnsi"/>
          <w:szCs w:val="24"/>
        </w:rPr>
      </w:pPr>
    </w:p>
    <w:p w14:paraId="6DAA0ECD" w14:textId="2191D307" w:rsidR="00AF565C" w:rsidRPr="007B4655" w:rsidRDefault="00AF565C" w:rsidP="00AF565C">
      <w:pPr>
        <w:spacing w:line="276" w:lineRule="auto"/>
        <w:jc w:val="both"/>
        <w:rPr>
          <w:rFonts w:cstheme="minorHAnsi"/>
          <w:szCs w:val="24"/>
        </w:rPr>
      </w:pPr>
      <w:r w:rsidRPr="007B4655">
        <w:rPr>
          <w:rFonts w:cstheme="minorHAnsi"/>
          <w:szCs w:val="24"/>
        </w:rPr>
        <w:t>Muistutuksen käsittelijä yksikössä, virka-asema ja yhteystiedot</w:t>
      </w:r>
      <w:r w:rsidR="007B4655">
        <w:rPr>
          <w:rFonts w:cstheme="minorHAnsi"/>
          <w:szCs w:val="24"/>
        </w:rPr>
        <w:t>:</w:t>
      </w:r>
    </w:p>
    <w:p w14:paraId="0F769712" w14:textId="77777777" w:rsidR="00CA4637" w:rsidRPr="00CA0876" w:rsidRDefault="00CA4637" w:rsidP="00CA4637">
      <w:pPr>
        <w:spacing w:line="276" w:lineRule="auto"/>
        <w:jc w:val="both"/>
        <w:rPr>
          <w:rFonts w:cstheme="minorHAnsi"/>
          <w:szCs w:val="24"/>
        </w:rPr>
      </w:pPr>
      <w:r w:rsidRPr="00CA0876">
        <w:rPr>
          <w:rFonts w:cstheme="minorHAnsi"/>
          <w:szCs w:val="24"/>
        </w:rPr>
        <w:t>Palvelupäällikkö Satu Kokkonen</w:t>
      </w:r>
    </w:p>
    <w:p w14:paraId="538E4BE1" w14:textId="77777777" w:rsidR="00CA4637" w:rsidRPr="00CA0876" w:rsidRDefault="00CA4637" w:rsidP="00CA4637">
      <w:pPr>
        <w:spacing w:line="276" w:lineRule="auto"/>
        <w:jc w:val="both"/>
        <w:rPr>
          <w:rFonts w:cstheme="minorHAnsi"/>
          <w:szCs w:val="24"/>
        </w:rPr>
      </w:pPr>
      <w:r w:rsidRPr="00CA0876">
        <w:rPr>
          <w:rFonts w:cstheme="minorHAnsi"/>
          <w:szCs w:val="24"/>
        </w:rPr>
        <w:t>0400742383</w:t>
      </w:r>
    </w:p>
    <w:p w14:paraId="1501D560" w14:textId="77777777" w:rsidR="00CA4637" w:rsidRPr="00CA0876" w:rsidRDefault="00CA4637" w:rsidP="00CA4637">
      <w:pPr>
        <w:spacing w:line="276" w:lineRule="auto"/>
        <w:jc w:val="both"/>
        <w:rPr>
          <w:rFonts w:cstheme="minorHAnsi"/>
          <w:szCs w:val="24"/>
        </w:rPr>
      </w:pPr>
      <w:r w:rsidRPr="00CA0876">
        <w:rPr>
          <w:rFonts w:cstheme="minorHAnsi"/>
          <w:szCs w:val="24"/>
        </w:rPr>
        <w:t>satu.kokkonen@hyvaks.fi</w:t>
      </w:r>
    </w:p>
    <w:p w14:paraId="75829D24" w14:textId="77777777" w:rsidR="00CA4637" w:rsidRDefault="00CA4637" w:rsidP="00A649F1">
      <w:pPr>
        <w:spacing w:line="276" w:lineRule="auto"/>
        <w:jc w:val="both"/>
        <w:rPr>
          <w:rFonts w:cstheme="minorHAnsi"/>
          <w:szCs w:val="24"/>
          <w:u w:val="single"/>
        </w:rPr>
      </w:pPr>
    </w:p>
    <w:p w14:paraId="1072D1C1" w14:textId="77777777" w:rsidR="00AF565C" w:rsidRPr="00A626B5" w:rsidRDefault="00AF565C" w:rsidP="00AF565C">
      <w:pPr>
        <w:spacing w:line="276" w:lineRule="auto"/>
        <w:jc w:val="both"/>
        <w:rPr>
          <w:rFonts w:cstheme="minorHAnsi"/>
          <w:szCs w:val="24"/>
        </w:rPr>
      </w:pPr>
      <w:r w:rsidRPr="00A626B5">
        <w:rPr>
          <w:rFonts w:cstheme="minorHAnsi"/>
          <w:szCs w:val="24"/>
        </w:rPr>
        <w:lastRenderedPageBreak/>
        <w:t>Miten muistutukset, kantelu- ja muut valvontapäätökset käsitellään ja huomioidaan toiminnan kehittämisessä?</w:t>
      </w:r>
    </w:p>
    <w:p w14:paraId="1209D253" w14:textId="57EDBC8A" w:rsidR="00A649F1" w:rsidRPr="00D06012" w:rsidRDefault="00A649F1" w:rsidP="00A649F1">
      <w:pPr>
        <w:spacing w:line="276" w:lineRule="auto"/>
        <w:jc w:val="both"/>
        <w:rPr>
          <w:sz w:val="22"/>
          <w:szCs w:val="20"/>
        </w:rPr>
      </w:pPr>
      <w:bookmarkStart w:id="58" w:name="_Hlk120538480"/>
      <w:r w:rsidRPr="00D06012">
        <w:rPr>
          <w:sz w:val="22"/>
          <w:szCs w:val="20"/>
        </w:rPr>
        <w:t xml:space="preserve">Asiakas voi antaa palautetta suoraan työntekijälle, </w:t>
      </w:r>
      <w:proofErr w:type="spellStart"/>
      <w:r w:rsidR="005B537B" w:rsidRPr="00D06012">
        <w:rPr>
          <w:sz w:val="22"/>
          <w:szCs w:val="20"/>
        </w:rPr>
        <w:t>Hyvaksin</w:t>
      </w:r>
      <w:proofErr w:type="spellEnd"/>
      <w:r w:rsidR="005B537B" w:rsidRPr="00D06012">
        <w:rPr>
          <w:sz w:val="22"/>
          <w:szCs w:val="20"/>
        </w:rPr>
        <w:t xml:space="preserve"> </w:t>
      </w:r>
      <w:r w:rsidRPr="00D06012">
        <w:rPr>
          <w:sz w:val="22"/>
          <w:szCs w:val="20"/>
        </w:rPr>
        <w:t xml:space="preserve">palautekanavan kautta tai toimipisteen esihenkilölle. Palaute kuullaan ja tilanne käydään läpi asiakkaan kanssa. Yksikössä tehdään tarvittavat korjaavat toimenpiteet. </w:t>
      </w:r>
    </w:p>
    <w:p w14:paraId="1FE5852C" w14:textId="19E21563" w:rsidR="00AF565C" w:rsidRPr="00D06012" w:rsidRDefault="00A649F1" w:rsidP="00AF565C">
      <w:pPr>
        <w:spacing w:line="276" w:lineRule="auto"/>
        <w:jc w:val="both"/>
        <w:rPr>
          <w:sz w:val="22"/>
          <w:szCs w:val="20"/>
        </w:rPr>
      </w:pPr>
      <w:r w:rsidRPr="00D06012">
        <w:rPr>
          <w:sz w:val="22"/>
          <w:szCs w:val="20"/>
        </w:rPr>
        <w:t xml:space="preserve">Jos asiakas on edelleen tyytymätön tilanteeseen, ohjataan muistutuksen tekemisessä. Muistutus tehdään kirjaamoon lomakkeella tai sähköpostilla; kirjaamosta lähetetään muistutus vastuualuejohtajalle ja </w:t>
      </w:r>
      <w:proofErr w:type="spellStart"/>
      <w:r w:rsidRPr="00D06012">
        <w:rPr>
          <w:sz w:val="22"/>
          <w:szCs w:val="20"/>
        </w:rPr>
        <w:t>professiovastaavalle</w:t>
      </w:r>
      <w:proofErr w:type="spellEnd"/>
      <w:r w:rsidRPr="00D06012">
        <w:rPr>
          <w:sz w:val="22"/>
          <w:szCs w:val="20"/>
        </w:rPr>
        <w:t>. Palvelussa laaditaan vastine muistutukseen; muistutus käsitellään siinä toimintayksikössä, jota se koskee.</w:t>
      </w:r>
    </w:p>
    <w:p w14:paraId="75EA7AB9" w14:textId="240BB1DF" w:rsidR="00B575E8" w:rsidRDefault="00B575E8" w:rsidP="00631E98">
      <w:pPr>
        <w:pStyle w:val="Otsikko3"/>
      </w:pPr>
      <w:bookmarkStart w:id="59" w:name="_Toc183426291"/>
      <w:bookmarkEnd w:id="58"/>
      <w:r>
        <w:t>H</w:t>
      </w:r>
      <w:r w:rsidR="00A4775C">
        <w:t>enkilöstö</w:t>
      </w:r>
      <w:bookmarkEnd w:id="59"/>
    </w:p>
    <w:p w14:paraId="431F10DE" w14:textId="773A8836" w:rsidR="00601237" w:rsidRPr="003D7DE5" w:rsidRDefault="00BB5F17" w:rsidP="00D74FD8">
      <w:pPr>
        <w:rPr>
          <w:rFonts w:ascii="Segoe UI" w:hAnsi="Segoe UI" w:cs="Segoe UI"/>
          <w:sz w:val="18"/>
          <w:szCs w:val="18"/>
        </w:rPr>
      </w:pPr>
      <w:r w:rsidRPr="003D7DE5">
        <w:t>Sosiaali- ja terveydenhuollon ammattilaisten hyvinvointi on yksi asiakas- ja potilasturvallisuuden toteutumisen perusedellytys. Henkilöstön määrän on oltava riittävä asiakkaiden ja potilaiden määrään sekä heidän palvelujen tarpeeseen nähden. </w:t>
      </w:r>
    </w:p>
    <w:p w14:paraId="661C140D" w14:textId="77777777" w:rsidR="004F33A0" w:rsidRPr="003D7DE5" w:rsidRDefault="004F33A0" w:rsidP="004F33A0">
      <w:pPr>
        <w:rPr>
          <w:rStyle w:val="normaltextrun"/>
          <w:rFonts w:ascii="Calibri" w:hAnsi="Calibri" w:cs="Calibri"/>
          <w:shd w:val="clear" w:color="auto" w:fill="FFFFFF"/>
        </w:rPr>
      </w:pPr>
      <w:r w:rsidRPr="003D7DE5">
        <w:rPr>
          <w:rStyle w:val="normaltextrun"/>
          <w:rFonts w:ascii="Calibri" w:hAnsi="Calibri" w:cs="Calibri"/>
          <w:shd w:val="clear" w:color="auto" w:fill="FFFFFF"/>
        </w:rPr>
        <w:t xml:space="preserve">Potilas- ja asiakasturvallisuuden turvaamiseksi Keski-Suomen hyvinvointialueen kaikissa palveluyksiköissä kiinnitetään huomiota työssä jaksamisen tukemiseen. </w:t>
      </w:r>
    </w:p>
    <w:p w14:paraId="504E2F21" w14:textId="7C3EDC79" w:rsidR="00E56807" w:rsidRPr="00E56807" w:rsidRDefault="00E56807" w:rsidP="00E56807">
      <w:pPr>
        <w:pStyle w:val="Otsikko4"/>
        <w:rPr>
          <w:rStyle w:val="Otsikko4Char"/>
          <w:b/>
          <w:bCs/>
        </w:rPr>
      </w:pPr>
      <w:bookmarkStart w:id="60" w:name="_Toc183426292"/>
      <w:r w:rsidRPr="00E56807">
        <w:rPr>
          <w:rStyle w:val="normaltextrun"/>
          <w:rFonts w:ascii="Calibri" w:hAnsi="Calibri" w:cs="Calibri"/>
          <w:color w:val="000000"/>
          <w:shd w:val="clear" w:color="auto" w:fill="FFFFFF"/>
        </w:rPr>
        <w:t>He</w:t>
      </w:r>
      <w:r w:rsidRPr="00E56807">
        <w:rPr>
          <w:rStyle w:val="Otsikko4Char"/>
          <w:b/>
          <w:bCs/>
        </w:rPr>
        <w:t>nkilöstön määrä ja rakenne</w:t>
      </w:r>
      <w:bookmarkEnd w:id="60"/>
    </w:p>
    <w:p w14:paraId="0BD2BDA7" w14:textId="3398E90A" w:rsidR="00981C62" w:rsidRPr="00DB7554" w:rsidRDefault="00981C62" w:rsidP="0001545B">
      <w:pPr>
        <w:spacing w:line="276" w:lineRule="auto"/>
        <w:jc w:val="both"/>
        <w:rPr>
          <w:sz w:val="22"/>
          <w:szCs w:val="20"/>
        </w:rPr>
      </w:pPr>
      <w:r w:rsidRPr="00DB7554">
        <w:rPr>
          <w:sz w:val="22"/>
          <w:szCs w:val="20"/>
        </w:rPr>
        <w:t>Kotikiven henkilöstö:</w:t>
      </w:r>
    </w:p>
    <w:p w14:paraId="4119184E" w14:textId="4D484460" w:rsidR="00DB7554" w:rsidRPr="00DB7554" w:rsidRDefault="00DB7554" w:rsidP="0001545B">
      <w:pPr>
        <w:spacing w:line="276" w:lineRule="auto"/>
        <w:jc w:val="both"/>
        <w:rPr>
          <w:sz w:val="22"/>
          <w:szCs w:val="20"/>
          <w:u w:val="single"/>
        </w:rPr>
      </w:pPr>
      <w:r w:rsidRPr="00DB7554">
        <w:rPr>
          <w:sz w:val="22"/>
          <w:szCs w:val="20"/>
          <w:u w:val="single"/>
        </w:rPr>
        <w:t>Asumispalvelut</w:t>
      </w:r>
      <w:r>
        <w:rPr>
          <w:sz w:val="22"/>
          <w:szCs w:val="20"/>
          <w:u w:val="single"/>
        </w:rPr>
        <w:t>:</w:t>
      </w:r>
    </w:p>
    <w:p w14:paraId="4F711030" w14:textId="755F8E43" w:rsidR="00981C62" w:rsidRPr="00DB7554" w:rsidRDefault="00981C62" w:rsidP="00981C62">
      <w:pPr>
        <w:pStyle w:val="Luettelokappale"/>
        <w:numPr>
          <w:ilvl w:val="0"/>
          <w:numId w:val="40"/>
        </w:numPr>
        <w:jc w:val="both"/>
        <w:rPr>
          <w:sz w:val="22"/>
          <w:szCs w:val="20"/>
        </w:rPr>
      </w:pPr>
      <w:r w:rsidRPr="00DB7554">
        <w:rPr>
          <w:sz w:val="22"/>
          <w:szCs w:val="20"/>
        </w:rPr>
        <w:t>3 ohjaajaa</w:t>
      </w:r>
    </w:p>
    <w:p w14:paraId="053D3636" w14:textId="468684BB" w:rsidR="00981C62" w:rsidRPr="00DB7554" w:rsidRDefault="000658CC" w:rsidP="00981C62">
      <w:pPr>
        <w:pStyle w:val="Luettelokappale"/>
        <w:numPr>
          <w:ilvl w:val="0"/>
          <w:numId w:val="40"/>
        </w:numPr>
        <w:jc w:val="both"/>
        <w:rPr>
          <w:sz w:val="22"/>
          <w:szCs w:val="20"/>
        </w:rPr>
      </w:pPr>
      <w:r w:rsidRPr="00DB7554">
        <w:rPr>
          <w:sz w:val="22"/>
          <w:szCs w:val="20"/>
        </w:rPr>
        <w:t>1 sairaanhoitaja (20 % työaika)</w:t>
      </w:r>
    </w:p>
    <w:p w14:paraId="37EF64EB" w14:textId="02C85B36" w:rsidR="000658CC" w:rsidRPr="00DB7554" w:rsidRDefault="000658CC" w:rsidP="00981C62">
      <w:pPr>
        <w:pStyle w:val="Luettelokappale"/>
        <w:numPr>
          <w:ilvl w:val="0"/>
          <w:numId w:val="40"/>
        </w:numPr>
        <w:jc w:val="both"/>
        <w:rPr>
          <w:sz w:val="22"/>
          <w:szCs w:val="20"/>
        </w:rPr>
      </w:pPr>
      <w:r w:rsidRPr="00DB7554">
        <w:rPr>
          <w:sz w:val="22"/>
          <w:szCs w:val="20"/>
        </w:rPr>
        <w:t>1 vastaava ohjaaja (25 % työaika)</w:t>
      </w:r>
    </w:p>
    <w:p w14:paraId="0901E818" w14:textId="69E39537" w:rsidR="000658CC" w:rsidRDefault="000658CC" w:rsidP="00981C62">
      <w:pPr>
        <w:pStyle w:val="Luettelokappale"/>
        <w:numPr>
          <w:ilvl w:val="0"/>
          <w:numId w:val="40"/>
        </w:numPr>
        <w:jc w:val="both"/>
        <w:rPr>
          <w:sz w:val="22"/>
          <w:szCs w:val="20"/>
        </w:rPr>
      </w:pPr>
      <w:r w:rsidRPr="00DB7554">
        <w:rPr>
          <w:sz w:val="22"/>
          <w:szCs w:val="20"/>
        </w:rPr>
        <w:t>1 palveluvastaava (</w:t>
      </w:r>
      <w:r w:rsidR="00944D8E">
        <w:rPr>
          <w:sz w:val="22"/>
          <w:szCs w:val="20"/>
        </w:rPr>
        <w:t>30 % työaika)</w:t>
      </w:r>
    </w:p>
    <w:p w14:paraId="448424E8" w14:textId="59528CC7" w:rsidR="00DB7554" w:rsidRPr="00944D8E" w:rsidRDefault="00DB7554" w:rsidP="00DB7554">
      <w:pPr>
        <w:jc w:val="both"/>
        <w:rPr>
          <w:sz w:val="22"/>
          <w:szCs w:val="20"/>
          <w:u w:val="single"/>
        </w:rPr>
      </w:pPr>
      <w:r w:rsidRPr="00944D8E">
        <w:rPr>
          <w:sz w:val="22"/>
          <w:szCs w:val="20"/>
          <w:u w:val="single"/>
        </w:rPr>
        <w:t>Työ- ja päivätoiminta:</w:t>
      </w:r>
    </w:p>
    <w:p w14:paraId="564C11C4" w14:textId="24D5441A" w:rsidR="00DB7554" w:rsidRDefault="00DB7554" w:rsidP="00DB7554">
      <w:pPr>
        <w:pStyle w:val="Luettelokappale"/>
        <w:numPr>
          <w:ilvl w:val="0"/>
          <w:numId w:val="40"/>
        </w:numPr>
        <w:jc w:val="both"/>
        <w:rPr>
          <w:sz w:val="22"/>
          <w:szCs w:val="20"/>
        </w:rPr>
      </w:pPr>
      <w:r>
        <w:rPr>
          <w:sz w:val="22"/>
          <w:szCs w:val="20"/>
        </w:rPr>
        <w:t>1 ohjaaja</w:t>
      </w:r>
    </w:p>
    <w:p w14:paraId="6AC7B5BB" w14:textId="77777777" w:rsidR="00944D8E" w:rsidRPr="00DB7554" w:rsidRDefault="00944D8E" w:rsidP="00944D8E">
      <w:pPr>
        <w:pStyle w:val="Luettelokappale"/>
        <w:ind w:left="720"/>
        <w:jc w:val="both"/>
        <w:rPr>
          <w:sz w:val="22"/>
          <w:szCs w:val="20"/>
        </w:rPr>
      </w:pPr>
    </w:p>
    <w:p w14:paraId="4B454662" w14:textId="72954349" w:rsidR="0001545B" w:rsidRPr="00716048" w:rsidRDefault="00A649F1" w:rsidP="0001545B">
      <w:pPr>
        <w:spacing w:line="276" w:lineRule="auto"/>
        <w:jc w:val="both"/>
        <w:rPr>
          <w:rFonts w:cstheme="minorHAnsi"/>
          <w:sz w:val="22"/>
        </w:rPr>
      </w:pPr>
      <w:r w:rsidRPr="00716048">
        <w:rPr>
          <w:sz w:val="22"/>
          <w:szCs w:val="20"/>
        </w:rPr>
        <w:t>Äkillisinä sairas- tai muiden poissaolojen sijaisina on käytetty joko kuntouttavan työtoiminnan ohjaajia</w:t>
      </w:r>
      <w:r w:rsidR="001951D2">
        <w:rPr>
          <w:sz w:val="22"/>
          <w:szCs w:val="20"/>
        </w:rPr>
        <w:t xml:space="preserve"> (sosiaali- ja terveysalan koulutus vaaditaan)</w:t>
      </w:r>
      <w:r w:rsidRPr="00716048">
        <w:rPr>
          <w:sz w:val="22"/>
          <w:szCs w:val="20"/>
        </w:rPr>
        <w:t xml:space="preserve"> tai sijaislistan henkilöitä, joille talo on ennestään tuttu.</w:t>
      </w:r>
      <w:r w:rsidR="00716048">
        <w:rPr>
          <w:sz w:val="22"/>
          <w:szCs w:val="20"/>
        </w:rPr>
        <w:t xml:space="preserve"> </w:t>
      </w:r>
    </w:p>
    <w:p w14:paraId="4E7D25CA" w14:textId="77777777" w:rsidR="00A4775C" w:rsidRDefault="00A4775C" w:rsidP="00A4775C">
      <w:pPr>
        <w:pStyle w:val="Otsikko4"/>
      </w:pPr>
      <w:bookmarkStart w:id="61" w:name="_Toc183426293"/>
      <w:r w:rsidRPr="00CA6EB1">
        <w:t>Henkilöstön rekrytoinnin periaatteet</w:t>
      </w:r>
      <w:bookmarkEnd w:id="61"/>
    </w:p>
    <w:p w14:paraId="321FA3EE" w14:textId="77777777" w:rsidR="00A4775C" w:rsidRPr="003D7DE5" w:rsidRDefault="00A4775C" w:rsidP="00A4775C">
      <w:pPr>
        <w:spacing w:line="276" w:lineRule="auto"/>
        <w:jc w:val="both"/>
        <w:rPr>
          <w:rFonts w:cstheme="minorHAnsi"/>
          <w:szCs w:val="24"/>
        </w:rPr>
      </w:pPr>
      <w:r w:rsidRPr="003D7DE5">
        <w:rPr>
          <w:rFonts w:cstheme="minorHAnsi"/>
          <w:szCs w:val="24"/>
        </w:rPr>
        <w:t>Palkattaessa työntekijöitä on otettava huomioon erityisesti henkilöiden soveltuvuus ja luotettavuus. Rekrytointitilanteessa työnantajan tulee tarkistaa sosiaali- ja terveydenhuollon ammattihenkilöiden ammattioikeuksia koskevat rekisteritiedot sosiaalihuollon ja terveydenhuollon ammattihenkilöiden keskusrekisteristä (Terhikki/Suosikki). Tämän lisäksi yksiköllä voi olla omia henkilöstön rakenteeseen ja osaamiseen liittyviä rekrytointiperiaatteita, joista avoin tiedottaminen on tärkeää niin työn hakijoille kuin työyhteisön toisille työntekijöille.</w:t>
      </w:r>
    </w:p>
    <w:p w14:paraId="7FF4A7DE" w14:textId="1F132F81" w:rsidR="00A4775C" w:rsidRPr="003D7DE5" w:rsidRDefault="00A4775C" w:rsidP="00A4775C">
      <w:pPr>
        <w:spacing w:line="276" w:lineRule="auto"/>
        <w:jc w:val="both"/>
        <w:rPr>
          <w:u w:val="single"/>
        </w:rPr>
      </w:pPr>
      <w:r w:rsidRPr="003D7DE5">
        <w:lastRenderedPageBreak/>
        <w:t xml:space="preserve">Sosiaali- ja terveydenhuollon ammattihenkilöillä pitää olla hoitamiensa tehtävien edellyttämä riittävä suullinen ja kirjallinen kielitaito, jonka arviointi on työnantajan vastuulla. </w:t>
      </w:r>
      <w:hyperlink r:id="rId13">
        <w:r w:rsidRPr="003D7DE5">
          <w:rPr>
            <w:rStyle w:val="Hyperlinkki"/>
            <w:color w:val="auto"/>
          </w:rPr>
          <w:t>Lue lisää riittävän kielitaidon osoittamisesta Valviran verkkosivuilta.</w:t>
        </w:r>
      </w:hyperlink>
      <w:r w:rsidR="006B77F2" w:rsidRPr="003D7DE5">
        <w:rPr>
          <w:rStyle w:val="Hyperlinkki"/>
          <w:color w:val="auto"/>
        </w:rPr>
        <w:t xml:space="preserve"> </w:t>
      </w:r>
      <w:r w:rsidRPr="003D7DE5">
        <w:t xml:space="preserve">Hallintolaki (9. §) vaatii viranomaiskieleltä asiallisuutta, selkeyttä ja ymmärrettävyyttä.  </w:t>
      </w:r>
    </w:p>
    <w:p w14:paraId="67D8FA0B" w14:textId="77777777" w:rsidR="00A4775C" w:rsidRPr="003D7DE5" w:rsidRDefault="00000000" w:rsidP="00A4775C">
      <w:pPr>
        <w:spacing w:line="276" w:lineRule="auto"/>
        <w:jc w:val="both"/>
        <w:rPr>
          <w:rFonts w:eastAsia="Calibri" w:cstheme="minorHAnsi"/>
          <w:szCs w:val="24"/>
        </w:rPr>
      </w:pPr>
      <w:hyperlink r:id="rId14">
        <w:r w:rsidR="00A4775C" w:rsidRPr="003D7DE5">
          <w:rPr>
            <w:rStyle w:val="Hyperlinkki"/>
            <w:rFonts w:eastAsia="Calibri" w:cstheme="minorHAnsi"/>
            <w:color w:val="auto"/>
            <w:szCs w:val="24"/>
          </w:rPr>
          <w:t>Rikostaustaote lasten kanssa toimimiseen - Oikeusrekisterikeskus</w:t>
        </w:r>
      </w:hyperlink>
    </w:p>
    <w:p w14:paraId="26573F10" w14:textId="05DA4155" w:rsidR="00A626B5" w:rsidRPr="00A626B5" w:rsidRDefault="00A4775C" w:rsidP="00A626B5">
      <w:pPr>
        <w:spacing w:line="276" w:lineRule="auto"/>
        <w:jc w:val="both"/>
        <w:rPr>
          <w:rFonts w:cstheme="minorHAnsi"/>
          <w:szCs w:val="24"/>
        </w:rPr>
      </w:pPr>
      <w:r w:rsidRPr="003D7DE5">
        <w:rPr>
          <w:rFonts w:cstheme="minorHAnsi"/>
          <w:szCs w:val="24"/>
        </w:rPr>
        <w:t>Rikosrekisteriote esitettäväksi iäkkäiden</w:t>
      </w:r>
      <w:r w:rsidR="00D76B92" w:rsidRPr="003D7DE5">
        <w:rPr>
          <w:rFonts w:cstheme="minorHAnsi"/>
          <w:szCs w:val="24"/>
        </w:rPr>
        <w:t xml:space="preserve"> </w:t>
      </w:r>
      <w:r w:rsidR="0062626C" w:rsidRPr="003D7DE5">
        <w:rPr>
          <w:rFonts w:cstheme="minorHAnsi"/>
          <w:szCs w:val="24"/>
        </w:rPr>
        <w:t xml:space="preserve">henkilöiden </w:t>
      </w:r>
      <w:r w:rsidR="00D76B92" w:rsidRPr="003D7DE5">
        <w:rPr>
          <w:rFonts w:cstheme="minorHAnsi"/>
          <w:szCs w:val="24"/>
        </w:rPr>
        <w:t>ja vammaisten</w:t>
      </w:r>
      <w:r w:rsidRPr="003D7DE5">
        <w:rPr>
          <w:rFonts w:cstheme="minorHAnsi"/>
          <w:szCs w:val="24"/>
        </w:rPr>
        <w:t xml:space="preserve"> parissa työskentelyä varten:</w:t>
      </w:r>
      <w:r w:rsidRPr="003D7DE5">
        <w:t xml:space="preserve"> </w:t>
      </w:r>
      <w:r w:rsidR="00FD4C5F" w:rsidRPr="003D7DE5">
        <w:t>T</w:t>
      </w:r>
      <w:r w:rsidRPr="003D7DE5">
        <w:t>yönantajalla on oikeus, ja yli kolmen kuukauden mittaisissa työ- tai palvelussuhteissa velvollisuus, pyytää työntekijää esittämään itsestään rikosrekisteriotteen.</w:t>
      </w:r>
      <w:r w:rsidR="00FD4C5F" w:rsidRPr="003D7DE5">
        <w:t xml:space="preserve"> Hyvinv</w:t>
      </w:r>
      <w:r w:rsidR="000218C4" w:rsidRPr="003D7DE5">
        <w:t>oi</w:t>
      </w:r>
      <w:r w:rsidR="00FD4C5F" w:rsidRPr="003D7DE5">
        <w:t>ntialueella on oma ohje ja sii</w:t>
      </w:r>
      <w:r w:rsidR="000218C4" w:rsidRPr="003D7DE5">
        <w:t xml:space="preserve">hen on kuvattu sisäiset menettelytavat. </w:t>
      </w:r>
      <w:r w:rsidRPr="003D7DE5">
        <w:t xml:space="preserve"> </w:t>
      </w:r>
      <w:hyperlink r:id="rId15">
        <w:r w:rsidRPr="003D7DE5">
          <w:rPr>
            <w:rStyle w:val="Hyperlinkki"/>
            <w:rFonts w:eastAsia="Calibri"/>
            <w:color w:val="auto"/>
          </w:rPr>
          <w:t>Rikosrekisteriote iäkkäiden</w:t>
        </w:r>
        <w:r w:rsidR="0062626C" w:rsidRPr="003D7DE5">
          <w:rPr>
            <w:rStyle w:val="Hyperlinkki"/>
            <w:rFonts w:eastAsia="Calibri"/>
            <w:color w:val="auto"/>
          </w:rPr>
          <w:t xml:space="preserve"> ja vammaisten </w:t>
        </w:r>
        <w:r w:rsidRPr="003D7DE5">
          <w:rPr>
            <w:rStyle w:val="Hyperlinkki"/>
            <w:rFonts w:eastAsia="Calibri"/>
            <w:color w:val="auto"/>
          </w:rPr>
          <w:t>kanssa toimimiseen - Oikeusrekisterikeskus</w:t>
        </w:r>
      </w:hyperlink>
      <w:r w:rsidR="00FD4C5F" w:rsidRPr="003D7DE5">
        <w:rPr>
          <w:rStyle w:val="Hyperlinkki"/>
          <w:rFonts w:eastAsia="Calibri"/>
          <w:color w:val="auto"/>
        </w:rPr>
        <w:t xml:space="preserve"> </w:t>
      </w:r>
    </w:p>
    <w:p w14:paraId="4075D2DE" w14:textId="60C2F71A" w:rsidR="00A4775C" w:rsidRPr="00730753" w:rsidRDefault="00A626B5" w:rsidP="00A4775C">
      <w:pPr>
        <w:spacing w:line="276" w:lineRule="auto"/>
        <w:jc w:val="both"/>
        <w:rPr>
          <w:rFonts w:cstheme="minorHAnsi"/>
          <w:sz w:val="22"/>
        </w:rPr>
      </w:pPr>
      <w:r>
        <w:rPr>
          <w:rFonts w:cstheme="minorHAnsi"/>
          <w:sz w:val="22"/>
        </w:rPr>
        <w:t>A</w:t>
      </w:r>
      <w:r w:rsidR="0022190F" w:rsidRPr="00730753">
        <w:rPr>
          <w:rFonts w:cstheme="minorHAnsi"/>
          <w:sz w:val="22"/>
        </w:rPr>
        <w:t>mmatti</w:t>
      </w:r>
      <w:r>
        <w:rPr>
          <w:rFonts w:cstheme="minorHAnsi"/>
          <w:sz w:val="22"/>
        </w:rPr>
        <w:t>oikeudet</w:t>
      </w:r>
      <w:r w:rsidR="00730753" w:rsidRPr="00730753">
        <w:rPr>
          <w:rFonts w:cstheme="minorHAnsi"/>
          <w:sz w:val="22"/>
        </w:rPr>
        <w:t xml:space="preserve"> </w:t>
      </w:r>
      <w:r>
        <w:rPr>
          <w:rFonts w:cstheme="minorHAnsi"/>
          <w:sz w:val="22"/>
        </w:rPr>
        <w:t xml:space="preserve">tarkistetaan </w:t>
      </w:r>
      <w:r w:rsidR="00730753" w:rsidRPr="00730753">
        <w:rPr>
          <w:rFonts w:cstheme="minorHAnsi"/>
          <w:sz w:val="22"/>
        </w:rPr>
        <w:t>Valviran keskusrekistereistä</w:t>
      </w:r>
      <w:r w:rsidR="0022190F" w:rsidRPr="00730753">
        <w:rPr>
          <w:rFonts w:cstheme="minorHAnsi"/>
          <w:sz w:val="22"/>
        </w:rPr>
        <w:t xml:space="preserve"> </w:t>
      </w:r>
      <w:r w:rsidR="00730753" w:rsidRPr="00730753">
        <w:rPr>
          <w:rFonts w:cstheme="minorHAnsi"/>
          <w:sz w:val="22"/>
        </w:rPr>
        <w:t>(Terhikki ja Suosikki)</w:t>
      </w:r>
      <w:r w:rsidR="0022190F" w:rsidRPr="00730753">
        <w:rPr>
          <w:rFonts w:cstheme="minorHAnsi"/>
          <w:sz w:val="22"/>
        </w:rPr>
        <w:t xml:space="preserve">. </w:t>
      </w:r>
    </w:p>
    <w:p w14:paraId="3B7CDCCE" w14:textId="08D00C2C" w:rsidR="00657228" w:rsidRPr="003B6B99" w:rsidRDefault="00657228" w:rsidP="00657228">
      <w:pPr>
        <w:rPr>
          <w:rFonts w:cstheme="minorHAnsi"/>
          <w:sz w:val="22"/>
        </w:rPr>
      </w:pPr>
      <w:r w:rsidRPr="003B6B99">
        <w:rPr>
          <w:rFonts w:cstheme="minorHAnsi"/>
          <w:sz w:val="22"/>
        </w:rPr>
        <w:t>Yksikön palveluvastaava vastaa vakituisen henkilökunnan</w:t>
      </w:r>
      <w:r w:rsidR="003B6B99" w:rsidRPr="003B6B99">
        <w:rPr>
          <w:rFonts w:cstheme="minorHAnsi"/>
          <w:sz w:val="22"/>
        </w:rPr>
        <w:t xml:space="preserve"> ja sijaisten</w:t>
      </w:r>
      <w:r w:rsidRPr="003B6B99">
        <w:rPr>
          <w:rFonts w:cstheme="minorHAnsi"/>
          <w:sz w:val="22"/>
        </w:rPr>
        <w:t xml:space="preserve"> rekrytoinnista yhdessä palvelupäällikön kanssa.</w:t>
      </w:r>
    </w:p>
    <w:p w14:paraId="4ED77A55" w14:textId="2E28E00F" w:rsidR="00657228" w:rsidRPr="006716AA" w:rsidRDefault="00657228" w:rsidP="0012620D">
      <w:pPr>
        <w:rPr>
          <w:rFonts w:cstheme="minorHAnsi"/>
          <w:sz w:val="22"/>
        </w:rPr>
      </w:pPr>
      <w:r w:rsidRPr="006716AA">
        <w:rPr>
          <w:rFonts w:cstheme="minorHAnsi"/>
          <w:sz w:val="22"/>
        </w:rPr>
        <w:t xml:space="preserve">Hakumenettely toteutetaan sähköisesti </w:t>
      </w:r>
      <w:proofErr w:type="spellStart"/>
      <w:r w:rsidRPr="006716AA">
        <w:rPr>
          <w:rFonts w:cstheme="minorHAnsi"/>
          <w:sz w:val="22"/>
        </w:rPr>
        <w:t>Kuntarekryn</w:t>
      </w:r>
      <w:proofErr w:type="spellEnd"/>
      <w:r w:rsidRPr="006716AA">
        <w:rPr>
          <w:rFonts w:cstheme="minorHAnsi"/>
          <w:sz w:val="22"/>
        </w:rPr>
        <w:t xml:space="preserve"> kautta. Vakituisten vakanssien täyttämisessä huomioidaan, mitä osaamista tarvitaan ja lain edellyttämät pätevyysvaatimukset, rikosrekisteriote tarvittaessa, jotka tarkistetaan ennen viran toimen/viranhoitajan vahvistamista. </w:t>
      </w:r>
    </w:p>
    <w:p w14:paraId="3624FDB6" w14:textId="5F937261" w:rsidR="0012620D" w:rsidRPr="00202203" w:rsidRDefault="00FC1C32" w:rsidP="0012620D">
      <w:pPr>
        <w:rPr>
          <w:sz w:val="22"/>
          <w:szCs w:val="20"/>
        </w:rPr>
      </w:pPr>
      <w:r w:rsidRPr="00202203">
        <w:rPr>
          <w:rFonts w:cstheme="minorHAnsi"/>
          <w:sz w:val="22"/>
        </w:rPr>
        <w:t xml:space="preserve">Opiskelija toimittaa </w:t>
      </w:r>
      <w:r w:rsidR="002706FA" w:rsidRPr="00202203">
        <w:rPr>
          <w:rFonts w:cstheme="minorHAnsi"/>
          <w:sz w:val="22"/>
        </w:rPr>
        <w:t>palveluvastaavalle</w:t>
      </w:r>
      <w:r w:rsidRPr="00202203">
        <w:rPr>
          <w:rFonts w:cstheme="minorHAnsi"/>
          <w:sz w:val="22"/>
        </w:rPr>
        <w:t xml:space="preserve"> todistuksen oppilaitoksesta, jossa näkyy opintojen kesto ja valmiusaste. Kotikivessä nimetään opiskelijalle oma ohjaaja, mutta koko työyhteisö on vastuussa opiskelijan perehdyttämisestä, ohjaamisesta ja valvonnasta. </w:t>
      </w:r>
    </w:p>
    <w:p w14:paraId="093C78B9" w14:textId="247A1094" w:rsidR="00A4775C" w:rsidRPr="00A626B5" w:rsidRDefault="00FC1C32" w:rsidP="00A4775C">
      <w:pPr>
        <w:spacing w:line="276" w:lineRule="auto"/>
        <w:jc w:val="both"/>
        <w:rPr>
          <w:color w:val="FF0000"/>
        </w:rPr>
      </w:pPr>
      <w:r w:rsidRPr="00B757F2">
        <w:rPr>
          <w:rFonts w:cstheme="minorHAnsi"/>
          <w:sz w:val="22"/>
        </w:rPr>
        <w:t>Yksikössä toimii muuna henkilöstönä kiinteistönhoito sekä siivouspalvelut</w:t>
      </w:r>
      <w:r w:rsidR="007A7770">
        <w:rPr>
          <w:rFonts w:cstheme="minorHAnsi"/>
          <w:sz w:val="22"/>
        </w:rPr>
        <w:t>. Nämä yksiköt vastaavat</w:t>
      </w:r>
      <w:r w:rsidRPr="00B757F2">
        <w:rPr>
          <w:rFonts w:cstheme="minorHAnsi"/>
          <w:sz w:val="22"/>
        </w:rPr>
        <w:t xml:space="preserve"> omien työnte</w:t>
      </w:r>
      <w:r w:rsidR="007A7770">
        <w:rPr>
          <w:rFonts w:cstheme="minorHAnsi"/>
          <w:sz w:val="22"/>
        </w:rPr>
        <w:t>k</w:t>
      </w:r>
      <w:r w:rsidRPr="00B757F2">
        <w:rPr>
          <w:rFonts w:cstheme="minorHAnsi"/>
          <w:sz w:val="22"/>
        </w:rPr>
        <w:t>ijöidensä osaamisesta</w:t>
      </w:r>
      <w:r w:rsidR="007A7770">
        <w:rPr>
          <w:rFonts w:cstheme="minorHAnsi"/>
          <w:sz w:val="22"/>
        </w:rPr>
        <w:t>. Työntekijöiden osaamisesta voidaan antaa tarvittaessa palautetta palveluntuottajille.</w:t>
      </w:r>
    </w:p>
    <w:p w14:paraId="6FF01324" w14:textId="6B4D6DB7" w:rsidR="00A4775C" w:rsidRPr="006762C3" w:rsidRDefault="00FC1C32" w:rsidP="00A4775C">
      <w:pPr>
        <w:spacing w:line="276" w:lineRule="auto"/>
        <w:jc w:val="both"/>
        <w:rPr>
          <w:color w:val="000000" w:themeColor="text1"/>
          <w:sz w:val="22"/>
          <w:szCs w:val="20"/>
        </w:rPr>
      </w:pPr>
      <w:r w:rsidRPr="006762C3">
        <w:rPr>
          <w:color w:val="000000" w:themeColor="text1"/>
          <w:sz w:val="22"/>
          <w:szCs w:val="20"/>
        </w:rPr>
        <w:t>Rekrytoinnin aikana haastatellaan työntekijät kasvotusten ja mieluusti yksikössä, jolloin voidaan samalla havainnoida työntekijän suhtautumista ja soveltumista ko. yksikköön.</w:t>
      </w:r>
    </w:p>
    <w:p w14:paraId="7964423F" w14:textId="1A499897" w:rsidR="00A4775C" w:rsidRDefault="00A4775C" w:rsidP="00A4775C">
      <w:pPr>
        <w:pStyle w:val="Otsikko4"/>
      </w:pPr>
      <w:bookmarkStart w:id="62" w:name="_Toc45556466"/>
      <w:bookmarkStart w:id="63" w:name="_Toc183426294"/>
      <w:r>
        <w:t>H</w:t>
      </w:r>
      <w:r w:rsidRPr="00CA6EB1">
        <w:t>enkilöstön perehdyttämi</w:t>
      </w:r>
      <w:r>
        <w:t>nen</w:t>
      </w:r>
      <w:r w:rsidRPr="00CA6EB1">
        <w:t xml:space="preserve"> ja täydennyskoulu</w:t>
      </w:r>
      <w:bookmarkEnd w:id="62"/>
      <w:r>
        <w:t>tus</w:t>
      </w:r>
      <w:bookmarkEnd w:id="63"/>
    </w:p>
    <w:p w14:paraId="164E6207" w14:textId="640CDF67" w:rsidR="00A4775C" w:rsidRPr="003D7DE5" w:rsidRDefault="00A4775C" w:rsidP="00A4775C">
      <w:pPr>
        <w:spacing w:line="276" w:lineRule="auto"/>
        <w:jc w:val="both"/>
        <w:rPr>
          <w:rFonts w:cstheme="minorHAnsi"/>
          <w:szCs w:val="24"/>
        </w:rPr>
      </w:pPr>
      <w:r w:rsidRPr="003D7DE5">
        <w:rPr>
          <w:rFonts w:cstheme="minorHAnsi"/>
          <w:szCs w:val="24"/>
        </w:rPr>
        <w:t>Toimintayksikön henkilöstö perehdytetään asiakastyöhön, asiakastietojen käsittelyyn ja tietosuojaan sekä omavalvonnan toteuttamiseen. Sama koskee myös yksikössä työskenteleviä opiskelijoita ja paluun jälkeen pitkään tehtävistä poissaolleita. Johtamisen ja koulutuksen merkitys korostuu, kun työyhteisö omaksuu uudenlaista toiminta</w:t>
      </w:r>
      <w:r w:rsidRPr="003D7DE5">
        <w:rPr>
          <w:rFonts w:cstheme="minorHAnsi"/>
          <w:szCs w:val="24"/>
        </w:rPr>
        <w:softHyphen/>
        <w:t>kulttuuria mm. itsemääräämisoikeuden tukemisessa tai omavalvonnan suunnittelussa ja toimeenpanossa. 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7CDC736C" w14:textId="77777777" w:rsidR="001058EE" w:rsidRPr="003D7DE5" w:rsidRDefault="001058EE" w:rsidP="001058EE">
      <w:pPr>
        <w:pStyle w:val="NormaaliWWW"/>
        <w:jc w:val="both"/>
        <w:rPr>
          <w:rFonts w:asciiTheme="minorHAnsi" w:hAnsiTheme="minorHAnsi" w:cstheme="minorHAnsi"/>
        </w:rPr>
      </w:pPr>
      <w:r w:rsidRPr="003D7DE5">
        <w:rPr>
          <w:rFonts w:asciiTheme="minorHAnsi" w:hAnsiTheme="minorHAnsi" w:cstheme="minorHAnsi"/>
        </w:rPr>
        <w:t xml:space="preserve">Hyvinvointialuetasoinen henkilöstö- ja koulutussuunnitelma luo pohjaa yksikkötasoiselle koulutussuunnittelulle. Palveluyksikkökohtaiset koulutussuunnitelmat perustuvat mm. työyhteisö-, tiimi- ja yksilötason osaamiskeskusteluihin ja niissä määriteltyihin kehittämiskohteisiin. Ne laaditaan ja </w:t>
      </w:r>
      <w:r w:rsidRPr="003D7DE5">
        <w:rPr>
          <w:rFonts w:asciiTheme="minorHAnsi" w:hAnsiTheme="minorHAnsi" w:cstheme="minorHAnsi"/>
        </w:rPr>
        <w:lastRenderedPageBreak/>
        <w:t>toteutetaan esihenkilöiden johdolla. Koulutussuunnitelman tulee olla laadittu ennen koulutusten alkamista. Suunnitelmaa voi päivittää vuoden aikana.</w:t>
      </w:r>
    </w:p>
    <w:p w14:paraId="3044F1B8" w14:textId="6422D00B" w:rsidR="001058EE" w:rsidRPr="003D7DE5" w:rsidRDefault="001058EE" w:rsidP="001058EE">
      <w:pPr>
        <w:pStyle w:val="NormaaliWWW"/>
        <w:jc w:val="both"/>
        <w:rPr>
          <w:rStyle w:val="ui-provider"/>
          <w:rFonts w:asciiTheme="minorHAnsi" w:eastAsiaTheme="majorEastAsia" w:hAnsiTheme="minorHAnsi" w:cstheme="minorHAnsi"/>
        </w:rPr>
      </w:pPr>
      <w:r w:rsidRPr="003D7DE5">
        <w:rPr>
          <w:rStyle w:val="ui-provider"/>
          <w:rFonts w:asciiTheme="minorHAnsi" w:eastAsiaTheme="majorEastAsia" w:hAnsiTheme="minorHAnsi" w:cstheme="minorHAnsi"/>
        </w:rPr>
        <w:t>Henkilöstön ja osaamisen kehittäminen liitty</w:t>
      </w:r>
      <w:r w:rsidR="00804F05" w:rsidRPr="003D7DE5">
        <w:rPr>
          <w:rStyle w:val="ui-provider"/>
          <w:rFonts w:asciiTheme="minorHAnsi" w:eastAsiaTheme="majorEastAsia" w:hAnsiTheme="minorHAnsi" w:cstheme="minorHAnsi"/>
        </w:rPr>
        <w:t>y</w:t>
      </w:r>
      <w:r w:rsidRPr="003D7DE5">
        <w:rPr>
          <w:rStyle w:val="ui-provider"/>
          <w:rFonts w:asciiTheme="minorHAnsi" w:eastAsiaTheme="majorEastAsia" w:hAnsiTheme="minorHAnsi" w:cstheme="minorHAnsi"/>
        </w:rPr>
        <w:t xml:space="preserve"> vahvasti yksikön toiminnan tavoitteisiin, hyvinvointialueen strategiaan ja ohjelmatyöhön.</w:t>
      </w:r>
    </w:p>
    <w:p w14:paraId="5FF9E081" w14:textId="77777777" w:rsidR="001058EE" w:rsidRPr="003D7DE5" w:rsidRDefault="001058EE" w:rsidP="001058EE">
      <w:pPr>
        <w:pStyle w:val="NormaaliWWW"/>
        <w:jc w:val="both"/>
        <w:rPr>
          <w:rStyle w:val="ui-provider"/>
          <w:rFonts w:asciiTheme="minorHAnsi" w:eastAsiaTheme="majorEastAsia" w:hAnsiTheme="minorHAnsi" w:cstheme="minorHAnsi"/>
        </w:rPr>
      </w:pPr>
      <w:r w:rsidRPr="003D7DE5">
        <w:rPr>
          <w:rStyle w:val="ui-provider"/>
          <w:rFonts w:asciiTheme="minorHAnsi" w:eastAsiaTheme="majorEastAsia" w:hAnsiTheme="minorHAnsi" w:cstheme="minorHAnsi"/>
        </w:rPr>
        <w:t xml:space="preserve">Hyvinvointialueella koulutuksen- ja osaamisenhallinnan seurantajärjestelmä on Juuri, kaikki henkilöstön koulutus- ja osaamistiedot kirjataan Juureen. </w:t>
      </w:r>
    </w:p>
    <w:p w14:paraId="1026ABB4" w14:textId="6208F7ED" w:rsidR="001058EE" w:rsidRPr="003D7DE5" w:rsidRDefault="001058EE" w:rsidP="001058EE">
      <w:pPr>
        <w:pStyle w:val="NormaaliWWW"/>
        <w:jc w:val="both"/>
        <w:rPr>
          <w:rStyle w:val="eop"/>
          <w:rFonts w:ascii="Calibri" w:hAnsi="Calibri" w:cs="Calibri"/>
          <w:shd w:val="clear" w:color="auto" w:fill="FFFFFF"/>
        </w:rPr>
      </w:pPr>
      <w:r w:rsidRPr="003D7DE5">
        <w:rPr>
          <w:rStyle w:val="normaltextrun"/>
          <w:rFonts w:ascii="Calibri" w:hAnsi="Calibri" w:cs="Calibri"/>
          <w:shd w:val="clear" w:color="auto" w:fill="FFFFFF"/>
        </w:rPr>
        <w:t>Asiakkaan</w:t>
      </w:r>
      <w:r w:rsidR="00A626B5">
        <w:rPr>
          <w:rStyle w:val="normaltextrun"/>
          <w:rFonts w:ascii="Calibri" w:hAnsi="Calibri" w:cs="Calibri"/>
          <w:shd w:val="clear" w:color="auto" w:fill="FFFFFF"/>
        </w:rPr>
        <w:t xml:space="preserve"> </w:t>
      </w:r>
      <w:r w:rsidRPr="003D7DE5">
        <w:rPr>
          <w:rStyle w:val="normaltextrun"/>
          <w:rFonts w:ascii="Calibri" w:hAnsi="Calibri" w:cs="Calibri"/>
          <w:shd w:val="clear" w:color="auto" w:fill="FFFFFF"/>
        </w:rPr>
        <w:t>hoitoon osallistuvat suorittavat turvallisen hoidon perusteita koskevan koulutuksen ja potilas/asiakastietojärjestelmien käyttökoulutuksen sekä osallistuvat jatkuvaan lisäkoulutukseen hyvinvointialueen ohjaamalla tavalla.</w:t>
      </w:r>
      <w:r w:rsidRPr="003D7DE5">
        <w:rPr>
          <w:rStyle w:val="eop"/>
          <w:rFonts w:ascii="Calibri" w:hAnsi="Calibri" w:cs="Calibri"/>
          <w:shd w:val="clear" w:color="auto" w:fill="FFFFFF"/>
        </w:rPr>
        <w:t> </w:t>
      </w:r>
    </w:p>
    <w:p w14:paraId="3695CF04" w14:textId="77777777" w:rsidR="001058EE" w:rsidRPr="003D7DE5" w:rsidRDefault="001058EE" w:rsidP="001058EE">
      <w:pPr>
        <w:pStyle w:val="NormaaliWWW"/>
        <w:jc w:val="both"/>
        <w:rPr>
          <w:rStyle w:val="ui-provider"/>
          <w:rFonts w:asciiTheme="minorHAnsi" w:eastAsiaTheme="majorEastAsia" w:hAnsiTheme="minorHAnsi" w:cstheme="minorHAnsi"/>
        </w:rPr>
      </w:pPr>
      <w:r w:rsidRPr="003D7DE5">
        <w:rPr>
          <w:rStyle w:val="normaltextrun"/>
          <w:rFonts w:ascii="Calibri" w:hAnsi="Calibri" w:cs="Calibri"/>
          <w:shd w:val="clear" w:color="auto" w:fill="FFFFFF"/>
        </w:rPr>
        <w:t>Esihenkilöt osallistuvat riskien arviointi ja hallinta, työturvallisuus ja työhyvinvointi koulutuksiin ja yhdistävät saamansa koulutuksen asiakas- ja potilasturvallisuuden näkökulmaan. </w:t>
      </w:r>
      <w:r w:rsidRPr="003D7DE5">
        <w:rPr>
          <w:rStyle w:val="eop"/>
          <w:rFonts w:ascii="Calibri" w:hAnsi="Calibri" w:cs="Calibri"/>
          <w:shd w:val="clear" w:color="auto" w:fill="FFFFFF"/>
        </w:rPr>
        <w:t> </w:t>
      </w:r>
    </w:p>
    <w:p w14:paraId="5E62D24E" w14:textId="3CE7B51C" w:rsidR="00A4775C" w:rsidRPr="00DF50B9" w:rsidRDefault="00CE2368" w:rsidP="00A4775C">
      <w:pPr>
        <w:spacing w:line="276" w:lineRule="auto"/>
        <w:jc w:val="both"/>
        <w:rPr>
          <w:sz w:val="22"/>
          <w:szCs w:val="20"/>
        </w:rPr>
      </w:pPr>
      <w:r w:rsidRPr="00544F18">
        <w:rPr>
          <w:sz w:val="22"/>
          <w:szCs w:val="20"/>
        </w:rPr>
        <w:t>Hyvinvointialueella on käytössään Intro-perehdytysohjelma, jossa uuden työntekijän perehdytysvastuu jakautuu eri työntekijöi</w:t>
      </w:r>
      <w:r w:rsidR="00C844D8">
        <w:rPr>
          <w:sz w:val="22"/>
          <w:szCs w:val="20"/>
        </w:rPr>
        <w:t>lle</w:t>
      </w:r>
      <w:r w:rsidRPr="00544F18">
        <w:rPr>
          <w:sz w:val="22"/>
          <w:szCs w:val="20"/>
        </w:rPr>
        <w:t xml:space="preserve"> ja uude</w:t>
      </w:r>
      <w:r w:rsidR="00C844D8">
        <w:rPr>
          <w:sz w:val="22"/>
          <w:szCs w:val="20"/>
        </w:rPr>
        <w:t>lle</w:t>
      </w:r>
      <w:r w:rsidRPr="00544F18">
        <w:rPr>
          <w:sz w:val="22"/>
          <w:szCs w:val="20"/>
        </w:rPr>
        <w:t xml:space="preserve"> työntekijä</w:t>
      </w:r>
      <w:r w:rsidR="00C844D8">
        <w:rPr>
          <w:sz w:val="22"/>
          <w:szCs w:val="20"/>
        </w:rPr>
        <w:t>lle</w:t>
      </w:r>
      <w:r w:rsidRPr="00544F18">
        <w:rPr>
          <w:sz w:val="22"/>
          <w:szCs w:val="20"/>
        </w:rPr>
        <w:t xml:space="preserve"> itse</w:t>
      </w:r>
      <w:r w:rsidR="00C07868">
        <w:rPr>
          <w:sz w:val="22"/>
          <w:szCs w:val="20"/>
        </w:rPr>
        <w:t>lleen</w:t>
      </w:r>
      <w:r w:rsidR="00544F18" w:rsidRPr="00544F18">
        <w:rPr>
          <w:sz w:val="22"/>
          <w:szCs w:val="20"/>
        </w:rPr>
        <w:t>.</w:t>
      </w:r>
      <w:r w:rsidRPr="00544F18">
        <w:rPr>
          <w:sz w:val="22"/>
          <w:szCs w:val="20"/>
        </w:rPr>
        <w:t xml:space="preserve"> </w:t>
      </w:r>
      <w:r w:rsidR="009E07E6">
        <w:rPr>
          <w:sz w:val="22"/>
          <w:szCs w:val="20"/>
        </w:rPr>
        <w:t xml:space="preserve">Lisäksi pyritään siihen, että </w:t>
      </w:r>
      <w:r w:rsidR="009E07E6" w:rsidRPr="00DF50B9">
        <w:rPr>
          <w:sz w:val="22"/>
          <w:szCs w:val="20"/>
        </w:rPr>
        <w:t>u</w:t>
      </w:r>
      <w:r w:rsidR="000762AC" w:rsidRPr="00DF50B9">
        <w:rPr>
          <w:sz w:val="22"/>
          <w:szCs w:val="20"/>
        </w:rPr>
        <w:t xml:space="preserve">usi työntekijä aloittaa työvuorot kokeneemman ohjaajan kanssa, jolloin hän saa riittävän perehdytyksen työhön. </w:t>
      </w:r>
    </w:p>
    <w:p w14:paraId="59B54A81" w14:textId="6965E7D2" w:rsidR="00A4775C" w:rsidRDefault="0072242B" w:rsidP="00A4775C">
      <w:pPr>
        <w:spacing w:line="276" w:lineRule="auto"/>
        <w:jc w:val="both"/>
        <w:rPr>
          <w:sz w:val="22"/>
          <w:szCs w:val="20"/>
        </w:rPr>
      </w:pPr>
      <w:r w:rsidRPr="000311A1">
        <w:rPr>
          <w:sz w:val="22"/>
          <w:szCs w:val="20"/>
        </w:rPr>
        <w:t>Keski-Suomen hyvinvointialue</w:t>
      </w:r>
      <w:r w:rsidR="00CA4F82" w:rsidRPr="000311A1">
        <w:rPr>
          <w:sz w:val="22"/>
          <w:szCs w:val="20"/>
        </w:rPr>
        <w:t>ella on tarjolla runsaasti koulutusta</w:t>
      </w:r>
      <w:r w:rsidR="005E2AC2" w:rsidRPr="000311A1">
        <w:rPr>
          <w:sz w:val="22"/>
          <w:szCs w:val="20"/>
        </w:rPr>
        <w:t>, joista suurin osa järjestetään verkon välityksellä, jolloin niihin osallistuminen on vaivatonta.</w:t>
      </w:r>
      <w:r w:rsidRPr="000311A1">
        <w:rPr>
          <w:sz w:val="22"/>
          <w:szCs w:val="20"/>
        </w:rPr>
        <w:t xml:space="preserve"> </w:t>
      </w:r>
      <w:r w:rsidR="001E2D62" w:rsidRPr="000311A1">
        <w:rPr>
          <w:sz w:val="22"/>
          <w:szCs w:val="20"/>
        </w:rPr>
        <w:t>Työvuorosuunnittelun avulla henkilöstölle mahdollistetaan osallistuminen koulutuksiin</w:t>
      </w:r>
      <w:r w:rsidR="000311A1" w:rsidRPr="000311A1">
        <w:rPr>
          <w:sz w:val="22"/>
          <w:szCs w:val="20"/>
        </w:rPr>
        <w:t>.</w:t>
      </w:r>
      <w:r w:rsidRPr="000311A1">
        <w:rPr>
          <w:sz w:val="22"/>
          <w:szCs w:val="20"/>
        </w:rPr>
        <w:t xml:space="preserve"> Palveluvastaava seuraa koulutusten toteutumista ja henkilöstön osaamista. Kehityskeskusteluita käydään </w:t>
      </w:r>
      <w:r w:rsidR="000311A1" w:rsidRPr="000311A1">
        <w:rPr>
          <w:sz w:val="22"/>
          <w:szCs w:val="20"/>
        </w:rPr>
        <w:t>vuosittain</w:t>
      </w:r>
      <w:r w:rsidRPr="000311A1">
        <w:rPr>
          <w:sz w:val="22"/>
          <w:szCs w:val="20"/>
        </w:rPr>
        <w:t xml:space="preserve"> jokaisen työntekijän kanssa.</w:t>
      </w:r>
    </w:p>
    <w:p w14:paraId="26499EC4" w14:textId="5772884A" w:rsidR="00281EC2" w:rsidRPr="000311A1" w:rsidRDefault="00E548E2" w:rsidP="00A4775C">
      <w:pPr>
        <w:spacing w:line="276" w:lineRule="auto"/>
        <w:jc w:val="both"/>
        <w:rPr>
          <w:sz w:val="22"/>
          <w:szCs w:val="20"/>
        </w:rPr>
      </w:pPr>
      <w:r>
        <w:rPr>
          <w:sz w:val="22"/>
          <w:szCs w:val="20"/>
        </w:rPr>
        <w:t>Työhyvinvoinnista pyritään huolehtimaan</w:t>
      </w:r>
      <w:r w:rsidR="0009733D">
        <w:rPr>
          <w:sz w:val="22"/>
          <w:szCs w:val="20"/>
        </w:rPr>
        <w:t xml:space="preserve"> olemalla läsnä työn arjessa ja kuulemalla henkilöstöä.</w:t>
      </w:r>
      <w:r w:rsidR="001F09A7">
        <w:rPr>
          <w:sz w:val="22"/>
          <w:szCs w:val="20"/>
        </w:rPr>
        <w:t xml:space="preserve"> Työhyvinvointipäiviä pyritään järjestämään vuosittain. Työhyvinvointipäiviin mahdollistetaan kaikkien osallistuminen.</w:t>
      </w:r>
    </w:p>
    <w:p w14:paraId="076007D6" w14:textId="150C0FCD" w:rsidR="741155F8" w:rsidRPr="00353832" w:rsidRDefault="00002D5F" w:rsidP="0301CEFF">
      <w:pPr>
        <w:spacing w:line="276" w:lineRule="auto"/>
        <w:jc w:val="both"/>
        <w:rPr>
          <w:sz w:val="22"/>
          <w:szCs w:val="20"/>
        </w:rPr>
      </w:pPr>
      <w:r w:rsidRPr="00353832">
        <w:rPr>
          <w:sz w:val="22"/>
          <w:szCs w:val="20"/>
        </w:rPr>
        <w:t>Palveluvastaava sekä vastaava ohjaaja ovat paikalla yksikössä vähintään 1x/viikossa, jolloin ammatilliselle keskustelulle ja ohjaukselle on mahdollisuus päivän aikana. Palveluvastaava seuraa yksikön ja työyhteisön toimintaa, kuuntelee asiakaspalautteita ja seuraa mm. toteutuneita kirjauksia ja toteutunutta toimintaa.</w:t>
      </w:r>
      <w:r w:rsidR="002F671A" w:rsidRPr="00353832">
        <w:rPr>
          <w:sz w:val="22"/>
          <w:szCs w:val="20"/>
        </w:rPr>
        <w:t xml:space="preserve"> </w:t>
      </w:r>
    </w:p>
    <w:p w14:paraId="3F72F96D" w14:textId="0DD69699" w:rsidR="00B575E8" w:rsidRDefault="00B575E8" w:rsidP="00A4775C">
      <w:pPr>
        <w:pStyle w:val="Otsikko3"/>
      </w:pPr>
      <w:bookmarkStart w:id="64" w:name="_Toc45556464"/>
      <w:bookmarkStart w:id="65" w:name="_Toc183426295"/>
      <w:r>
        <w:t>Asiakas- ja potilastyöhön osallistuvan henkilö</w:t>
      </w:r>
      <w:r w:rsidR="008B477E">
        <w:t>s</w:t>
      </w:r>
      <w:r>
        <w:t>tön riittävyyden seuranta</w:t>
      </w:r>
      <w:bookmarkEnd w:id="64"/>
      <w:bookmarkEnd w:id="65"/>
    </w:p>
    <w:p w14:paraId="7CFA4610" w14:textId="41883624" w:rsidR="00B575E8" w:rsidRPr="002512B7" w:rsidRDefault="00C45836" w:rsidP="00B575E8">
      <w:pPr>
        <w:spacing w:line="276" w:lineRule="auto"/>
        <w:jc w:val="both"/>
        <w:rPr>
          <w:color w:val="000000" w:themeColor="text1"/>
          <w:sz w:val="22"/>
          <w:szCs w:val="20"/>
        </w:rPr>
      </w:pPr>
      <w:r w:rsidRPr="002512B7">
        <w:rPr>
          <w:color w:val="000000" w:themeColor="text1"/>
          <w:sz w:val="22"/>
          <w:szCs w:val="20"/>
        </w:rPr>
        <w:t xml:space="preserve">Henkilöstön määrä on tarkkaan arvioitu ja budjetointiin on varattu riittävästi varoja loma- ja poissaolosijaisten käyttöön. </w:t>
      </w:r>
      <w:r w:rsidR="0063554B" w:rsidRPr="002512B7">
        <w:rPr>
          <w:color w:val="000000" w:themeColor="text1"/>
          <w:sz w:val="22"/>
          <w:szCs w:val="20"/>
        </w:rPr>
        <w:t>Kotikiveen on suunniteltu</w:t>
      </w:r>
      <w:r w:rsidRPr="002512B7">
        <w:rPr>
          <w:color w:val="000000" w:themeColor="text1"/>
          <w:sz w:val="22"/>
          <w:szCs w:val="20"/>
        </w:rPr>
        <w:t xml:space="preserve"> sairaanhoitajan </w:t>
      </w:r>
      <w:r w:rsidR="0063554B" w:rsidRPr="002512B7">
        <w:rPr>
          <w:color w:val="000000" w:themeColor="text1"/>
          <w:sz w:val="22"/>
          <w:szCs w:val="20"/>
        </w:rPr>
        <w:t>resurssia</w:t>
      </w:r>
      <w:r w:rsidRPr="002512B7">
        <w:rPr>
          <w:color w:val="000000" w:themeColor="text1"/>
          <w:sz w:val="22"/>
          <w:szCs w:val="20"/>
        </w:rPr>
        <w:t xml:space="preserve"> 1 </w:t>
      </w:r>
      <w:r w:rsidR="0063554B" w:rsidRPr="002512B7">
        <w:rPr>
          <w:color w:val="000000" w:themeColor="text1"/>
          <w:sz w:val="22"/>
          <w:szCs w:val="20"/>
        </w:rPr>
        <w:t>työpäivä</w:t>
      </w:r>
      <w:r w:rsidRPr="002512B7">
        <w:rPr>
          <w:color w:val="000000" w:themeColor="text1"/>
          <w:sz w:val="22"/>
          <w:szCs w:val="20"/>
        </w:rPr>
        <w:t xml:space="preserve"> viikossa. Yksikön vastaava ohjaaja ja palveluvastaava ovat yksikössä paikan päällä antamassa tukea työyhteisölle ja selvittämässä juoksevia asioita lähtökohtaisesti kerran viikossa. Yksikön </w:t>
      </w:r>
      <w:r w:rsidR="00D31F2F" w:rsidRPr="002512B7">
        <w:rPr>
          <w:color w:val="000000" w:themeColor="text1"/>
          <w:sz w:val="22"/>
          <w:szCs w:val="20"/>
        </w:rPr>
        <w:t>palveluvastaava ja vastaava ohjaaja ovat</w:t>
      </w:r>
      <w:r w:rsidRPr="002512B7">
        <w:rPr>
          <w:color w:val="000000" w:themeColor="text1"/>
          <w:sz w:val="22"/>
          <w:szCs w:val="20"/>
        </w:rPr>
        <w:t xml:space="preserve"> arkisin tavoitettavissa puhelimitse</w:t>
      </w:r>
      <w:r w:rsidR="00D33F28">
        <w:rPr>
          <w:color w:val="000000" w:themeColor="text1"/>
          <w:sz w:val="22"/>
          <w:szCs w:val="20"/>
        </w:rPr>
        <w:t>.</w:t>
      </w:r>
      <w:r w:rsidR="007E7716" w:rsidRPr="002512B7">
        <w:rPr>
          <w:color w:val="000000" w:themeColor="text1"/>
          <w:sz w:val="22"/>
          <w:szCs w:val="20"/>
        </w:rPr>
        <w:t xml:space="preserve">  </w:t>
      </w:r>
    </w:p>
    <w:p w14:paraId="59B6CEAB" w14:textId="0ADF43DB" w:rsidR="004759F2" w:rsidRDefault="002F671A" w:rsidP="004759F2">
      <w:pPr>
        <w:spacing w:line="276" w:lineRule="auto"/>
        <w:jc w:val="both"/>
        <w:rPr>
          <w:sz w:val="22"/>
          <w:szCs w:val="20"/>
        </w:rPr>
      </w:pPr>
      <w:r w:rsidRPr="00F21FB1">
        <w:rPr>
          <w:sz w:val="22"/>
          <w:szCs w:val="20"/>
        </w:rPr>
        <w:t xml:space="preserve">Lähtökohtaisesti </w:t>
      </w:r>
      <w:r w:rsidR="00FC1C32" w:rsidRPr="00F21FB1">
        <w:rPr>
          <w:sz w:val="22"/>
          <w:szCs w:val="20"/>
        </w:rPr>
        <w:t xml:space="preserve">puuttuvan työntekijän </w:t>
      </w:r>
      <w:r w:rsidRPr="00F21FB1">
        <w:rPr>
          <w:sz w:val="22"/>
          <w:szCs w:val="20"/>
        </w:rPr>
        <w:t>työvuoroon pyritään saamaan sijainen</w:t>
      </w:r>
      <w:r w:rsidR="00050285" w:rsidRPr="00F21FB1">
        <w:rPr>
          <w:sz w:val="22"/>
          <w:szCs w:val="20"/>
        </w:rPr>
        <w:t xml:space="preserve">. Työntekijöille tarjotaan mahdollisuutta erilliskorvauksineen vuorojen tekemiseen ja joustamiseen työvuoroissa, mikäli tilanne sitä vaatii. Tarvittaessa </w:t>
      </w:r>
      <w:r w:rsidRPr="00F21FB1">
        <w:rPr>
          <w:sz w:val="22"/>
          <w:szCs w:val="20"/>
        </w:rPr>
        <w:t>vastaava ohjaaja</w:t>
      </w:r>
      <w:r w:rsidR="00374433" w:rsidRPr="00F21FB1">
        <w:rPr>
          <w:sz w:val="22"/>
          <w:szCs w:val="20"/>
        </w:rPr>
        <w:t xml:space="preserve"> tai</w:t>
      </w:r>
      <w:r w:rsidRPr="00F21FB1">
        <w:rPr>
          <w:sz w:val="22"/>
          <w:szCs w:val="20"/>
        </w:rPr>
        <w:t xml:space="preserve"> palveluvastaava </w:t>
      </w:r>
      <w:r w:rsidR="00F21FB1" w:rsidRPr="00F21FB1">
        <w:rPr>
          <w:sz w:val="22"/>
          <w:szCs w:val="20"/>
        </w:rPr>
        <w:t>osallistuvat asiakastyöhön</w:t>
      </w:r>
      <w:r w:rsidRPr="00F21FB1">
        <w:rPr>
          <w:sz w:val="22"/>
          <w:szCs w:val="20"/>
        </w:rPr>
        <w:t xml:space="preserve">, jotta palvelun toteutus turvataan. </w:t>
      </w:r>
      <w:r w:rsidR="00B71AB6" w:rsidRPr="00F21FB1">
        <w:rPr>
          <w:sz w:val="22"/>
          <w:szCs w:val="20"/>
        </w:rPr>
        <w:t>Yksikössä toteutetaan yhteisöllistä asumista ja</w:t>
      </w:r>
      <w:r w:rsidR="006C6F5A">
        <w:rPr>
          <w:sz w:val="22"/>
          <w:szCs w:val="20"/>
        </w:rPr>
        <w:t xml:space="preserve"> </w:t>
      </w:r>
      <w:r w:rsidR="00B71AB6" w:rsidRPr="00F21FB1">
        <w:rPr>
          <w:sz w:val="22"/>
          <w:szCs w:val="20"/>
        </w:rPr>
        <w:t>asia</w:t>
      </w:r>
      <w:r w:rsidR="007A3AEE">
        <w:rPr>
          <w:sz w:val="22"/>
          <w:szCs w:val="20"/>
        </w:rPr>
        <w:t xml:space="preserve">kkaiden toimintakyky mahdollistaa asukkaiden itsenäisen toiminnan tiloissa, jolloin henkilökuntaa ei tarvitse olla jatkuvasti paikan päällä. </w:t>
      </w:r>
      <w:r w:rsidR="00DC27EA">
        <w:rPr>
          <w:sz w:val="22"/>
          <w:szCs w:val="20"/>
        </w:rPr>
        <w:t>Tämä voidaan huomioida</w:t>
      </w:r>
      <w:r w:rsidR="00B71AB6" w:rsidRPr="00F21FB1">
        <w:rPr>
          <w:sz w:val="22"/>
          <w:szCs w:val="20"/>
        </w:rPr>
        <w:t>, mikäli korvaavaa työntekijää ei saada välittömästi vuoron alkaessa paikalle.</w:t>
      </w:r>
    </w:p>
    <w:p w14:paraId="4DCD17EC" w14:textId="6E1CD84C" w:rsidR="00295A5F" w:rsidRPr="00F21FB1" w:rsidRDefault="008B0B13" w:rsidP="004759F2">
      <w:pPr>
        <w:spacing w:line="276" w:lineRule="auto"/>
        <w:jc w:val="both"/>
        <w:rPr>
          <w:sz w:val="22"/>
          <w:szCs w:val="20"/>
        </w:rPr>
      </w:pPr>
      <w:r>
        <w:rPr>
          <w:sz w:val="22"/>
          <w:szCs w:val="20"/>
        </w:rPr>
        <w:lastRenderedPageBreak/>
        <w:t>Työ- ja päivätoimin</w:t>
      </w:r>
      <w:r w:rsidR="001F3A8C">
        <w:rPr>
          <w:sz w:val="22"/>
          <w:szCs w:val="20"/>
        </w:rPr>
        <w:t xml:space="preserve">nan ohjaajan ollessa </w:t>
      </w:r>
      <w:r w:rsidR="00E55DC3">
        <w:rPr>
          <w:sz w:val="22"/>
          <w:szCs w:val="20"/>
        </w:rPr>
        <w:t xml:space="preserve">lyhytaikaisesti (muutamia päiviä) </w:t>
      </w:r>
      <w:r w:rsidR="001F3A8C">
        <w:rPr>
          <w:sz w:val="22"/>
          <w:szCs w:val="20"/>
        </w:rPr>
        <w:t>estynyt tulemaan työpaikalle toiminta suljetaan.</w:t>
      </w:r>
    </w:p>
    <w:p w14:paraId="77C530CB" w14:textId="67ABCD12" w:rsidR="00B575E8" w:rsidRDefault="002F671A" w:rsidP="00B575E8">
      <w:pPr>
        <w:spacing w:line="276" w:lineRule="auto"/>
        <w:jc w:val="both"/>
        <w:rPr>
          <w:sz w:val="22"/>
          <w:szCs w:val="20"/>
        </w:rPr>
      </w:pPr>
      <w:bookmarkStart w:id="66" w:name="_Toc45556465"/>
      <w:bookmarkStart w:id="67" w:name="_Hlk160024837"/>
      <w:r w:rsidRPr="008811A8">
        <w:rPr>
          <w:sz w:val="22"/>
          <w:szCs w:val="20"/>
        </w:rPr>
        <w:t>Tiimipalavereissa ja kehityskeskusteluissa käydään työnkuvaa ja tehtävän kuvauksia läpi sekä käsitellään työnjakoa ja vastuutehtäviä siten, että ne jakautuvat tasaisesti ja ovat</w:t>
      </w:r>
      <w:r w:rsidR="007C0D40" w:rsidRPr="008811A8">
        <w:rPr>
          <w:sz w:val="22"/>
          <w:szCs w:val="20"/>
        </w:rPr>
        <w:t xml:space="preserve"> kaikilla</w:t>
      </w:r>
      <w:r w:rsidRPr="008811A8">
        <w:rPr>
          <w:sz w:val="22"/>
          <w:szCs w:val="20"/>
        </w:rPr>
        <w:t xml:space="preserve"> hallittavissa. </w:t>
      </w:r>
    </w:p>
    <w:p w14:paraId="51A70957" w14:textId="02F522E3" w:rsidR="00C1089E" w:rsidRPr="008811A8" w:rsidRDefault="00C1089E" w:rsidP="00B575E8">
      <w:pPr>
        <w:spacing w:line="276" w:lineRule="auto"/>
        <w:jc w:val="both"/>
        <w:rPr>
          <w:sz w:val="22"/>
          <w:szCs w:val="20"/>
        </w:rPr>
      </w:pPr>
      <w:r>
        <w:rPr>
          <w:sz w:val="22"/>
          <w:szCs w:val="20"/>
        </w:rPr>
        <w:t xml:space="preserve">Työtehtäviä jaetaan riittävällä tavalla, että </w:t>
      </w:r>
      <w:r w:rsidR="00F00202">
        <w:rPr>
          <w:sz w:val="22"/>
          <w:szCs w:val="20"/>
        </w:rPr>
        <w:t>kul</w:t>
      </w:r>
      <w:r w:rsidR="00455F64">
        <w:rPr>
          <w:sz w:val="22"/>
          <w:szCs w:val="20"/>
        </w:rPr>
        <w:t>l</w:t>
      </w:r>
      <w:r w:rsidR="00F00202">
        <w:rPr>
          <w:sz w:val="22"/>
          <w:szCs w:val="20"/>
        </w:rPr>
        <w:t>akin on sopiva määrä työtä, jonka hän hallitsee.</w:t>
      </w:r>
    </w:p>
    <w:bookmarkEnd w:id="67"/>
    <w:p w14:paraId="6426BCA3" w14:textId="72FB86F5" w:rsidR="00C1089E" w:rsidRPr="00C1089E" w:rsidRDefault="00592A60" w:rsidP="00AF565C">
      <w:pPr>
        <w:spacing w:line="276" w:lineRule="auto"/>
        <w:jc w:val="both"/>
        <w:rPr>
          <w:sz w:val="22"/>
          <w:szCs w:val="20"/>
        </w:rPr>
      </w:pPr>
      <w:r w:rsidRPr="00413DBA">
        <w:rPr>
          <w:sz w:val="22"/>
          <w:szCs w:val="20"/>
        </w:rPr>
        <w:t>Työ- ja päivätoiminnan ohjaajalla ei ole sosiaali- ja terveysalan koulutusta.</w:t>
      </w:r>
      <w:r w:rsidR="00413DBA" w:rsidRPr="00413DBA">
        <w:rPr>
          <w:sz w:val="22"/>
          <w:szCs w:val="20"/>
        </w:rPr>
        <w:t xml:space="preserve"> Hän työskentelee vain työ- ja päivätoiminnassa</w:t>
      </w:r>
      <w:r w:rsidR="00DB1515">
        <w:rPr>
          <w:sz w:val="22"/>
          <w:szCs w:val="20"/>
        </w:rPr>
        <w:t>, jossa ei toteuteta lääkehoitoa</w:t>
      </w:r>
      <w:r w:rsidR="00413DBA" w:rsidRPr="00413DBA">
        <w:rPr>
          <w:sz w:val="22"/>
          <w:szCs w:val="20"/>
        </w:rPr>
        <w:t>.</w:t>
      </w:r>
      <w:r w:rsidR="00620643">
        <w:rPr>
          <w:sz w:val="22"/>
          <w:szCs w:val="20"/>
        </w:rPr>
        <w:t xml:space="preserve"> Opiskelijat eivät tee itsenäisesti vuorotyötä asumispalveluissa vaan ovat sosiaali- ja terveysalan työntekijän ohjauksessa.</w:t>
      </w:r>
      <w:bookmarkEnd w:id="66"/>
    </w:p>
    <w:p w14:paraId="07892EF1" w14:textId="086A6F0E" w:rsidR="008D6DEE" w:rsidRPr="00CA6EB1" w:rsidRDefault="008D6DEE" w:rsidP="008D6DEE">
      <w:pPr>
        <w:pStyle w:val="Otsikko3"/>
      </w:pPr>
      <w:bookmarkStart w:id="68" w:name="_Toc183426296"/>
      <w:r w:rsidRPr="00CA6EB1">
        <w:t>Monialainen yhteistyö</w:t>
      </w:r>
      <w:r w:rsidR="00041660">
        <w:t xml:space="preserve"> ja palvelun koordinointi</w:t>
      </w:r>
      <w:bookmarkEnd w:id="68"/>
    </w:p>
    <w:p w14:paraId="49405288" w14:textId="05A3B933" w:rsidR="00D42C86" w:rsidRPr="00EB4697" w:rsidRDefault="007058F2" w:rsidP="00041660">
      <w:pPr>
        <w:spacing w:line="276" w:lineRule="auto"/>
        <w:jc w:val="both"/>
        <w:rPr>
          <w:rFonts w:cstheme="minorHAnsi"/>
          <w:color w:val="000000" w:themeColor="text1"/>
          <w:sz w:val="22"/>
        </w:rPr>
      </w:pPr>
      <w:r w:rsidRPr="00EB4697">
        <w:rPr>
          <w:rFonts w:cstheme="minorHAnsi"/>
          <w:color w:val="000000" w:themeColor="text1"/>
          <w:sz w:val="22"/>
        </w:rPr>
        <w:t>Sekä asumisen palvelujen että työ</w:t>
      </w:r>
      <w:r w:rsidR="00D33F28">
        <w:rPr>
          <w:rFonts w:cstheme="minorHAnsi"/>
          <w:color w:val="000000" w:themeColor="text1"/>
          <w:sz w:val="22"/>
        </w:rPr>
        <w:t>-</w:t>
      </w:r>
      <w:r w:rsidRPr="00EB4697">
        <w:rPr>
          <w:rFonts w:cstheme="minorHAnsi"/>
          <w:color w:val="000000" w:themeColor="text1"/>
          <w:sz w:val="22"/>
        </w:rPr>
        <w:t xml:space="preserve"> ja päivätoiminnan palvelujen asiak</w:t>
      </w:r>
      <w:r w:rsidR="006439A6" w:rsidRPr="00EB4697">
        <w:rPr>
          <w:rFonts w:cstheme="minorHAnsi"/>
          <w:color w:val="000000" w:themeColor="text1"/>
          <w:sz w:val="22"/>
        </w:rPr>
        <w:t xml:space="preserve">aspalaverit järjestetään verkostoyhteistyönä moniammatillisesti eri hallinnonalojen </w:t>
      </w:r>
      <w:r w:rsidR="00C35F9A" w:rsidRPr="00EB4697">
        <w:rPr>
          <w:rFonts w:cstheme="minorHAnsi"/>
          <w:color w:val="000000" w:themeColor="text1"/>
          <w:sz w:val="22"/>
        </w:rPr>
        <w:t xml:space="preserve">ja asiakkaan sekä tarvittaessa hänen omaistensa/läheistensä kanssa </w:t>
      </w:r>
      <w:r w:rsidR="006439A6" w:rsidRPr="00EB4697">
        <w:rPr>
          <w:rFonts w:cstheme="minorHAnsi"/>
          <w:color w:val="000000" w:themeColor="text1"/>
          <w:sz w:val="22"/>
        </w:rPr>
        <w:t>yhteistyönä. Palaverit järjestetään joko kasvotusten tai etäyhteyksin.</w:t>
      </w:r>
      <w:r w:rsidR="00C35F9A" w:rsidRPr="00EB4697">
        <w:rPr>
          <w:rFonts w:cstheme="minorHAnsi"/>
          <w:color w:val="000000" w:themeColor="text1"/>
          <w:sz w:val="22"/>
        </w:rPr>
        <w:t xml:space="preserve"> Palavereissa sovitaan, kuinka syntyvä yhteinen tieto jaetaan</w:t>
      </w:r>
      <w:r w:rsidR="00EB4697" w:rsidRPr="00EB4697">
        <w:rPr>
          <w:rFonts w:cstheme="minorHAnsi"/>
          <w:color w:val="000000" w:themeColor="text1"/>
          <w:sz w:val="22"/>
        </w:rPr>
        <w:t>.</w:t>
      </w:r>
    </w:p>
    <w:p w14:paraId="58459629" w14:textId="0C0D663E" w:rsidR="00041660" w:rsidRPr="00EB4697" w:rsidRDefault="00D33F28" w:rsidP="00041660">
      <w:pPr>
        <w:spacing w:line="276" w:lineRule="auto"/>
        <w:jc w:val="both"/>
        <w:rPr>
          <w:rFonts w:cstheme="minorHAnsi"/>
          <w:color w:val="000000" w:themeColor="text1"/>
          <w:sz w:val="22"/>
        </w:rPr>
      </w:pPr>
      <w:r>
        <w:rPr>
          <w:rFonts w:cstheme="minorHAnsi"/>
          <w:color w:val="000000" w:themeColor="text1"/>
          <w:sz w:val="22"/>
        </w:rPr>
        <w:t>E</w:t>
      </w:r>
      <w:r w:rsidR="007C0D40" w:rsidRPr="00EB4697">
        <w:rPr>
          <w:rFonts w:cstheme="minorHAnsi"/>
          <w:color w:val="000000" w:themeColor="text1"/>
          <w:sz w:val="22"/>
        </w:rPr>
        <w:t xml:space="preserve">riävien kirjaamisjärjestelmien vuoksi yhteistyötä ja tiedonkulkua toteutetaan pitkälti puhelimitse ja sähköpostitse. </w:t>
      </w:r>
    </w:p>
    <w:p w14:paraId="07629A96" w14:textId="126F235A" w:rsidR="00BE2749" w:rsidRPr="00281951" w:rsidRDefault="006E736E" w:rsidP="00642C3C">
      <w:pPr>
        <w:spacing w:line="276" w:lineRule="auto"/>
        <w:jc w:val="both"/>
        <w:rPr>
          <w:rFonts w:cstheme="minorHAnsi"/>
          <w:color w:val="000000" w:themeColor="text1"/>
          <w:sz w:val="22"/>
        </w:rPr>
      </w:pPr>
      <w:r w:rsidRPr="00281951">
        <w:rPr>
          <w:rFonts w:cstheme="minorHAnsi"/>
          <w:color w:val="000000" w:themeColor="text1"/>
          <w:sz w:val="22"/>
        </w:rPr>
        <w:t>Potilastieto</w:t>
      </w:r>
      <w:r w:rsidR="007C0D40" w:rsidRPr="00281951">
        <w:rPr>
          <w:rFonts w:cstheme="minorHAnsi"/>
          <w:color w:val="000000" w:themeColor="text1"/>
          <w:sz w:val="22"/>
        </w:rPr>
        <w:t xml:space="preserve">järjestelmään </w:t>
      </w:r>
      <w:r w:rsidR="00052E21" w:rsidRPr="00281951">
        <w:rPr>
          <w:rFonts w:cstheme="minorHAnsi"/>
          <w:color w:val="000000" w:themeColor="text1"/>
          <w:sz w:val="22"/>
        </w:rPr>
        <w:t>kirjataan</w:t>
      </w:r>
      <w:r w:rsidR="007C0D40" w:rsidRPr="00281951">
        <w:rPr>
          <w:rFonts w:cstheme="minorHAnsi"/>
          <w:color w:val="000000" w:themeColor="text1"/>
          <w:sz w:val="22"/>
        </w:rPr>
        <w:t xml:space="preserve"> terveydenhuollon välilehdelle esim. lääkäri</w:t>
      </w:r>
      <w:r w:rsidR="004F20FD" w:rsidRPr="00281951">
        <w:rPr>
          <w:rFonts w:cstheme="minorHAnsi"/>
          <w:color w:val="000000" w:themeColor="text1"/>
          <w:sz w:val="22"/>
        </w:rPr>
        <w:t>n</w:t>
      </w:r>
      <w:r w:rsidR="007C0D40" w:rsidRPr="00281951">
        <w:rPr>
          <w:rFonts w:cstheme="minorHAnsi"/>
          <w:color w:val="000000" w:themeColor="text1"/>
          <w:sz w:val="22"/>
        </w:rPr>
        <w:t xml:space="preserve"> nähtäväksi huomioita asiakkaan tilanteesta.</w:t>
      </w:r>
      <w:r w:rsidR="00052E21" w:rsidRPr="00281951">
        <w:rPr>
          <w:rFonts w:cstheme="minorHAnsi"/>
          <w:color w:val="000000" w:themeColor="text1"/>
          <w:sz w:val="22"/>
        </w:rPr>
        <w:t xml:space="preserve"> Pro Consona -ohjelmaan kirjataan puolestaan sosiaali</w:t>
      </w:r>
      <w:r w:rsidR="00BE2749" w:rsidRPr="00281951">
        <w:rPr>
          <w:rFonts w:cstheme="minorHAnsi"/>
          <w:color w:val="000000" w:themeColor="text1"/>
          <w:sz w:val="22"/>
        </w:rPr>
        <w:t>huollon kirjaukset. Keski-Suomen alueella ei vielä ole kaikilla käytössä samat ohjelmat, joten palavereissa on sovittava aina erikseen, kuinka tieto jaetaan, mikäli kaikilla ei ole käytössä samat järjestelmät</w:t>
      </w:r>
      <w:r w:rsidR="00F80D03" w:rsidRPr="00281951">
        <w:rPr>
          <w:rFonts w:cstheme="minorHAnsi"/>
          <w:color w:val="000000" w:themeColor="text1"/>
          <w:sz w:val="22"/>
        </w:rPr>
        <w:t>.</w:t>
      </w:r>
    </w:p>
    <w:p w14:paraId="1679E923" w14:textId="657346C7" w:rsidR="00642C3C" w:rsidRPr="00281951" w:rsidRDefault="004F20FD" w:rsidP="00642C3C">
      <w:pPr>
        <w:spacing w:line="276" w:lineRule="auto"/>
        <w:jc w:val="both"/>
        <w:rPr>
          <w:rFonts w:cstheme="minorHAnsi"/>
          <w:color w:val="000000" w:themeColor="text1"/>
          <w:sz w:val="22"/>
        </w:rPr>
      </w:pPr>
      <w:r w:rsidRPr="00281951">
        <w:rPr>
          <w:rFonts w:cstheme="minorHAnsi"/>
          <w:color w:val="000000" w:themeColor="text1"/>
          <w:sz w:val="22"/>
        </w:rPr>
        <w:t>Asiakaspalavereissa pyritään vaihtamaan yhteystiedot siten, että kaikilla on tiedossa, kehen missäkin tilanteessa on hyvä olla yhteydessä ja sovitaan seuraavat tapaamis- tai palaveriajankohdat mahdollisuuksien mukaan.</w:t>
      </w:r>
    </w:p>
    <w:p w14:paraId="1F959169" w14:textId="03C99053" w:rsidR="0081697E" w:rsidRDefault="0081697E" w:rsidP="0081697E">
      <w:pPr>
        <w:pStyle w:val="Otsikko3"/>
        <w:spacing w:line="276" w:lineRule="auto"/>
        <w:jc w:val="both"/>
      </w:pPr>
      <w:bookmarkStart w:id="69" w:name="_Toc31100000"/>
      <w:bookmarkStart w:id="70" w:name="_Toc45556461"/>
      <w:bookmarkStart w:id="71" w:name="_Toc183426297"/>
      <w:r>
        <w:t>Toimitilat ja toimintaympäristö</w:t>
      </w:r>
      <w:bookmarkStart w:id="72" w:name="_Toc45556462"/>
      <w:bookmarkEnd w:id="69"/>
      <w:bookmarkEnd w:id="70"/>
      <w:bookmarkEnd w:id="71"/>
    </w:p>
    <w:p w14:paraId="2B27C237" w14:textId="77777777" w:rsidR="00FF5BA2" w:rsidRPr="003D7DE5" w:rsidRDefault="00FF5BA2" w:rsidP="00FF5BA2">
      <w:pPr>
        <w:spacing w:line="276" w:lineRule="auto"/>
        <w:rPr>
          <w:sz w:val="22"/>
        </w:rPr>
      </w:pPr>
      <w:r w:rsidRPr="003D7DE5">
        <w:t xml:space="preserve">Omavalvontasuunnitelmassa on kuvattava toiminnassa käytettävät kiinteistöt ja toimitilat, niiden turvallisuus ja turvallinen käyttö ja soveltuvuus tarkoitukseensa sekä toimitilojen käyttöön liittyvät riskit. </w:t>
      </w:r>
    </w:p>
    <w:p w14:paraId="0A751C36" w14:textId="48762C8F" w:rsidR="00FF5BA2" w:rsidRPr="003D7DE5" w:rsidRDefault="00D33F28" w:rsidP="00FF5BA2">
      <w:pPr>
        <w:spacing w:line="276" w:lineRule="auto"/>
      </w:pPr>
      <w:r>
        <w:t>I</w:t>
      </w:r>
      <w:r w:rsidR="00FF5BA2" w:rsidRPr="003D7DE5">
        <w:t xml:space="preserve">ntrassa </w:t>
      </w:r>
      <w:r>
        <w:t>on</w:t>
      </w:r>
      <w:r w:rsidR="00FF5BA2" w:rsidRPr="003D7DE5">
        <w:t xml:space="preserve"> sähköinen linkki ”tilat, huolto- ja palvelupyynnöt” tai vuokrakiinteistön muu kanava huoltopyynnöille. Toiminnallisten muutosten osalta pyynnöt hoidetaan oman alueen kiinteistömanagerin kautta. </w:t>
      </w:r>
    </w:p>
    <w:p w14:paraId="16F1EA4F" w14:textId="1877F55B" w:rsidR="00FF5BA2" w:rsidRPr="003D7DE5" w:rsidRDefault="00FF5BA2" w:rsidP="00FF5BA2">
      <w:pPr>
        <w:spacing w:line="276" w:lineRule="auto"/>
      </w:pPr>
      <w:r w:rsidRPr="003D7DE5">
        <w:t xml:space="preserve">Toimitiloihin liittyvät paloturvallisuuteen tai toimintaympäristöön liittyvät vaaratilanneilmoitukset ja turvallisuushavainnot tehdään Laatuportin toimitilailmoituksella. Vuokrakiinteistöjen osalta on huomioitava, että ilmoitus ei mene laatuportin kautta kiinteistön omistajalle. Laatuportin kautta ei tehdä huoltopyyntöjä. </w:t>
      </w:r>
    </w:p>
    <w:p w14:paraId="4B93E75D" w14:textId="77777777" w:rsidR="00FF5BA2" w:rsidRPr="003D7DE5" w:rsidRDefault="00FF5BA2" w:rsidP="00FF5BA2">
      <w:pPr>
        <w:spacing w:line="276" w:lineRule="auto"/>
      </w:pPr>
      <w:r w:rsidRPr="003D7DE5">
        <w:t xml:space="preserve">Vuokralla olevissa tiloissa on vuokrasopimuksissa sovittu, että asumisterveysasetuksen 545/2015 mukaiset määräykset toteutuvat. Vuokralla olevat kiinteistöt on vuokrattu sosiaali- ja </w:t>
      </w:r>
      <w:r w:rsidRPr="003D7DE5">
        <w:lastRenderedPageBreak/>
        <w:t xml:space="preserve">terveyspalveluiden tuottamiseen. Palveluyksikön vastuuhenkilö vastaa, että mahdollisissa tilamuutoksissa huolehditaan tilojen soveltuvuus käyttötarkoitukseen. </w:t>
      </w:r>
    </w:p>
    <w:p w14:paraId="501367C7" w14:textId="77777777" w:rsidR="00FF5BA2" w:rsidRPr="003D7DE5" w:rsidRDefault="00FF5BA2" w:rsidP="00FF5BA2">
      <w:pPr>
        <w:spacing w:line="276" w:lineRule="auto"/>
      </w:pPr>
      <w:r w:rsidRPr="003D7DE5">
        <w:t xml:space="preserve">Vuokralla olevissa tiloissa kiinteistön pitkäjänteinen ylläpito on vuokranantajan vastuulla. Tämä varmistetaan vuokrasopimuksissa olevien vastuunjakotaulukoiden avulla. </w:t>
      </w:r>
    </w:p>
    <w:p w14:paraId="7A9B9366" w14:textId="3DE5AE1F" w:rsidR="5E87438E" w:rsidRDefault="00FF5BA2" w:rsidP="00FD6AC1">
      <w:pPr>
        <w:spacing w:line="276" w:lineRule="auto"/>
      </w:pPr>
      <w:r w:rsidRPr="003D7DE5">
        <w:t>Hyvinvointialueen omistamat kiinteistöt on suunniteltu sosiaali- ja terveyspalveluiden tuottamiseen. Näiden osalta ylläpidosta vastaa hyvinvointialueen tekniset palvelut.</w:t>
      </w:r>
    </w:p>
    <w:bookmarkEnd w:id="72"/>
    <w:p w14:paraId="175A1309" w14:textId="4A1536D0" w:rsidR="0089607C" w:rsidRPr="00A96B0C" w:rsidRDefault="00FA7619" w:rsidP="0081697E">
      <w:pPr>
        <w:spacing w:line="276" w:lineRule="auto"/>
        <w:jc w:val="both"/>
        <w:rPr>
          <w:sz w:val="22"/>
        </w:rPr>
      </w:pPr>
      <w:r w:rsidRPr="19C299B9">
        <w:rPr>
          <w:sz w:val="22"/>
        </w:rPr>
        <w:t>Kotiki</w:t>
      </w:r>
      <w:r w:rsidR="020353E2" w:rsidRPr="19C299B9">
        <w:rPr>
          <w:sz w:val="22"/>
        </w:rPr>
        <w:t>vi käsittää</w:t>
      </w:r>
      <w:r w:rsidRPr="19C299B9">
        <w:rPr>
          <w:sz w:val="22"/>
        </w:rPr>
        <w:t xml:space="preserve"> kolme rivitalorakennusta. Päärakennuksessa on ruokailutilat, ohjaajien toimistotilat, asiakkaiden pesu- ja saunatilat sekä </w:t>
      </w:r>
      <w:r w:rsidR="573ACC5A" w:rsidRPr="19C299B9">
        <w:rPr>
          <w:sz w:val="22"/>
        </w:rPr>
        <w:t>5</w:t>
      </w:r>
      <w:r w:rsidRPr="19C299B9">
        <w:rPr>
          <w:sz w:val="22"/>
        </w:rPr>
        <w:t xml:space="preserve"> asiakashuonetta.</w:t>
      </w:r>
      <w:r w:rsidR="0089607C" w:rsidRPr="19C299B9">
        <w:rPr>
          <w:sz w:val="22"/>
        </w:rPr>
        <w:t xml:space="preserve"> Yhteiset tilat ovat kaikkien käytössä lukuun ottamatta henkilökunnan sosiaalisia tiloja ja toimistoa. Omat asuinhuoneet ovat vuokralaisen omassa käytössä</w:t>
      </w:r>
      <w:r w:rsidR="246FF3CF" w:rsidRPr="19C299B9">
        <w:rPr>
          <w:sz w:val="22"/>
        </w:rPr>
        <w:t>.</w:t>
      </w:r>
      <w:r w:rsidR="0089607C" w:rsidRPr="19C299B9">
        <w:rPr>
          <w:sz w:val="22"/>
        </w:rPr>
        <w:t xml:space="preserve"> </w:t>
      </w:r>
      <w:r w:rsidR="447CF832" w:rsidRPr="19C299B9">
        <w:rPr>
          <w:sz w:val="22"/>
        </w:rPr>
        <w:t>J</w:t>
      </w:r>
      <w:r w:rsidR="0089607C" w:rsidRPr="19C299B9">
        <w:rPr>
          <w:sz w:val="22"/>
        </w:rPr>
        <w:t>okai</w:t>
      </w:r>
      <w:r w:rsidR="3FF236CF" w:rsidRPr="19C299B9">
        <w:rPr>
          <w:sz w:val="22"/>
        </w:rPr>
        <w:t>sella on mahdollisuus</w:t>
      </w:r>
      <w:r w:rsidR="0089607C" w:rsidRPr="19C299B9">
        <w:rPr>
          <w:sz w:val="22"/>
        </w:rPr>
        <w:t xml:space="preserve"> sisustaa </w:t>
      </w:r>
      <w:r w:rsidR="44281306" w:rsidRPr="19C299B9">
        <w:rPr>
          <w:sz w:val="22"/>
        </w:rPr>
        <w:t>siten</w:t>
      </w:r>
      <w:r w:rsidR="0089607C" w:rsidRPr="19C299B9">
        <w:rPr>
          <w:sz w:val="22"/>
        </w:rPr>
        <w:t xml:space="preserve"> kuin haluaa. </w:t>
      </w:r>
    </w:p>
    <w:p w14:paraId="07F3F640" w14:textId="1E20B747" w:rsidR="0089607C" w:rsidRPr="00A96B0C" w:rsidRDefault="00FA7619" w:rsidP="0081697E">
      <w:pPr>
        <w:spacing w:line="276" w:lineRule="auto"/>
        <w:jc w:val="both"/>
        <w:rPr>
          <w:sz w:val="22"/>
        </w:rPr>
      </w:pPr>
      <w:r w:rsidRPr="19C299B9">
        <w:rPr>
          <w:sz w:val="22"/>
        </w:rPr>
        <w:t>Yhdessä rivitalossa on työ- ja päivätoimin</w:t>
      </w:r>
      <w:r w:rsidR="00CB61BE" w:rsidRPr="19C299B9">
        <w:rPr>
          <w:sz w:val="22"/>
        </w:rPr>
        <w:t>nan tilat sekä</w:t>
      </w:r>
      <w:r w:rsidRPr="19C299B9">
        <w:rPr>
          <w:sz w:val="22"/>
        </w:rPr>
        <w:t xml:space="preserve"> heidän toimisto- ja ruokailutila</w:t>
      </w:r>
      <w:r w:rsidR="00CB61BE" w:rsidRPr="19C299B9">
        <w:rPr>
          <w:sz w:val="22"/>
        </w:rPr>
        <w:t xml:space="preserve">nsa. </w:t>
      </w:r>
    </w:p>
    <w:p w14:paraId="15FF1158" w14:textId="6E9983FF" w:rsidR="0081697E" w:rsidRPr="00A96B0C" w:rsidRDefault="2DAC47F2" w:rsidP="0081697E">
      <w:pPr>
        <w:spacing w:line="276" w:lineRule="auto"/>
        <w:jc w:val="both"/>
        <w:rPr>
          <w:sz w:val="22"/>
          <w:u w:val="single"/>
        </w:rPr>
      </w:pPr>
      <w:r w:rsidRPr="19C299B9">
        <w:rPr>
          <w:sz w:val="22"/>
        </w:rPr>
        <w:t>L</w:t>
      </w:r>
      <w:r w:rsidR="00CB61BE" w:rsidRPr="19C299B9">
        <w:rPr>
          <w:sz w:val="22"/>
        </w:rPr>
        <w:t>isäksi piha-alueella on 5 rivitaloasuntoa tuetun asumisen asukkaille.</w:t>
      </w:r>
    </w:p>
    <w:p w14:paraId="499324D7" w14:textId="33132FEB" w:rsidR="009056D9" w:rsidRPr="00A96B0C" w:rsidRDefault="00C12437" w:rsidP="19C299B9">
      <w:pPr>
        <w:spacing w:line="276" w:lineRule="auto"/>
        <w:jc w:val="both"/>
        <w:rPr>
          <w:sz w:val="22"/>
        </w:rPr>
      </w:pPr>
      <w:r w:rsidRPr="19C299B9">
        <w:rPr>
          <w:sz w:val="22"/>
        </w:rPr>
        <w:t>Asuntolassa a</w:t>
      </w:r>
      <w:r w:rsidR="005D1A6E" w:rsidRPr="19C299B9">
        <w:rPr>
          <w:sz w:val="22"/>
        </w:rPr>
        <w:t xml:space="preserve">siakkaat ovat yksikössä paikalla </w:t>
      </w:r>
      <w:r w:rsidRPr="19C299B9">
        <w:rPr>
          <w:sz w:val="22"/>
        </w:rPr>
        <w:t xml:space="preserve">yöllä </w:t>
      </w:r>
      <w:r w:rsidR="00551E01" w:rsidRPr="19C299B9">
        <w:rPr>
          <w:sz w:val="22"/>
        </w:rPr>
        <w:t>klo 20–8</w:t>
      </w:r>
      <w:r w:rsidR="005D1A6E" w:rsidRPr="19C299B9">
        <w:rPr>
          <w:sz w:val="22"/>
        </w:rPr>
        <w:t xml:space="preserve"> välisen ajan ilman ohjaajan läsnäoloa. </w:t>
      </w:r>
      <w:r w:rsidR="32118BB7" w:rsidRPr="19C299B9">
        <w:rPr>
          <w:sz w:val="22"/>
        </w:rPr>
        <w:t>K</w:t>
      </w:r>
      <w:r w:rsidR="005D1A6E" w:rsidRPr="19C299B9">
        <w:rPr>
          <w:sz w:val="22"/>
        </w:rPr>
        <w:t xml:space="preserve">eittiön ovi on lukittuna </w:t>
      </w:r>
      <w:r w:rsidR="60292FF1" w:rsidRPr="19C299B9">
        <w:rPr>
          <w:sz w:val="22"/>
        </w:rPr>
        <w:t>yöaikaan</w:t>
      </w:r>
      <w:r w:rsidR="005D1A6E" w:rsidRPr="19C299B9">
        <w:rPr>
          <w:sz w:val="22"/>
        </w:rPr>
        <w:t xml:space="preserve"> ravinnon </w:t>
      </w:r>
      <w:r w:rsidR="257DF297" w:rsidRPr="19C299B9">
        <w:rPr>
          <w:sz w:val="22"/>
        </w:rPr>
        <w:t>laadun</w:t>
      </w:r>
      <w:r w:rsidR="005D1A6E" w:rsidRPr="19C299B9">
        <w:rPr>
          <w:sz w:val="22"/>
        </w:rPr>
        <w:t xml:space="preserve"> ja </w:t>
      </w:r>
      <w:r w:rsidR="257DF297" w:rsidRPr="19C299B9">
        <w:rPr>
          <w:sz w:val="22"/>
        </w:rPr>
        <w:t xml:space="preserve">riittävyyden varmistamiseksi sekä </w:t>
      </w:r>
      <w:r w:rsidR="005D1A6E" w:rsidRPr="19C299B9">
        <w:rPr>
          <w:sz w:val="22"/>
        </w:rPr>
        <w:t xml:space="preserve">vaaratilanteiden </w:t>
      </w:r>
      <w:r w:rsidR="4DE9D31C" w:rsidRPr="19C299B9">
        <w:rPr>
          <w:sz w:val="22"/>
        </w:rPr>
        <w:t>minimoimiseksi.</w:t>
      </w:r>
      <w:r w:rsidR="4E7A2077" w:rsidRPr="19C299B9">
        <w:rPr>
          <w:sz w:val="22"/>
        </w:rPr>
        <w:t xml:space="preserve"> S</w:t>
      </w:r>
      <w:r w:rsidR="005D1A6E" w:rsidRPr="19C299B9">
        <w:rPr>
          <w:sz w:val="22"/>
        </w:rPr>
        <w:t xml:space="preserve">iivouskomeron sekä </w:t>
      </w:r>
      <w:r w:rsidR="000DB1A4" w:rsidRPr="19C299B9">
        <w:rPr>
          <w:sz w:val="22"/>
        </w:rPr>
        <w:t>toimiston/</w:t>
      </w:r>
      <w:r w:rsidR="005D1A6E" w:rsidRPr="19C299B9">
        <w:rPr>
          <w:sz w:val="22"/>
        </w:rPr>
        <w:t xml:space="preserve">lääkehuoneen ovi pidetään lukittuina </w:t>
      </w:r>
      <w:r w:rsidR="4EA5513A" w:rsidRPr="19C299B9">
        <w:rPr>
          <w:sz w:val="22"/>
        </w:rPr>
        <w:t>riskitilanteiden</w:t>
      </w:r>
      <w:r w:rsidR="005D1A6E" w:rsidRPr="19C299B9">
        <w:rPr>
          <w:sz w:val="22"/>
        </w:rPr>
        <w:t xml:space="preserve"> välttämiseksi. Asiakkailla on kulkulätkä ulko-oviin sekä oman asunnon avain, jota he pitävät itsellään hallussa. Ohjaajilla on avain kaikkiin tiloihin ja asuntoihin. </w:t>
      </w:r>
    </w:p>
    <w:p w14:paraId="43E0A324" w14:textId="15A4292E" w:rsidR="009056D9" w:rsidRPr="00A96B0C" w:rsidRDefault="261FC8ED" w:rsidP="19C299B9">
      <w:pPr>
        <w:spacing w:line="276" w:lineRule="auto"/>
        <w:jc w:val="both"/>
        <w:rPr>
          <w:sz w:val="22"/>
        </w:rPr>
      </w:pPr>
      <w:r w:rsidRPr="19C299B9">
        <w:rPr>
          <w:sz w:val="22"/>
        </w:rPr>
        <w:t>Työ- ja päivätoiminn</w:t>
      </w:r>
      <w:r w:rsidR="23E3FF7D" w:rsidRPr="19C299B9">
        <w:rPr>
          <w:sz w:val="22"/>
        </w:rPr>
        <w:t>an</w:t>
      </w:r>
      <w:r w:rsidRPr="19C299B9">
        <w:rPr>
          <w:sz w:val="22"/>
        </w:rPr>
        <w:t xml:space="preserve"> tilat ovat ahtaat</w:t>
      </w:r>
      <w:r w:rsidR="691DF390" w:rsidRPr="19C299B9">
        <w:rPr>
          <w:sz w:val="22"/>
        </w:rPr>
        <w:t xml:space="preserve"> ja sokkeloiset</w:t>
      </w:r>
      <w:r w:rsidRPr="19C299B9">
        <w:rPr>
          <w:sz w:val="22"/>
        </w:rPr>
        <w:t>. Rakennuksessa on yksi lukittava toimistohuone ohjaajan käyttöön, jossa voi käsitellä ja säilyttää asiakastietoja.</w:t>
      </w:r>
    </w:p>
    <w:p w14:paraId="1EA0C8DD" w14:textId="77777777" w:rsidR="00303527" w:rsidRDefault="00AC3739" w:rsidP="00294096">
      <w:pPr>
        <w:spacing w:line="276" w:lineRule="auto"/>
        <w:jc w:val="both"/>
        <w:rPr>
          <w:sz w:val="22"/>
        </w:rPr>
      </w:pPr>
      <w:r>
        <w:rPr>
          <w:sz w:val="22"/>
        </w:rPr>
        <w:t>Tilat ovat Kivijärven kunnan omistamat ja Kivijärven kunta toimii vuokranantajana</w:t>
      </w:r>
      <w:r w:rsidR="00303527">
        <w:rPr>
          <w:sz w:val="22"/>
        </w:rPr>
        <w:t xml:space="preserve">, jolloin Hyvaks on vuokralaisena tiloissa. Tilojen kunnossapito ja huoltovastuut on jaettu ja ne on esitetty vastuunjakotaulukossa. </w:t>
      </w:r>
    </w:p>
    <w:p w14:paraId="375E5650" w14:textId="33998960" w:rsidR="00294096" w:rsidRPr="00A96B0C" w:rsidRDefault="00FD6AC1" w:rsidP="00294096">
      <w:pPr>
        <w:spacing w:line="276" w:lineRule="auto"/>
        <w:jc w:val="both"/>
        <w:rPr>
          <w:sz w:val="22"/>
        </w:rPr>
      </w:pPr>
      <w:r w:rsidRPr="19C299B9">
        <w:rPr>
          <w:sz w:val="22"/>
        </w:rPr>
        <w:t>Kivijärven kunna</w:t>
      </w:r>
      <w:r w:rsidR="00C043A3">
        <w:rPr>
          <w:sz w:val="22"/>
        </w:rPr>
        <w:t>sta</w:t>
      </w:r>
      <w:r w:rsidRPr="19C299B9">
        <w:rPr>
          <w:sz w:val="22"/>
        </w:rPr>
        <w:t xml:space="preserve"> tekninen toimi vastaa kiinteistön ylläpidosta ja huollosta.</w:t>
      </w:r>
      <w:r w:rsidR="00C043A3">
        <w:rPr>
          <w:sz w:val="22"/>
        </w:rPr>
        <w:t xml:space="preserve"> </w:t>
      </w:r>
      <w:proofErr w:type="spellStart"/>
      <w:r w:rsidR="00C043A3">
        <w:rPr>
          <w:sz w:val="22"/>
        </w:rPr>
        <w:t>Hyvaksin</w:t>
      </w:r>
      <w:proofErr w:type="spellEnd"/>
      <w:r w:rsidR="00C043A3">
        <w:rPr>
          <w:sz w:val="22"/>
        </w:rPr>
        <w:t xml:space="preserve"> puolelta</w:t>
      </w:r>
      <w:r w:rsidR="007B0D37">
        <w:rPr>
          <w:sz w:val="22"/>
        </w:rPr>
        <w:t xml:space="preserve"> asioita hoitavat tilapalvelut. Kiinteistömanagerina tilapalveluista toimii Kia Paasivirta</w:t>
      </w:r>
      <w:r w:rsidR="00B9223B">
        <w:rPr>
          <w:sz w:val="22"/>
        </w:rPr>
        <w:t xml:space="preserve"> (p. 014 269 5528)</w:t>
      </w:r>
      <w:r w:rsidR="007B0D37">
        <w:rPr>
          <w:sz w:val="22"/>
        </w:rPr>
        <w:t>.</w:t>
      </w:r>
    </w:p>
    <w:p w14:paraId="22B2FF81" w14:textId="6A49A284" w:rsidR="00FD6AC1" w:rsidRPr="00A96B0C" w:rsidRDefault="00FD6AC1" w:rsidP="00294096">
      <w:pPr>
        <w:spacing w:line="276" w:lineRule="auto"/>
        <w:jc w:val="both"/>
        <w:rPr>
          <w:sz w:val="22"/>
          <w:u w:val="single"/>
        </w:rPr>
      </w:pPr>
      <w:r w:rsidRPr="19C299B9">
        <w:rPr>
          <w:sz w:val="22"/>
        </w:rPr>
        <w:t xml:space="preserve">Ovien sähkölukkojen toiminnasta vastaa </w:t>
      </w:r>
      <w:proofErr w:type="spellStart"/>
      <w:r w:rsidRPr="19C299B9">
        <w:rPr>
          <w:sz w:val="22"/>
        </w:rPr>
        <w:t>Caverion</w:t>
      </w:r>
      <w:proofErr w:type="spellEnd"/>
      <w:r w:rsidRPr="19C299B9">
        <w:rPr>
          <w:sz w:val="22"/>
        </w:rPr>
        <w:t xml:space="preserve"> Oy. </w:t>
      </w:r>
      <w:r w:rsidR="00066384">
        <w:rPr>
          <w:sz w:val="22"/>
        </w:rPr>
        <w:t xml:space="preserve">Vaihde p. 010 </w:t>
      </w:r>
      <w:r w:rsidR="00827276">
        <w:rPr>
          <w:sz w:val="22"/>
        </w:rPr>
        <w:t>4071.</w:t>
      </w:r>
    </w:p>
    <w:p w14:paraId="6A72735F" w14:textId="0CA65847" w:rsidR="00294096" w:rsidRPr="00A96B0C" w:rsidRDefault="004A4828" w:rsidP="00294096">
      <w:pPr>
        <w:spacing w:line="276" w:lineRule="auto"/>
        <w:jc w:val="both"/>
        <w:rPr>
          <w:sz w:val="22"/>
        </w:rPr>
      </w:pPr>
      <w:r w:rsidRPr="19C299B9">
        <w:rPr>
          <w:sz w:val="22"/>
        </w:rPr>
        <w:t xml:space="preserve">Henkilöstöllä on vastuu ilmoittaa havaitsemistaan epäasianmukaisista tai turvallisuusriskin aiheuttavista välineistä. </w:t>
      </w:r>
      <w:r w:rsidR="33FFD51C" w:rsidRPr="19C299B9">
        <w:rPr>
          <w:sz w:val="22"/>
        </w:rPr>
        <w:t>Hyvinvointialue edellyttää h</w:t>
      </w:r>
      <w:r w:rsidR="2290173A" w:rsidRPr="19C299B9">
        <w:rPr>
          <w:sz w:val="22"/>
        </w:rPr>
        <w:t>enkilöstö</w:t>
      </w:r>
      <w:r w:rsidR="0DAE7C78" w:rsidRPr="19C299B9">
        <w:rPr>
          <w:sz w:val="22"/>
        </w:rPr>
        <w:t xml:space="preserve">ltä </w:t>
      </w:r>
      <w:r w:rsidR="2290173A" w:rsidRPr="19C299B9">
        <w:rPr>
          <w:sz w:val="22"/>
        </w:rPr>
        <w:t>lait</w:t>
      </w:r>
      <w:r w:rsidR="1079A2FB" w:rsidRPr="19C299B9">
        <w:rPr>
          <w:sz w:val="22"/>
        </w:rPr>
        <w:t>e</w:t>
      </w:r>
      <w:r w:rsidR="2290173A" w:rsidRPr="19C299B9">
        <w:rPr>
          <w:sz w:val="22"/>
        </w:rPr>
        <w:t>ajokorti</w:t>
      </w:r>
      <w:r w:rsidR="2301FA6A" w:rsidRPr="19C299B9">
        <w:rPr>
          <w:sz w:val="22"/>
        </w:rPr>
        <w:t>n suorittamista</w:t>
      </w:r>
      <w:r w:rsidR="6F94776E" w:rsidRPr="19C299B9">
        <w:rPr>
          <w:sz w:val="22"/>
        </w:rPr>
        <w:t xml:space="preserve">, jolla varmistetaan laitteiden käytön </w:t>
      </w:r>
      <w:r w:rsidR="78003ABA" w:rsidRPr="19C299B9">
        <w:rPr>
          <w:sz w:val="22"/>
        </w:rPr>
        <w:t>hallitseminen</w:t>
      </w:r>
      <w:r w:rsidR="6F94776E" w:rsidRPr="19C299B9">
        <w:rPr>
          <w:sz w:val="22"/>
        </w:rPr>
        <w:t>.</w:t>
      </w:r>
      <w:r w:rsidRPr="19C299B9">
        <w:rPr>
          <w:sz w:val="22"/>
        </w:rPr>
        <w:t xml:space="preserve"> </w:t>
      </w:r>
    </w:p>
    <w:p w14:paraId="120554B0" w14:textId="08D60591" w:rsidR="0081697E" w:rsidRDefault="0081697E" w:rsidP="0081697E">
      <w:pPr>
        <w:pStyle w:val="Otsikko4"/>
      </w:pPr>
      <w:bookmarkStart w:id="73" w:name="_Toc183426298"/>
      <w:r>
        <w:t>P</w:t>
      </w:r>
      <w:r w:rsidR="00AF0E3B">
        <w:t>elastus</w:t>
      </w:r>
      <w:r>
        <w:t>- ja poistumisturvallisuus</w:t>
      </w:r>
      <w:bookmarkEnd w:id="73"/>
    </w:p>
    <w:p w14:paraId="73D72B65" w14:textId="658881DA" w:rsidR="0081697E" w:rsidRPr="002E3076" w:rsidRDefault="004A4828" w:rsidP="0081697E">
      <w:pPr>
        <w:spacing w:line="276" w:lineRule="auto"/>
        <w:jc w:val="both"/>
        <w:rPr>
          <w:color w:val="FF0000"/>
        </w:rPr>
      </w:pPr>
      <w:r w:rsidRPr="19C299B9">
        <w:rPr>
          <w:color w:val="000000" w:themeColor="text1"/>
        </w:rPr>
        <w:t xml:space="preserve">Pelastussuunnitelma </w:t>
      </w:r>
      <w:r w:rsidR="6E90C8EB" w:rsidRPr="19C299B9">
        <w:rPr>
          <w:color w:val="000000" w:themeColor="text1"/>
        </w:rPr>
        <w:t xml:space="preserve">päivitetään kerran vuodessa ja se </w:t>
      </w:r>
      <w:r w:rsidRPr="19C299B9">
        <w:rPr>
          <w:color w:val="000000" w:themeColor="text1"/>
        </w:rPr>
        <w:t xml:space="preserve">on nähtävillä </w:t>
      </w:r>
      <w:r w:rsidR="6E90C8EB" w:rsidRPr="19C299B9">
        <w:rPr>
          <w:color w:val="000000" w:themeColor="text1"/>
        </w:rPr>
        <w:t>yksiköiden ilmoit</w:t>
      </w:r>
      <w:r w:rsidR="65E30848" w:rsidRPr="19C299B9">
        <w:rPr>
          <w:color w:val="000000" w:themeColor="text1"/>
        </w:rPr>
        <w:t xml:space="preserve">ustauluilla. </w:t>
      </w:r>
      <w:r w:rsidRPr="19C299B9">
        <w:rPr>
          <w:color w:val="000000" w:themeColor="text1"/>
        </w:rPr>
        <w:t xml:space="preserve"> Henkilöstö tutustuu perehdytyksen aikana yksikön pelastussuunnitelmaan ja sen lisäksi </w:t>
      </w:r>
      <w:r w:rsidR="0A369E5A" w:rsidRPr="19C299B9">
        <w:rPr>
          <w:color w:val="000000" w:themeColor="text1"/>
        </w:rPr>
        <w:t>yksikö</w:t>
      </w:r>
      <w:r w:rsidR="3BF963FF" w:rsidRPr="19C299B9">
        <w:rPr>
          <w:color w:val="000000" w:themeColor="text1"/>
        </w:rPr>
        <w:t>i</w:t>
      </w:r>
      <w:r w:rsidR="0A369E5A" w:rsidRPr="19C299B9">
        <w:rPr>
          <w:color w:val="000000" w:themeColor="text1"/>
        </w:rPr>
        <w:t>ssä järjestetään</w:t>
      </w:r>
      <w:r w:rsidRPr="19C299B9">
        <w:rPr>
          <w:color w:val="000000" w:themeColor="text1"/>
        </w:rPr>
        <w:t xml:space="preserve"> säännöllisesti turvallisuuskävelyt.</w:t>
      </w:r>
    </w:p>
    <w:p w14:paraId="3AF843DC" w14:textId="4836EF49" w:rsidR="0081697E" w:rsidRPr="00A96B0C" w:rsidRDefault="3F2908B0" w:rsidP="0301CEFF">
      <w:pPr>
        <w:spacing w:line="276" w:lineRule="auto"/>
        <w:jc w:val="both"/>
        <w:rPr>
          <w:color w:val="FF0000"/>
          <w:sz w:val="22"/>
        </w:rPr>
      </w:pPr>
      <w:r w:rsidRPr="19C299B9">
        <w:rPr>
          <w:color w:val="000000" w:themeColor="text1"/>
          <w:sz w:val="22"/>
        </w:rPr>
        <w:t xml:space="preserve">Hyvinvointialue edellyttää </w:t>
      </w:r>
      <w:r w:rsidR="2C76EB0D" w:rsidRPr="19C299B9">
        <w:rPr>
          <w:color w:val="000000" w:themeColor="text1"/>
          <w:sz w:val="22"/>
        </w:rPr>
        <w:t>h</w:t>
      </w:r>
      <w:r w:rsidR="064E9DDE" w:rsidRPr="19C299B9">
        <w:rPr>
          <w:color w:val="000000" w:themeColor="text1"/>
          <w:sz w:val="22"/>
        </w:rPr>
        <w:t>e</w:t>
      </w:r>
      <w:r w:rsidR="004A4828" w:rsidRPr="19C299B9">
        <w:rPr>
          <w:color w:val="000000" w:themeColor="text1"/>
          <w:sz w:val="22"/>
        </w:rPr>
        <w:t>nkilöstö</w:t>
      </w:r>
      <w:r w:rsidR="30FB6856" w:rsidRPr="19C299B9">
        <w:rPr>
          <w:color w:val="000000" w:themeColor="text1"/>
          <w:sz w:val="22"/>
        </w:rPr>
        <w:t>ltä osallistumista</w:t>
      </w:r>
      <w:r w:rsidR="5F53E16D" w:rsidRPr="19C299B9">
        <w:rPr>
          <w:color w:val="000000" w:themeColor="text1"/>
          <w:sz w:val="22"/>
        </w:rPr>
        <w:t xml:space="preserve"> </w:t>
      </w:r>
      <w:r w:rsidR="004A4828" w:rsidRPr="19C299B9">
        <w:rPr>
          <w:color w:val="000000" w:themeColor="text1"/>
          <w:sz w:val="22"/>
        </w:rPr>
        <w:t>alkusammutuskoulutuks</w:t>
      </w:r>
      <w:r w:rsidR="74F50D78" w:rsidRPr="19C299B9">
        <w:rPr>
          <w:color w:val="000000" w:themeColor="text1"/>
          <w:sz w:val="22"/>
        </w:rPr>
        <w:t>e</w:t>
      </w:r>
      <w:r w:rsidR="004A4828" w:rsidRPr="19C299B9">
        <w:rPr>
          <w:color w:val="000000" w:themeColor="text1"/>
          <w:sz w:val="22"/>
        </w:rPr>
        <w:t>en 3</w:t>
      </w:r>
      <w:r w:rsidR="00AB3D46">
        <w:rPr>
          <w:color w:val="000000" w:themeColor="text1"/>
          <w:sz w:val="22"/>
        </w:rPr>
        <w:t xml:space="preserve"> </w:t>
      </w:r>
      <w:r w:rsidR="004A4828" w:rsidRPr="19C299B9">
        <w:rPr>
          <w:color w:val="000000" w:themeColor="text1"/>
          <w:sz w:val="22"/>
        </w:rPr>
        <w:t>v</w:t>
      </w:r>
      <w:r w:rsidR="00AB3D46">
        <w:rPr>
          <w:color w:val="000000" w:themeColor="text1"/>
          <w:sz w:val="22"/>
        </w:rPr>
        <w:t>uoden</w:t>
      </w:r>
      <w:r w:rsidR="4081CE69" w:rsidRPr="19C299B9">
        <w:rPr>
          <w:color w:val="000000" w:themeColor="text1"/>
          <w:sz w:val="22"/>
        </w:rPr>
        <w:t xml:space="preserve"> </w:t>
      </w:r>
      <w:r w:rsidR="004A4828" w:rsidRPr="19C299B9">
        <w:rPr>
          <w:color w:val="000000" w:themeColor="text1"/>
          <w:sz w:val="22"/>
        </w:rPr>
        <w:t>välein. Turvallisuuskävely</w:t>
      </w:r>
      <w:r w:rsidR="34775D10" w:rsidRPr="19C299B9">
        <w:rPr>
          <w:color w:val="000000" w:themeColor="text1"/>
          <w:sz w:val="22"/>
        </w:rPr>
        <w:t xml:space="preserve">jä </w:t>
      </w:r>
      <w:r w:rsidR="00172431">
        <w:rPr>
          <w:color w:val="000000" w:themeColor="text1"/>
          <w:sz w:val="22"/>
        </w:rPr>
        <w:t>voidaan järjestää</w:t>
      </w:r>
      <w:r w:rsidR="34775D10" w:rsidRPr="19C299B9">
        <w:rPr>
          <w:color w:val="000000" w:themeColor="text1"/>
          <w:sz w:val="22"/>
        </w:rPr>
        <w:t xml:space="preserve"> aina kun tulee uusia henkilöitä toimintaan ja vähintään kerran vuodessa.</w:t>
      </w:r>
    </w:p>
    <w:p w14:paraId="77331384" w14:textId="126EFF20" w:rsidR="0081697E" w:rsidRPr="003A783E" w:rsidRDefault="004A4828" w:rsidP="0301CEFF">
      <w:pPr>
        <w:spacing w:line="276" w:lineRule="auto"/>
        <w:jc w:val="both"/>
        <w:rPr>
          <w:sz w:val="22"/>
          <w:szCs w:val="20"/>
        </w:rPr>
      </w:pPr>
      <w:r w:rsidRPr="003A783E">
        <w:rPr>
          <w:sz w:val="22"/>
          <w:szCs w:val="20"/>
        </w:rPr>
        <w:t>Henkilöstö</w:t>
      </w:r>
      <w:r w:rsidR="003A783E">
        <w:rPr>
          <w:sz w:val="22"/>
          <w:szCs w:val="20"/>
        </w:rPr>
        <w:t>llä</w:t>
      </w:r>
      <w:r w:rsidRPr="003A783E">
        <w:rPr>
          <w:sz w:val="22"/>
          <w:szCs w:val="20"/>
        </w:rPr>
        <w:t xml:space="preserve"> on </w:t>
      </w:r>
      <w:r w:rsidR="003A783E">
        <w:rPr>
          <w:sz w:val="22"/>
          <w:szCs w:val="20"/>
        </w:rPr>
        <w:t>velvollisuus</w:t>
      </w:r>
      <w:r w:rsidRPr="003A783E">
        <w:rPr>
          <w:sz w:val="22"/>
          <w:szCs w:val="20"/>
        </w:rPr>
        <w:t xml:space="preserve"> ilmoitta</w:t>
      </w:r>
      <w:r w:rsidR="003A783E">
        <w:rPr>
          <w:sz w:val="22"/>
          <w:szCs w:val="20"/>
        </w:rPr>
        <w:t>a</w:t>
      </w:r>
      <w:r w:rsidRPr="003A783E">
        <w:rPr>
          <w:sz w:val="22"/>
          <w:szCs w:val="20"/>
        </w:rPr>
        <w:t xml:space="preserve"> pelastusviranomaisille havaitsemansa riskit.</w:t>
      </w:r>
    </w:p>
    <w:p w14:paraId="7339FEF6" w14:textId="6E5F4A5E" w:rsidR="0081697E" w:rsidRPr="00A96B0C" w:rsidRDefault="0081697E" w:rsidP="0301CEFF">
      <w:pPr>
        <w:spacing w:line="276" w:lineRule="auto"/>
        <w:jc w:val="both"/>
        <w:rPr>
          <w:sz w:val="22"/>
          <w:szCs w:val="20"/>
        </w:rPr>
      </w:pPr>
    </w:p>
    <w:p w14:paraId="5369A3D6" w14:textId="77777777" w:rsidR="0081697E" w:rsidRPr="00CA6EB1" w:rsidRDefault="0081697E" w:rsidP="0081697E">
      <w:pPr>
        <w:pStyle w:val="Otsikko4"/>
      </w:pPr>
      <w:bookmarkStart w:id="74" w:name="_Toc45556468"/>
      <w:bookmarkStart w:id="75" w:name="_Toc183426299"/>
      <w:r w:rsidRPr="00CA6EB1">
        <w:lastRenderedPageBreak/>
        <w:t>Teknologiset ratkaisut</w:t>
      </w:r>
      <w:bookmarkEnd w:id="74"/>
      <w:bookmarkEnd w:id="75"/>
    </w:p>
    <w:p w14:paraId="7E02BF10" w14:textId="03081FB7" w:rsidR="137DA40A" w:rsidRDefault="137DA40A" w:rsidP="19C299B9">
      <w:pPr>
        <w:spacing w:line="276" w:lineRule="auto"/>
        <w:jc w:val="both"/>
      </w:pPr>
      <w:r w:rsidRPr="19C299B9">
        <w:t>Asumispalveluissa on sähkölukitus käytössä.</w:t>
      </w:r>
    </w:p>
    <w:p w14:paraId="400E5DE5" w14:textId="79404829" w:rsidR="00C52AA2" w:rsidRDefault="00C52AA2" w:rsidP="19C299B9">
      <w:pPr>
        <w:spacing w:line="276" w:lineRule="auto"/>
        <w:jc w:val="both"/>
      </w:pPr>
      <w:r>
        <w:t>Asiakkaiden käytössä ei ole henkilökohtaisia teknisiä turvalaitteita.</w:t>
      </w:r>
    </w:p>
    <w:p w14:paraId="51B60D0A" w14:textId="7CED6184" w:rsidR="009903CA" w:rsidRDefault="008578EA" w:rsidP="009903CA">
      <w:pPr>
        <w:pStyle w:val="Otsikko3"/>
      </w:pPr>
      <w:bookmarkStart w:id="76" w:name="_Toc183426300"/>
      <w:r>
        <w:t>Lääkinnälliset l</w:t>
      </w:r>
      <w:r w:rsidR="009903CA">
        <w:t>aitteet</w:t>
      </w:r>
      <w:r w:rsidR="009C3709">
        <w:t xml:space="preserve"> ja tietojärjestelmät</w:t>
      </w:r>
      <w:bookmarkEnd w:id="76"/>
    </w:p>
    <w:p w14:paraId="7A9E92BF" w14:textId="6C33DC37" w:rsidR="00DD4EB4" w:rsidRPr="006978CE" w:rsidRDefault="00DD4EB4" w:rsidP="00142C83">
      <w:pPr>
        <w:spacing w:after="240" w:line="276" w:lineRule="auto"/>
        <w:jc w:val="both"/>
        <w:rPr>
          <w:u w:val="single"/>
        </w:rPr>
      </w:pPr>
      <w:r w:rsidRPr="006978CE">
        <w:rPr>
          <w:u w:val="single"/>
        </w:rPr>
        <w:t>Yksikössä on käytössä seuraavat laitteet:</w:t>
      </w:r>
    </w:p>
    <w:p w14:paraId="79B8EF1D" w14:textId="7C3DBCAF" w:rsidR="00DD4EB4" w:rsidRPr="00EF314E" w:rsidRDefault="00DD4EB4" w:rsidP="00DD4EB4">
      <w:pPr>
        <w:pStyle w:val="Luettelokappale"/>
        <w:numPr>
          <w:ilvl w:val="0"/>
          <w:numId w:val="40"/>
        </w:numPr>
        <w:spacing w:after="240"/>
        <w:jc w:val="both"/>
      </w:pPr>
      <w:r w:rsidRPr="00EF314E">
        <w:t>kuumemittari</w:t>
      </w:r>
    </w:p>
    <w:p w14:paraId="2E953B82" w14:textId="5E700F98" w:rsidR="00DD4EB4" w:rsidRPr="00EF314E" w:rsidRDefault="00DD4EB4" w:rsidP="00DD4EB4">
      <w:pPr>
        <w:pStyle w:val="Luettelokappale"/>
        <w:numPr>
          <w:ilvl w:val="0"/>
          <w:numId w:val="40"/>
        </w:numPr>
        <w:spacing w:after="240"/>
        <w:jc w:val="both"/>
      </w:pPr>
      <w:r w:rsidRPr="00EF314E">
        <w:t>verenpainemittari</w:t>
      </w:r>
    </w:p>
    <w:p w14:paraId="56D50881" w14:textId="38448643" w:rsidR="00DD4EB4" w:rsidRPr="00EF314E" w:rsidRDefault="00EF314E" w:rsidP="00DD4EB4">
      <w:pPr>
        <w:pStyle w:val="Luettelokappale"/>
        <w:numPr>
          <w:ilvl w:val="0"/>
          <w:numId w:val="40"/>
        </w:numPr>
        <w:spacing w:after="240"/>
        <w:jc w:val="both"/>
      </w:pPr>
      <w:r w:rsidRPr="00EF314E">
        <w:t>alkometri</w:t>
      </w:r>
    </w:p>
    <w:p w14:paraId="13E9E390" w14:textId="1E5BF041" w:rsidR="00EF314E" w:rsidRPr="00EF314E" w:rsidRDefault="00EF314E" w:rsidP="00DD4EB4">
      <w:pPr>
        <w:pStyle w:val="Luettelokappale"/>
        <w:numPr>
          <w:ilvl w:val="0"/>
          <w:numId w:val="40"/>
        </w:numPr>
        <w:spacing w:after="240"/>
        <w:jc w:val="both"/>
      </w:pPr>
      <w:r w:rsidRPr="00EF314E">
        <w:t>henkilövaaka</w:t>
      </w:r>
    </w:p>
    <w:p w14:paraId="467B473F" w14:textId="77777777" w:rsidR="000A19E6" w:rsidRDefault="007E190A" w:rsidP="009903CA">
      <w:pPr>
        <w:spacing w:line="276" w:lineRule="auto"/>
        <w:jc w:val="both"/>
        <w:rPr>
          <w:rFonts w:cstheme="minorHAnsi"/>
          <w:sz w:val="22"/>
        </w:rPr>
      </w:pPr>
      <w:r>
        <w:rPr>
          <w:rFonts w:cstheme="minorHAnsi"/>
          <w:sz w:val="22"/>
        </w:rPr>
        <w:t>Yksikköön määritellään</w:t>
      </w:r>
      <w:r w:rsidR="009602C5">
        <w:rPr>
          <w:rFonts w:cstheme="minorHAnsi"/>
          <w:sz w:val="22"/>
        </w:rPr>
        <w:t xml:space="preserve"> laitevastaava henkilökunna</w:t>
      </w:r>
      <w:r w:rsidR="000A19E6">
        <w:rPr>
          <w:rFonts w:cstheme="minorHAnsi"/>
          <w:sz w:val="22"/>
        </w:rPr>
        <w:t>n keskuudesta.</w:t>
      </w:r>
    </w:p>
    <w:p w14:paraId="13E6E61D" w14:textId="0269179A" w:rsidR="009903CA" w:rsidRPr="00C83CE5" w:rsidRDefault="000A19E6" w:rsidP="009903CA">
      <w:pPr>
        <w:spacing w:line="276" w:lineRule="auto"/>
        <w:jc w:val="both"/>
        <w:rPr>
          <w:rFonts w:cstheme="minorHAnsi"/>
          <w:sz w:val="22"/>
        </w:rPr>
      </w:pPr>
      <w:r w:rsidRPr="00C83CE5">
        <w:rPr>
          <w:rFonts w:cstheme="minorHAnsi"/>
          <w:sz w:val="22"/>
        </w:rPr>
        <w:t>Alkometrin osalta kalibrointi kerran vuodessa. Alkometriss</w:t>
      </w:r>
      <w:r>
        <w:rPr>
          <w:rFonts w:cstheme="minorHAnsi"/>
          <w:sz w:val="22"/>
        </w:rPr>
        <w:t>ä</w:t>
      </w:r>
      <w:r w:rsidRPr="00C83CE5">
        <w:rPr>
          <w:rFonts w:cstheme="minorHAnsi"/>
          <w:sz w:val="22"/>
        </w:rPr>
        <w:t xml:space="preserve"> on esillä edellinen kalibrointipäivämäärä.</w:t>
      </w:r>
    </w:p>
    <w:p w14:paraId="2B429A3D" w14:textId="103825A4" w:rsidR="69E5DCFA" w:rsidRPr="000A19E6" w:rsidRDefault="69E5DCFA" w:rsidP="19C299B9">
      <w:pPr>
        <w:spacing w:line="276" w:lineRule="auto"/>
        <w:jc w:val="both"/>
        <w:rPr>
          <w:sz w:val="22"/>
        </w:rPr>
      </w:pPr>
      <w:r w:rsidRPr="000A19E6">
        <w:rPr>
          <w:sz w:val="22"/>
        </w:rPr>
        <w:t>Henkilöstö suorittaa laiteajokortin</w:t>
      </w:r>
      <w:r w:rsidR="00CE6B85">
        <w:rPr>
          <w:sz w:val="22"/>
        </w:rPr>
        <w:t xml:space="preserve"> ja pitää huolta, että</w:t>
      </w:r>
      <w:r w:rsidR="00317ADD">
        <w:rPr>
          <w:sz w:val="22"/>
        </w:rPr>
        <w:t xml:space="preserve"> ajokortti on voimassa (5</w:t>
      </w:r>
      <w:r w:rsidR="00AB3D46">
        <w:rPr>
          <w:sz w:val="22"/>
        </w:rPr>
        <w:t xml:space="preserve">vuoden </w:t>
      </w:r>
      <w:r w:rsidR="00317ADD">
        <w:rPr>
          <w:sz w:val="22"/>
        </w:rPr>
        <w:t>välein uudelleen suorittaminen)</w:t>
      </w:r>
      <w:r w:rsidRPr="000A19E6">
        <w:rPr>
          <w:sz w:val="22"/>
        </w:rPr>
        <w:t>. Kaikille laitteille on olemassa käyttöohjeet</w:t>
      </w:r>
      <w:r w:rsidR="00060B0D">
        <w:rPr>
          <w:sz w:val="22"/>
        </w:rPr>
        <w:t>.</w:t>
      </w:r>
    </w:p>
    <w:p w14:paraId="2B42D678" w14:textId="3124552C" w:rsidR="7873843C" w:rsidRPr="00D74474" w:rsidRDefault="7873843C" w:rsidP="19C299B9">
      <w:pPr>
        <w:spacing w:line="276" w:lineRule="auto"/>
        <w:jc w:val="both"/>
        <w:rPr>
          <w:sz w:val="22"/>
        </w:rPr>
      </w:pPr>
      <w:r w:rsidRPr="00D74474">
        <w:rPr>
          <w:sz w:val="22"/>
        </w:rPr>
        <w:t>Laatuportti ilmoitukset</w:t>
      </w:r>
      <w:r w:rsidR="00AB3D46">
        <w:rPr>
          <w:sz w:val="22"/>
        </w:rPr>
        <w:t xml:space="preserve"> tehdään</w:t>
      </w:r>
      <w:r w:rsidRPr="00D74474">
        <w:rPr>
          <w:sz w:val="22"/>
        </w:rPr>
        <w:t xml:space="preserve"> kaikista vaaratapahtumista. Laatuportti ohjaa vaaratilanneilmoituksiin.</w:t>
      </w:r>
      <w:r w:rsidR="3AB081AB" w:rsidRPr="00D74474">
        <w:rPr>
          <w:sz w:val="22"/>
        </w:rPr>
        <w:t xml:space="preserve"> Vaaratapahtumat käsitellään yksikössä.</w:t>
      </w:r>
    </w:p>
    <w:p w14:paraId="73B5F8EA" w14:textId="40078FEA" w:rsidR="009903CA" w:rsidRPr="00AB3D46" w:rsidRDefault="009903CA" w:rsidP="009903CA">
      <w:pPr>
        <w:spacing w:line="276" w:lineRule="auto"/>
        <w:jc w:val="both"/>
        <w:rPr>
          <w:rFonts w:cstheme="minorHAnsi"/>
          <w:b/>
          <w:bCs/>
          <w:szCs w:val="24"/>
        </w:rPr>
      </w:pPr>
      <w:r w:rsidRPr="00AB3D46">
        <w:rPr>
          <w:rFonts w:cstheme="minorHAnsi"/>
          <w:szCs w:val="24"/>
        </w:rPr>
        <w:t>Yksikön laitevastuuhenkilö</w:t>
      </w:r>
      <w:r w:rsidR="00AB3D46">
        <w:rPr>
          <w:rFonts w:cstheme="minorHAnsi"/>
          <w:b/>
          <w:bCs/>
          <w:szCs w:val="24"/>
        </w:rPr>
        <w:t xml:space="preserve"> </w:t>
      </w:r>
      <w:r w:rsidR="00AB3D46">
        <w:rPr>
          <w:rFonts w:cstheme="minorHAnsi"/>
          <w:sz w:val="22"/>
        </w:rPr>
        <w:t>m</w:t>
      </w:r>
      <w:r w:rsidR="00366AC4" w:rsidRPr="00366AC4">
        <w:rPr>
          <w:rFonts w:cstheme="minorHAnsi"/>
          <w:sz w:val="22"/>
        </w:rPr>
        <w:t xml:space="preserve">ääritellään </w:t>
      </w:r>
      <w:r w:rsidR="00366AC4">
        <w:rPr>
          <w:rFonts w:cstheme="minorHAnsi"/>
          <w:sz w:val="22"/>
        </w:rPr>
        <w:t>syksyn 2024 aikana.</w:t>
      </w:r>
    </w:p>
    <w:p w14:paraId="5B1F460D" w14:textId="1010D06F" w:rsidR="003F29A5" w:rsidRPr="00A96B0C" w:rsidRDefault="00B54B4B" w:rsidP="0F2CCD78">
      <w:pPr>
        <w:rPr>
          <w:sz w:val="22"/>
          <w:u w:val="single"/>
          <w:shd w:val="clear" w:color="auto" w:fill="FFFFFF"/>
        </w:rPr>
      </w:pPr>
      <w:r w:rsidRPr="19C299B9">
        <w:rPr>
          <w:sz w:val="22"/>
          <w:shd w:val="clear" w:color="auto" w:fill="FFFFFF"/>
        </w:rPr>
        <w:t xml:space="preserve">Tietohallinto vastaa </w:t>
      </w:r>
      <w:r w:rsidR="00093130" w:rsidRPr="19C299B9">
        <w:rPr>
          <w:sz w:val="22"/>
          <w:shd w:val="clear" w:color="auto" w:fill="FFFFFF"/>
        </w:rPr>
        <w:t xml:space="preserve">keskitetysti </w:t>
      </w:r>
      <w:r w:rsidR="008C70C3" w:rsidRPr="19C299B9">
        <w:rPr>
          <w:sz w:val="22"/>
          <w:shd w:val="clear" w:color="auto" w:fill="FFFFFF"/>
        </w:rPr>
        <w:t>ICT-hankin</w:t>
      </w:r>
      <w:r w:rsidR="00093130" w:rsidRPr="19C299B9">
        <w:rPr>
          <w:sz w:val="22"/>
          <w:shd w:val="clear" w:color="auto" w:fill="FFFFFF"/>
        </w:rPr>
        <w:t>noista</w:t>
      </w:r>
      <w:r w:rsidR="00F611E9" w:rsidRPr="19C299B9">
        <w:rPr>
          <w:sz w:val="22"/>
          <w:shd w:val="clear" w:color="auto" w:fill="FFFFFF"/>
        </w:rPr>
        <w:t xml:space="preserve"> (tietojärjestelmät, sovellukset, ohjelmistolisenssit, puhelinjärjestelmät sekä ylläpito- ja tukipalvelut)</w:t>
      </w:r>
      <w:r w:rsidR="00093130" w:rsidRPr="19C299B9">
        <w:rPr>
          <w:sz w:val="22"/>
          <w:shd w:val="clear" w:color="auto" w:fill="FFFFFF"/>
        </w:rPr>
        <w:t xml:space="preserve"> Keski-Suomen hyvinvointialueella. </w:t>
      </w:r>
      <w:r w:rsidR="008C70C3" w:rsidRPr="19C299B9">
        <w:rPr>
          <w:sz w:val="22"/>
          <w:shd w:val="clear" w:color="auto" w:fill="FFFFFF"/>
        </w:rPr>
        <w:t>Keskitetyllä hankintamallilla varmistetaan järjestelmien tekninen soveltuvuus, tietoturva- ja tietosuojavaatimusten toteutumine</w:t>
      </w:r>
      <w:r w:rsidR="00D56B40" w:rsidRPr="19C299B9">
        <w:rPr>
          <w:sz w:val="22"/>
          <w:shd w:val="clear" w:color="auto" w:fill="FFFFFF"/>
        </w:rPr>
        <w:t>n</w:t>
      </w:r>
      <w:r w:rsidR="008C70C3" w:rsidRPr="19C299B9">
        <w:rPr>
          <w:sz w:val="22"/>
          <w:shd w:val="clear" w:color="auto" w:fill="FFFFFF"/>
        </w:rPr>
        <w:t>.</w:t>
      </w:r>
      <w:r w:rsidR="0097028A" w:rsidRPr="19C299B9">
        <w:rPr>
          <w:sz w:val="22"/>
          <w:shd w:val="clear" w:color="auto" w:fill="FFFFFF"/>
        </w:rPr>
        <w:t xml:space="preserve"> </w:t>
      </w:r>
      <w:r w:rsidR="00984570" w:rsidRPr="19C299B9">
        <w:rPr>
          <w:sz w:val="22"/>
          <w:shd w:val="clear" w:color="auto" w:fill="FFFFFF"/>
        </w:rPr>
        <w:t xml:space="preserve">Ennen järjestelmän käyttöönottoa tietojärjestelmän tiedot lisätään tietojärjestelmäluetteloon ja </w:t>
      </w:r>
      <w:r w:rsidR="00184342" w:rsidRPr="19C299B9">
        <w:rPr>
          <w:sz w:val="22"/>
          <w:shd w:val="clear" w:color="auto" w:fill="FFFFFF"/>
        </w:rPr>
        <w:t>yhtenä kohtana on tarkastaa</w:t>
      </w:r>
      <w:r w:rsidR="003E723D" w:rsidRPr="19C299B9">
        <w:rPr>
          <w:sz w:val="22"/>
          <w:shd w:val="clear" w:color="auto" w:fill="FFFFFF"/>
        </w:rPr>
        <w:t>, että tiedot löytyvät Valviran</w:t>
      </w:r>
      <w:r w:rsidR="003603ED" w:rsidRPr="19C299B9">
        <w:rPr>
          <w:sz w:val="22"/>
          <w:shd w:val="clear" w:color="auto" w:fill="FFFFFF"/>
        </w:rPr>
        <w:t xml:space="preserve"> ylläpitämästä sosiaali- ja terveydenhuollon</w:t>
      </w:r>
      <w:r w:rsidR="003E723D" w:rsidRPr="19C299B9">
        <w:rPr>
          <w:sz w:val="22"/>
          <w:shd w:val="clear" w:color="auto" w:fill="FFFFFF"/>
        </w:rPr>
        <w:t xml:space="preserve"> tietojärjestelmärekisteristä</w:t>
      </w:r>
      <w:r w:rsidR="003E723D" w:rsidRPr="00A96B0C">
        <w:rPr>
          <w:sz w:val="22"/>
          <w:u w:val="single"/>
          <w:shd w:val="clear" w:color="auto" w:fill="FFFFFF"/>
        </w:rPr>
        <w:t>.</w:t>
      </w:r>
      <w:r w:rsidR="003E1AB6" w:rsidRPr="00A96B0C">
        <w:rPr>
          <w:sz w:val="22"/>
          <w:u w:val="single"/>
          <w:shd w:val="clear" w:color="auto" w:fill="FFFFFF"/>
        </w:rPr>
        <w:t xml:space="preserve"> </w:t>
      </w:r>
    </w:p>
    <w:p w14:paraId="555959E3" w14:textId="6508E4AA" w:rsidR="00FD7B74" w:rsidRDefault="002E3076" w:rsidP="001102E2">
      <w:pPr>
        <w:spacing w:line="276" w:lineRule="auto"/>
        <w:jc w:val="both"/>
        <w:rPr>
          <w:sz w:val="22"/>
          <w:u w:val="single"/>
        </w:rPr>
      </w:pPr>
      <w:r w:rsidRPr="19C299B9">
        <w:rPr>
          <w:sz w:val="22"/>
        </w:rPr>
        <w:t xml:space="preserve">Yksikössä käytetään vain Keski-Suomen hyvinvointialueen ohjeistamia tietojärjestelmiä, joiden käyttöön on </w:t>
      </w:r>
      <w:r w:rsidR="0195A78E" w:rsidRPr="19C299B9">
        <w:rPr>
          <w:sz w:val="22"/>
        </w:rPr>
        <w:t>järjestetty</w:t>
      </w:r>
      <w:r w:rsidRPr="19C299B9">
        <w:rPr>
          <w:sz w:val="22"/>
        </w:rPr>
        <w:t xml:space="preserve"> koulutusta ja </w:t>
      </w:r>
      <w:r w:rsidRPr="00481CB5">
        <w:rPr>
          <w:sz w:val="22"/>
        </w:rPr>
        <w:t>ohjausta.</w:t>
      </w:r>
      <w:r w:rsidRPr="19C299B9">
        <w:rPr>
          <w:sz w:val="22"/>
          <w:u w:val="single"/>
        </w:rPr>
        <w:t xml:space="preserve"> </w:t>
      </w:r>
    </w:p>
    <w:p w14:paraId="22BB8771" w14:textId="52037C4A" w:rsidR="00813108" w:rsidRPr="00A96B0C" w:rsidRDefault="000A3077" w:rsidP="001102E2">
      <w:pPr>
        <w:spacing w:line="276" w:lineRule="auto"/>
        <w:jc w:val="both"/>
        <w:rPr>
          <w:sz w:val="22"/>
        </w:rPr>
      </w:pPr>
      <w:r w:rsidRPr="19C299B9">
        <w:rPr>
          <w:sz w:val="22"/>
        </w:rPr>
        <w:t>Keski-Suomen hyvinvointialueen tietoturvasuunnitelma on valmistelussa</w:t>
      </w:r>
      <w:r w:rsidR="00813108" w:rsidRPr="19C299B9">
        <w:rPr>
          <w:sz w:val="22"/>
        </w:rPr>
        <w:t xml:space="preserve">. </w:t>
      </w:r>
      <w:r w:rsidR="00186759" w:rsidRPr="19C299B9">
        <w:rPr>
          <w:rStyle w:val="ui-provider"/>
          <w:sz w:val="22"/>
        </w:rPr>
        <w:t>Yksikössä tietoturvasuunnitelman mukaisten toimien toteuttamisesta vastaa</w:t>
      </w:r>
      <w:r w:rsidR="00813108" w:rsidRPr="19C299B9">
        <w:rPr>
          <w:sz w:val="22"/>
        </w:rPr>
        <w:t xml:space="preserve"> palveluyksikön vastuuhenkilö. </w:t>
      </w:r>
    </w:p>
    <w:p w14:paraId="46990437" w14:textId="7E0DE189" w:rsidR="001102E2" w:rsidRPr="00732DD7" w:rsidRDefault="00C75E3A" w:rsidP="009903CA">
      <w:pPr>
        <w:spacing w:line="276" w:lineRule="auto"/>
        <w:jc w:val="both"/>
        <w:rPr>
          <w:rFonts w:cstheme="minorHAnsi"/>
          <w:sz w:val="22"/>
        </w:rPr>
      </w:pPr>
      <w:r w:rsidRPr="00732DD7">
        <w:rPr>
          <w:rFonts w:cstheme="minorHAnsi"/>
          <w:sz w:val="22"/>
        </w:rPr>
        <w:t>Kaikilla työntekijöillä on velvollisuus ilmoittaa havaitsemistaan väärinkäytöksistä</w:t>
      </w:r>
      <w:r w:rsidR="00732DD7" w:rsidRPr="00732DD7">
        <w:rPr>
          <w:rFonts w:cstheme="minorHAnsi"/>
          <w:sz w:val="22"/>
        </w:rPr>
        <w:t xml:space="preserve"> palveluvastaavalle, joka huolehtii siitä, että </w:t>
      </w:r>
      <w:proofErr w:type="spellStart"/>
      <w:r w:rsidR="00072A7F" w:rsidRPr="00732DD7">
        <w:rPr>
          <w:rFonts w:cstheme="minorHAnsi"/>
          <w:sz w:val="22"/>
        </w:rPr>
        <w:t>Hyvaksin</w:t>
      </w:r>
      <w:proofErr w:type="spellEnd"/>
      <w:r w:rsidR="00732DD7" w:rsidRPr="00732DD7">
        <w:rPr>
          <w:rFonts w:cstheme="minorHAnsi"/>
          <w:sz w:val="22"/>
        </w:rPr>
        <w:t xml:space="preserve"> </w:t>
      </w:r>
      <w:r w:rsidR="008F3529">
        <w:rPr>
          <w:rFonts w:cstheme="minorHAnsi"/>
          <w:sz w:val="22"/>
        </w:rPr>
        <w:t>ICT-palvelujen tietoturva</w:t>
      </w:r>
      <w:r w:rsidR="00732DD7" w:rsidRPr="00732DD7">
        <w:rPr>
          <w:rFonts w:cstheme="minorHAnsi"/>
          <w:sz w:val="22"/>
        </w:rPr>
        <w:t xml:space="preserve"> saa asian käsiteltäväkseen.</w:t>
      </w:r>
    </w:p>
    <w:p w14:paraId="490E293E" w14:textId="14402202" w:rsidR="00216E04" w:rsidRPr="00CD41F5" w:rsidRDefault="00216E04" w:rsidP="00216E04">
      <w:pPr>
        <w:pStyle w:val="Otsikko3"/>
      </w:pPr>
      <w:bookmarkStart w:id="77" w:name="_Toc183426301"/>
      <w:r w:rsidRPr="00CD41F5">
        <w:t>Lääkehoito</w:t>
      </w:r>
      <w:r>
        <w:t>suunnitelma</w:t>
      </w:r>
      <w:bookmarkEnd w:id="77"/>
    </w:p>
    <w:p w14:paraId="57EEB49D" w14:textId="5472FBBE" w:rsidR="00216E04" w:rsidRDefault="00726E6A" w:rsidP="08804A6E">
      <w:pPr>
        <w:spacing w:line="276" w:lineRule="auto"/>
        <w:jc w:val="both"/>
        <w:rPr>
          <w:rFonts w:cstheme="minorHAnsi"/>
          <w:szCs w:val="24"/>
        </w:rPr>
      </w:pPr>
      <w:r w:rsidRPr="00CA6EB1">
        <w:rPr>
          <w:rFonts w:cstheme="minorHAnsi"/>
          <w:szCs w:val="24"/>
        </w:rPr>
        <w:t>Yksikön lääkehoito perustuu yksikkökohtaiseen lääkehoitosuunnitelmaan, jota päivitetään säännöllisesti</w:t>
      </w:r>
      <w:r w:rsidR="00C00911">
        <w:rPr>
          <w:rFonts w:cstheme="minorHAnsi"/>
          <w:szCs w:val="24"/>
        </w:rPr>
        <w:t>, vähintään vuosittain</w:t>
      </w:r>
      <w:r w:rsidRPr="00CA6EB1">
        <w:rPr>
          <w:rFonts w:cstheme="minorHAnsi"/>
          <w:szCs w:val="24"/>
        </w:rPr>
        <w:t xml:space="preserve">. Lääkehoitosuunnitelma on osa henkilöstön perehdyttämistä. </w:t>
      </w:r>
      <w:hyperlink r:id="rId16" w:history="1">
        <w:r w:rsidRPr="00CA6EB1">
          <w:rPr>
            <w:rStyle w:val="Hyperlinkki"/>
            <w:rFonts w:cstheme="minorHAnsi"/>
            <w:szCs w:val="24"/>
          </w:rPr>
          <w:t>Turvallinen lääkehoito - oppaassa</w:t>
        </w:r>
      </w:hyperlink>
      <w:r w:rsidRPr="00CA6EB1">
        <w:rPr>
          <w:rFonts w:cstheme="minorHAnsi"/>
          <w:szCs w:val="24"/>
        </w:rPr>
        <w:t xml:space="preserve"> linjataan muun muassa lääkehoidon toteuttamiseen periaatteet ja siihen liittyvä vastuunjako sekä vähimmäisvaatimukset, jotka yksikön ja lääkehoidon toteuttamiseen </w:t>
      </w:r>
      <w:r w:rsidRPr="00CA6EB1">
        <w:rPr>
          <w:rFonts w:cstheme="minorHAnsi"/>
          <w:szCs w:val="24"/>
        </w:rPr>
        <w:lastRenderedPageBreak/>
        <w:t xml:space="preserve">osallistuvan työntekijän on täytettävä. </w:t>
      </w:r>
      <w:r>
        <w:rPr>
          <w:rFonts w:cstheme="minorHAnsi"/>
          <w:szCs w:val="24"/>
        </w:rPr>
        <w:t>Yksikön lääkehoitosuunnitelma pohjautuu Keski-Suomen hyvinvointialueen yhteiseen lääkehoitosuunnite</w:t>
      </w:r>
      <w:r w:rsidR="00A6344A">
        <w:rPr>
          <w:rFonts w:cstheme="minorHAnsi"/>
          <w:szCs w:val="24"/>
        </w:rPr>
        <w:t>lmaan.</w:t>
      </w:r>
    </w:p>
    <w:p w14:paraId="7BCA3F11" w14:textId="41251466" w:rsidR="004629FF" w:rsidRPr="009A3022" w:rsidRDefault="30120FCB" w:rsidP="004629FF">
      <w:pPr>
        <w:spacing w:line="276" w:lineRule="auto"/>
        <w:rPr>
          <w:sz w:val="22"/>
        </w:rPr>
      </w:pPr>
      <w:bookmarkStart w:id="78" w:name="_Toc45556460"/>
      <w:r w:rsidRPr="009A3022">
        <w:rPr>
          <w:sz w:val="22"/>
        </w:rPr>
        <w:t xml:space="preserve">Lääkehoitosuunnitelma </w:t>
      </w:r>
      <w:r w:rsidR="004629FF" w:rsidRPr="009A3022">
        <w:rPr>
          <w:sz w:val="22"/>
        </w:rPr>
        <w:t xml:space="preserve">on </w:t>
      </w:r>
      <w:r w:rsidRPr="009A3022">
        <w:rPr>
          <w:sz w:val="22"/>
        </w:rPr>
        <w:t xml:space="preserve">päivitetty keväällä 2024. </w:t>
      </w:r>
      <w:r w:rsidR="004629FF" w:rsidRPr="009A3022">
        <w:rPr>
          <w:sz w:val="22"/>
        </w:rPr>
        <w:t xml:space="preserve"> Lääkehoitosuunnitelman vuosittaisesta päivittämisestä vastaavat sairaanhoitaja ja yksikön esihenkilö.  Lääkehoitosuunnitelma ohjaa lääkehoidon toteutusta ja yksikö</w:t>
      </w:r>
      <w:r w:rsidR="4B011D2D" w:rsidRPr="009A3022">
        <w:rPr>
          <w:sz w:val="22"/>
        </w:rPr>
        <w:t>n</w:t>
      </w:r>
      <w:r w:rsidR="004629FF" w:rsidRPr="009A3022">
        <w:rPr>
          <w:sz w:val="22"/>
        </w:rPr>
        <w:t xml:space="preserve"> toimintaa. Kaikkien yksikössä työskentelevien vastuulla on perehtyä yksikön omaan lääkehoidon suunnitelmaan. Lääkehoito</w:t>
      </w:r>
      <w:r w:rsidR="24D474A3" w:rsidRPr="009A3022">
        <w:rPr>
          <w:sz w:val="22"/>
        </w:rPr>
        <w:t>suunnitelma löytyy yksikön toimistosta</w:t>
      </w:r>
      <w:r w:rsidR="004629FF" w:rsidRPr="009A3022">
        <w:rPr>
          <w:sz w:val="22"/>
        </w:rPr>
        <w:t xml:space="preserve">. </w:t>
      </w:r>
      <w:r w:rsidR="001F4E88">
        <w:rPr>
          <w:sz w:val="22"/>
        </w:rPr>
        <w:t>Työntekij</w:t>
      </w:r>
      <w:r w:rsidR="00B5043B">
        <w:rPr>
          <w:sz w:val="22"/>
        </w:rPr>
        <w:t>ät varmistavat allekirjoituksellaan perehtyneensä lääkehoitosuunnitelmaan.</w:t>
      </w:r>
    </w:p>
    <w:p w14:paraId="18E27813" w14:textId="42470D17" w:rsidR="004629FF" w:rsidRPr="00E41303" w:rsidRDefault="004629FF" w:rsidP="004629FF">
      <w:pPr>
        <w:spacing w:line="276" w:lineRule="auto"/>
        <w:jc w:val="both"/>
        <w:rPr>
          <w:rFonts w:cstheme="minorHAnsi"/>
          <w:sz w:val="22"/>
        </w:rPr>
      </w:pPr>
      <w:r w:rsidRPr="00E41303">
        <w:rPr>
          <w:rFonts w:cstheme="minorHAnsi"/>
          <w:sz w:val="22"/>
        </w:rPr>
        <w:t xml:space="preserve">Asiakkaan yksilöllisessä </w:t>
      </w:r>
      <w:r w:rsidR="004413AA" w:rsidRPr="00E41303">
        <w:rPr>
          <w:rFonts w:cstheme="minorHAnsi"/>
          <w:sz w:val="22"/>
        </w:rPr>
        <w:t>toteuttamissuunnitelmassa</w:t>
      </w:r>
      <w:r w:rsidRPr="00E41303">
        <w:rPr>
          <w:rFonts w:cstheme="minorHAnsi"/>
          <w:sz w:val="22"/>
        </w:rPr>
        <w:t xml:space="preserve"> sovitaan lääkehoidon toteutuminen ja vastuutahot. </w:t>
      </w:r>
    </w:p>
    <w:p w14:paraId="65189E28" w14:textId="4B797FD8" w:rsidR="005D1D27" w:rsidRPr="00A349F6" w:rsidRDefault="005D1D27" w:rsidP="005D1D27">
      <w:pPr>
        <w:spacing w:line="276" w:lineRule="auto"/>
        <w:jc w:val="both"/>
        <w:rPr>
          <w:rFonts w:cstheme="minorHAnsi"/>
          <w:sz w:val="22"/>
        </w:rPr>
      </w:pPr>
      <w:r w:rsidRPr="00A349F6">
        <w:rPr>
          <w:rFonts w:cstheme="minorHAnsi"/>
          <w:sz w:val="22"/>
        </w:rPr>
        <w:t xml:space="preserve">Kotikiveen asiakkaat tuovat tullessaan omat lääkkeet. Lääkekaapit siivotaan ja tarkastetaan kerran kuukaudessa. Lämpötilan seurantaa tehdään jääkaapin osalta päivittäin ja lääkekaapin osalta kerran viikossa. Asiakkailta jääneet vanhentuneet ja käyttämättömät lääkkeet palautetaan asiakkaille/ omaisille tai tarkastuksen yhteydessä apteekkiin. Lääkehoitosuunnitelmassa on määritelty tarvittavat luvat lääkkeiden käsittelyyn. </w:t>
      </w:r>
    </w:p>
    <w:p w14:paraId="1B569ED9" w14:textId="4A9C08FE" w:rsidR="005D1D27" w:rsidRPr="00D778B8" w:rsidRDefault="005D1D27" w:rsidP="004629FF">
      <w:pPr>
        <w:spacing w:line="276" w:lineRule="auto"/>
        <w:jc w:val="both"/>
        <w:rPr>
          <w:sz w:val="22"/>
        </w:rPr>
      </w:pPr>
      <w:r w:rsidRPr="00D778B8">
        <w:rPr>
          <w:sz w:val="22"/>
        </w:rPr>
        <w:t xml:space="preserve">Kotikiven </w:t>
      </w:r>
      <w:r w:rsidR="4D13EC04" w:rsidRPr="00D778B8">
        <w:rPr>
          <w:sz w:val="22"/>
        </w:rPr>
        <w:t>henkilöstö on suorittanut</w:t>
      </w:r>
      <w:r w:rsidRPr="00D778B8">
        <w:rPr>
          <w:sz w:val="22"/>
        </w:rPr>
        <w:t xml:space="preserve"> lääkehoidon Lopin näyttöineen, GER 1 ja GER 2 tentit ikääntyneen lääkehoidosta, keskushermostoon vaikuttavien (PKV) ja psyykenlääkkeiden (PSYK 1 &amp; 2) lääketentit. Työntekijöiden lääkekoulutus on uusittava viiden vuoden välein.</w:t>
      </w:r>
    </w:p>
    <w:p w14:paraId="26037F0F" w14:textId="43D9BD2C" w:rsidR="00784635" w:rsidRPr="009E42DB" w:rsidRDefault="00F32A0B" w:rsidP="00784635">
      <w:pPr>
        <w:spacing w:line="276" w:lineRule="auto"/>
        <w:jc w:val="both"/>
        <w:rPr>
          <w:rFonts w:cstheme="minorHAnsi"/>
          <w:sz w:val="22"/>
        </w:rPr>
      </w:pPr>
      <w:r w:rsidRPr="00F32A0B">
        <w:rPr>
          <w:rFonts w:cstheme="minorHAnsi"/>
          <w:sz w:val="22"/>
        </w:rPr>
        <w:t xml:space="preserve">Yksikössä ei ole rajattua lääkevarastoa. </w:t>
      </w:r>
      <w:r w:rsidR="00DC090D" w:rsidRPr="00F32A0B">
        <w:rPr>
          <w:rFonts w:cstheme="minorHAnsi"/>
          <w:sz w:val="22"/>
        </w:rPr>
        <w:t xml:space="preserve">Yksikössä </w:t>
      </w:r>
      <w:r w:rsidR="009E42DB">
        <w:rPr>
          <w:rFonts w:cstheme="minorHAnsi"/>
          <w:sz w:val="22"/>
        </w:rPr>
        <w:t xml:space="preserve">säilytetään </w:t>
      </w:r>
      <w:r w:rsidR="00DC090D" w:rsidRPr="00F32A0B">
        <w:rPr>
          <w:rFonts w:cstheme="minorHAnsi"/>
          <w:sz w:val="22"/>
        </w:rPr>
        <w:t xml:space="preserve">vain asiakkaiden omat henkilökohtaiset lääkkeet kuukaudeksi kerrallaan. </w:t>
      </w:r>
      <w:bookmarkEnd w:id="78"/>
      <w:r w:rsidR="00784635" w:rsidRPr="02645CA4">
        <w:rPr>
          <w:rFonts w:ascii="Calibri" w:hAnsi="Calibri" w:cs="Calibri"/>
          <w:b/>
          <w:bCs/>
          <w:color w:val="000000" w:themeColor="text1"/>
        </w:rPr>
        <w:t> </w:t>
      </w:r>
    </w:p>
    <w:p w14:paraId="6F2E2AC1" w14:textId="6485D438" w:rsidR="00784635" w:rsidRDefault="00784635" w:rsidP="00784635">
      <w:pPr>
        <w:spacing w:line="276" w:lineRule="auto"/>
        <w:jc w:val="both"/>
        <w:rPr>
          <w:rFonts w:ascii="Calibri" w:hAnsi="Calibri" w:cs="Calibri"/>
          <w:color w:val="000000" w:themeColor="text1"/>
        </w:rPr>
      </w:pPr>
      <w:r w:rsidRPr="02645CA4">
        <w:rPr>
          <w:rFonts w:ascii="Calibri" w:hAnsi="Calibri" w:cs="Calibri"/>
          <w:color w:val="000000" w:themeColor="text1"/>
        </w:rPr>
        <w:t xml:space="preserve">Terveyden- ja sosiaalihuollon ammattilaiset sekä asiakkaat ja potilaat tekevät lääkehoitoon liittyvistä läheltä piti - ja poikkeamatilanteista Laatuportin haitta- ja vaaratapahtumailmoituksen. Lisäksi </w:t>
      </w:r>
      <w:r w:rsidR="004C774D">
        <w:rPr>
          <w:rFonts w:ascii="Calibri" w:hAnsi="Calibri" w:cs="Calibri"/>
          <w:color w:val="000000" w:themeColor="text1"/>
        </w:rPr>
        <w:t xml:space="preserve">palveluyksiköt </w:t>
      </w:r>
      <w:r w:rsidRPr="02645CA4">
        <w:rPr>
          <w:rFonts w:ascii="Calibri" w:hAnsi="Calibri" w:cs="Calibri"/>
          <w:color w:val="000000" w:themeColor="text1"/>
        </w:rPr>
        <w:t>ilmoittavat toteamistaan tai epäilemistään lääkkeiden ja rokotteiden käyttöön liittyvistä haittavaikutuksista Lääkealan turvallisuus ja kehittämiskeskukselle (Fimea). Ilmoitus tehdään erityisesti niissä tilanteissa, joissa haittavaikutus on vakava ja/tai odottamaton sekä silloin, kun haittavaikutuksen aiheuttajana on uusi lääke. Asiakkaita ja potilaita tiedotetaan heidän mahdollisuudestaan tehdä ilmoitus lääkkeisiin liittyvistä haittavaikutuksista. </w:t>
      </w:r>
    </w:p>
    <w:p w14:paraId="25FEB9AA" w14:textId="77777777" w:rsidR="0032262E" w:rsidRPr="007573FB" w:rsidRDefault="0032262E" w:rsidP="0032262E">
      <w:pPr>
        <w:pStyle w:val="Otsikko3"/>
      </w:pPr>
      <w:bookmarkStart w:id="79" w:name="_Toc45556470"/>
      <w:bookmarkStart w:id="80" w:name="_Toc183426302"/>
      <w:r w:rsidRPr="007573FB">
        <w:t>A</w:t>
      </w:r>
      <w:bookmarkEnd w:id="79"/>
      <w:r w:rsidRPr="007573FB">
        <w:t xml:space="preserve">siakas- ja potilastietojen käsittely ja </w:t>
      </w:r>
      <w:r>
        <w:t>tietosuoja</w:t>
      </w:r>
      <w:bookmarkEnd w:id="80"/>
      <w:r>
        <w:t xml:space="preserve"> </w:t>
      </w:r>
    </w:p>
    <w:p w14:paraId="01445A24" w14:textId="77777777" w:rsidR="0032262E" w:rsidRDefault="0032262E" w:rsidP="0032262E">
      <w:pPr>
        <w:spacing w:line="276" w:lineRule="auto"/>
        <w:jc w:val="both"/>
      </w:pPr>
      <w:r w:rsidRPr="2EB7BAE8">
        <w:t xml:space="preserve">Tietoturvasuunnitelma on erillinen asiakirja, jota ei ole säädetty julkisesti nähtävänä pidettäväksi, mutta on osa yksikön omavalvonnan kokonaisuutta. </w:t>
      </w:r>
      <w:r>
        <w:t>Keski-Suomen hyvinvointialueella on yksi yhteinen tietoturvasuunnitelma.</w:t>
      </w:r>
    </w:p>
    <w:p w14:paraId="3642C6E2" w14:textId="77777777" w:rsidR="0032262E" w:rsidRPr="00CA6EB1" w:rsidRDefault="0032262E" w:rsidP="0032262E">
      <w:pPr>
        <w:spacing w:line="276" w:lineRule="auto"/>
        <w:jc w:val="both"/>
        <w:rPr>
          <w:rFonts w:cstheme="minorHAnsi"/>
          <w:szCs w:val="24"/>
        </w:rPr>
      </w:pPr>
      <w:r>
        <w:rPr>
          <w:rStyle w:val="ui-provider"/>
        </w:rPr>
        <w:t>Organisaatiolla on tietoturva- ja tietosuojapolitiikka, johon pohjautuvat muut hyvinvointialueen tietoturva- ja tietosuojalinjaukset ja ohjeet.</w:t>
      </w:r>
    </w:p>
    <w:p w14:paraId="2BCE1399" w14:textId="2AE1928D" w:rsidR="0085000C" w:rsidRPr="007D55CF" w:rsidRDefault="00874EA4" w:rsidP="00874EA4">
      <w:pPr>
        <w:spacing w:line="276" w:lineRule="auto"/>
        <w:jc w:val="both"/>
        <w:rPr>
          <w:color w:val="000000" w:themeColor="text1"/>
          <w:sz w:val="22"/>
        </w:rPr>
      </w:pPr>
      <w:r w:rsidRPr="007D55CF">
        <w:rPr>
          <w:color w:val="000000" w:themeColor="text1"/>
          <w:sz w:val="22"/>
        </w:rPr>
        <w:t xml:space="preserve">Henkilöstö, on </w:t>
      </w:r>
      <w:r w:rsidR="522B6101" w:rsidRPr="007D55CF">
        <w:rPr>
          <w:color w:val="000000" w:themeColor="text1"/>
          <w:sz w:val="22"/>
        </w:rPr>
        <w:t>suorittanut</w:t>
      </w:r>
      <w:r w:rsidRPr="007D55CF">
        <w:rPr>
          <w:color w:val="000000" w:themeColor="text1"/>
          <w:sz w:val="22"/>
        </w:rPr>
        <w:t xml:space="preserve"> hyvinvointialueen tietoturvakoulutukset työsuhteen alussa</w:t>
      </w:r>
      <w:r w:rsidR="00724C15" w:rsidRPr="007D55CF">
        <w:rPr>
          <w:color w:val="000000" w:themeColor="text1"/>
          <w:sz w:val="22"/>
        </w:rPr>
        <w:t>.</w:t>
      </w:r>
      <w:r w:rsidR="007C22A4" w:rsidRPr="007D55CF">
        <w:rPr>
          <w:color w:val="000000" w:themeColor="text1"/>
          <w:sz w:val="22"/>
        </w:rPr>
        <w:t xml:space="preserve"> Henkilöstö huolehtii, että määräajoin uusittavat</w:t>
      </w:r>
      <w:r w:rsidR="00145BF5" w:rsidRPr="007D55CF">
        <w:rPr>
          <w:color w:val="000000" w:themeColor="text1"/>
          <w:sz w:val="22"/>
        </w:rPr>
        <w:t xml:space="preserve"> kokonaisuudet tulee suoritetuksi riittävän usein.</w:t>
      </w:r>
      <w:r w:rsidR="00724C15" w:rsidRPr="007D55CF">
        <w:rPr>
          <w:color w:val="000000" w:themeColor="text1"/>
          <w:sz w:val="22"/>
        </w:rPr>
        <w:t xml:space="preserve"> </w:t>
      </w:r>
    </w:p>
    <w:p w14:paraId="0192351B" w14:textId="77777777" w:rsidR="0085000C" w:rsidRPr="007D55CF" w:rsidRDefault="0085000C" w:rsidP="0085000C">
      <w:pPr>
        <w:pStyle w:val="Luettelokappale"/>
        <w:numPr>
          <w:ilvl w:val="0"/>
          <w:numId w:val="40"/>
        </w:numPr>
        <w:jc w:val="both"/>
        <w:rPr>
          <w:color w:val="000000" w:themeColor="text1"/>
          <w:sz w:val="22"/>
        </w:rPr>
      </w:pPr>
      <w:r w:rsidRPr="007D55CF">
        <w:rPr>
          <w:color w:val="000000" w:themeColor="text1"/>
          <w:sz w:val="22"/>
        </w:rPr>
        <w:t>Asiakasturvallisuutta taidolla (suoritetaan 1 kerran)</w:t>
      </w:r>
    </w:p>
    <w:p w14:paraId="7BBBE7CD" w14:textId="23572EFF" w:rsidR="00724C15" w:rsidRPr="007D55CF" w:rsidRDefault="0085000C" w:rsidP="0085000C">
      <w:pPr>
        <w:pStyle w:val="Luettelokappale"/>
        <w:numPr>
          <w:ilvl w:val="0"/>
          <w:numId w:val="40"/>
        </w:numPr>
        <w:jc w:val="both"/>
        <w:rPr>
          <w:color w:val="000000" w:themeColor="text1"/>
          <w:sz w:val="22"/>
        </w:rPr>
      </w:pPr>
      <w:r w:rsidRPr="007D55CF">
        <w:rPr>
          <w:color w:val="000000" w:themeColor="text1"/>
          <w:sz w:val="22"/>
        </w:rPr>
        <w:t>Tietosuoja ja tietoturva (3 vuoden välein).</w:t>
      </w:r>
    </w:p>
    <w:p w14:paraId="7D7EE312" w14:textId="0D837942" w:rsidR="0032262E" w:rsidRPr="007D55CF" w:rsidRDefault="00724C15" w:rsidP="0032262E">
      <w:pPr>
        <w:spacing w:line="276" w:lineRule="auto"/>
        <w:jc w:val="both"/>
        <w:rPr>
          <w:color w:val="000000" w:themeColor="text1"/>
          <w:sz w:val="22"/>
        </w:rPr>
      </w:pPr>
      <w:r w:rsidRPr="007D55CF">
        <w:rPr>
          <w:color w:val="000000" w:themeColor="text1"/>
          <w:sz w:val="22"/>
        </w:rPr>
        <w:t>Tietoturva- ja henkilötietoja käsittelevät koulutukset ovat osana hyvinvointialueen perehdytysohjelmaa. Henkilöstö huolehtii omien koulutusten ajantasaisuudesta.</w:t>
      </w:r>
    </w:p>
    <w:p w14:paraId="6BF3B323" w14:textId="11C10E6E" w:rsidR="0032262E" w:rsidRPr="006D77FB" w:rsidRDefault="0032262E" w:rsidP="0032262E">
      <w:pPr>
        <w:spacing w:line="276" w:lineRule="auto"/>
        <w:jc w:val="both"/>
      </w:pPr>
      <w:r w:rsidRPr="00CA6EB1">
        <w:rPr>
          <w:rFonts w:cstheme="minorHAnsi"/>
          <w:szCs w:val="24"/>
        </w:rPr>
        <w:lastRenderedPageBreak/>
        <w:t>Tietosuojavastaavan nimi ja yhteystiedot</w:t>
      </w:r>
      <w:r>
        <w:rPr>
          <w:rFonts w:cstheme="minorHAnsi"/>
          <w:szCs w:val="24"/>
        </w:rPr>
        <w:t>:</w:t>
      </w:r>
      <w:r w:rsidR="005F680F">
        <w:rPr>
          <w:rFonts w:cstheme="minorHAnsi"/>
          <w:szCs w:val="24"/>
        </w:rPr>
        <w:t xml:space="preserve"> </w:t>
      </w:r>
      <w:r w:rsidRPr="2EB7BAE8">
        <w:t xml:space="preserve">Irma </w:t>
      </w:r>
      <w:proofErr w:type="spellStart"/>
      <w:r w:rsidRPr="2EB7BAE8">
        <w:t>Latikka</w:t>
      </w:r>
      <w:proofErr w:type="spellEnd"/>
      <w:r>
        <w:t xml:space="preserve">, </w:t>
      </w:r>
    </w:p>
    <w:p w14:paraId="7F2C2BD7" w14:textId="77777777" w:rsidR="0032262E" w:rsidRPr="006D77FB" w:rsidRDefault="00000000" w:rsidP="0032262E">
      <w:pPr>
        <w:tabs>
          <w:tab w:val="left" w:pos="1304"/>
          <w:tab w:val="left" w:pos="2745"/>
        </w:tabs>
        <w:spacing w:line="276" w:lineRule="auto"/>
        <w:jc w:val="both"/>
      </w:pPr>
      <w:hyperlink r:id="rId17">
        <w:r w:rsidR="0032262E" w:rsidRPr="006D77FB">
          <w:rPr>
            <w:rStyle w:val="Hyperlinkki"/>
            <w:color w:val="4472C4" w:themeColor="accent1"/>
          </w:rPr>
          <w:t>Tietosuoja | Keski-Suomen hyvinvointialue (hyvaks.fi)</w:t>
        </w:r>
      </w:hyperlink>
      <w:r w:rsidR="0032262E" w:rsidRPr="006D77FB">
        <w:t xml:space="preserve"> potilasrekisterin tai sosiaalihuollon asiakasrekisterin tietosuojaseloste on tulostettuna palveluyksikön ilmoitustaululle.</w:t>
      </w:r>
    </w:p>
    <w:p w14:paraId="66297FF6" w14:textId="307D14E0" w:rsidR="00F20F4E" w:rsidRPr="00CA6EB1" w:rsidRDefault="000429DD" w:rsidP="00DB67C7">
      <w:pPr>
        <w:pStyle w:val="Otsikko3"/>
      </w:pPr>
      <w:bookmarkStart w:id="81" w:name="_Toc183426303"/>
      <w:r>
        <w:t>Säännöllisesti kerättävän palautteen huomioiminen</w:t>
      </w:r>
      <w:bookmarkEnd w:id="81"/>
      <w:r>
        <w:t xml:space="preserve"> </w:t>
      </w:r>
    </w:p>
    <w:p w14:paraId="69C1C2E6" w14:textId="228EA9ED" w:rsidR="00916EA8" w:rsidRPr="003F29A5" w:rsidRDefault="00F20F4E" w:rsidP="00A72394">
      <w:pPr>
        <w:spacing w:line="276" w:lineRule="auto"/>
        <w:jc w:val="both"/>
        <w:rPr>
          <w:rFonts w:ascii="Segoe UI" w:hAnsi="Segoe UI" w:cs="Segoe UI"/>
          <w:sz w:val="18"/>
          <w:szCs w:val="18"/>
        </w:rPr>
      </w:pPr>
      <w:r w:rsidRPr="00804EAA">
        <w:t xml:space="preserve">Eri-ikäisten asiakkaiden/potilaiden, heidän perheidensä ja läheistensä huomioon ottaminen palvelun suunnittelussa ja toteuttamisessa on olennainen osa palvelun laadun, asiakas- ja potilasturvallisuuden ja omavalvonnan kehittämistä. </w:t>
      </w:r>
    </w:p>
    <w:p w14:paraId="2D9A5E36" w14:textId="2676C2AF" w:rsidR="00090762" w:rsidRDefault="00F20F4E" w:rsidP="00F20F4E">
      <w:pPr>
        <w:spacing w:line="276" w:lineRule="auto"/>
        <w:jc w:val="both"/>
        <w:rPr>
          <w:rFonts w:eastAsia="Calibri Light"/>
          <w:sz w:val="22"/>
        </w:rPr>
      </w:pPr>
      <w:r w:rsidRPr="628E0182">
        <w:t xml:space="preserve">Hyvinvointialueella asiakaspalautetta voi antaa sähköisesti </w:t>
      </w:r>
      <w:hyperlink r:id="rId18">
        <w:r w:rsidRPr="628E0182">
          <w:rPr>
            <w:rStyle w:val="Hyperlinkki"/>
            <w:rFonts w:eastAsia="Calibri Light"/>
          </w:rPr>
          <w:t>Anna palautetta | Keski-Suomen hyvinvointialue (hyvaks.fi)</w:t>
        </w:r>
      </w:hyperlink>
      <w:r w:rsidRPr="628E0182">
        <w:rPr>
          <w:rFonts w:eastAsia="Calibri Light"/>
        </w:rPr>
        <w:t xml:space="preserve">  </w:t>
      </w:r>
      <w:r w:rsidR="00EE5E97">
        <w:rPr>
          <w:rFonts w:eastAsia="Calibri Light"/>
        </w:rPr>
        <w:t>(</w:t>
      </w:r>
      <w:r w:rsidR="00AF16DA" w:rsidRPr="00AF16DA">
        <w:rPr>
          <w:rFonts w:eastAsia="Calibri Light"/>
          <w:sz w:val="22"/>
        </w:rPr>
        <w:t>Valitaan: anna palautetta koti- ja asumispalveluista</w:t>
      </w:r>
      <w:r w:rsidR="00EE5E97">
        <w:rPr>
          <w:rFonts w:eastAsia="Calibri Light"/>
          <w:sz w:val="22"/>
        </w:rPr>
        <w:t>)</w:t>
      </w:r>
    </w:p>
    <w:p w14:paraId="20D3DEF2" w14:textId="2CD66D14" w:rsidR="0062768D" w:rsidRPr="00526815" w:rsidRDefault="0098696E" w:rsidP="00F20F4E">
      <w:pPr>
        <w:spacing w:line="276" w:lineRule="auto"/>
        <w:jc w:val="both"/>
        <w:rPr>
          <w:rFonts w:eastAsia="Calibri Light"/>
          <w:sz w:val="22"/>
        </w:rPr>
      </w:pPr>
      <w:r w:rsidRPr="0098696E">
        <w:rPr>
          <w:rFonts w:eastAsia="Calibri Light"/>
          <w:sz w:val="22"/>
          <w:u w:val="single"/>
        </w:rPr>
        <w:t>Suullinen palaute henkilökunnalle</w:t>
      </w:r>
      <w:r w:rsidRPr="00526815">
        <w:rPr>
          <w:rFonts w:eastAsia="Calibri Light"/>
          <w:sz w:val="22"/>
        </w:rPr>
        <w:t xml:space="preserve">: </w:t>
      </w:r>
      <w:r w:rsidR="00526815" w:rsidRPr="00526815">
        <w:rPr>
          <w:rFonts w:eastAsia="Calibri Light"/>
          <w:sz w:val="22"/>
        </w:rPr>
        <w:t xml:space="preserve">Kotikiven </w:t>
      </w:r>
      <w:proofErr w:type="spellStart"/>
      <w:r w:rsidR="00526815" w:rsidRPr="00526815">
        <w:rPr>
          <w:rFonts w:eastAsia="Calibri Light"/>
          <w:sz w:val="22"/>
        </w:rPr>
        <w:t>Teams</w:t>
      </w:r>
      <w:proofErr w:type="spellEnd"/>
      <w:r w:rsidR="00526815" w:rsidRPr="00526815">
        <w:rPr>
          <w:rFonts w:eastAsia="Calibri Light"/>
          <w:sz w:val="22"/>
        </w:rPr>
        <w:t>-kanavalle tehdään tiedosto, johon suullinen palaute kirjataan.</w:t>
      </w:r>
    </w:p>
    <w:p w14:paraId="0F3596C6" w14:textId="38B95EC8" w:rsidR="0098696E" w:rsidRPr="00AF16DA" w:rsidRDefault="00276DF5" w:rsidP="00F20F4E">
      <w:pPr>
        <w:spacing w:line="276" w:lineRule="auto"/>
        <w:jc w:val="both"/>
        <w:rPr>
          <w:rFonts w:eastAsia="Calibri Light"/>
          <w:sz w:val="22"/>
        </w:rPr>
      </w:pPr>
      <w:r>
        <w:rPr>
          <w:rFonts w:eastAsia="Calibri Light"/>
          <w:sz w:val="22"/>
        </w:rPr>
        <w:t>Palautteet käydään säännöllisesti</w:t>
      </w:r>
      <w:r w:rsidR="009619F7">
        <w:rPr>
          <w:rFonts w:eastAsia="Calibri Light"/>
          <w:sz w:val="22"/>
        </w:rPr>
        <w:t xml:space="preserve"> vähintään kerran vuodessa läpi. Yhteenveto palautteista sekä tehdyistä päätelmistä ja toimenpiteistä esitellään Kotikiven yhteisökokouksessa.</w:t>
      </w:r>
    </w:p>
    <w:p w14:paraId="7534AA5A" w14:textId="17ADD11B" w:rsidR="00F20F4E" w:rsidRPr="00D10313" w:rsidRDefault="00597CEF" w:rsidP="00F20F4E">
      <w:pPr>
        <w:spacing w:line="276" w:lineRule="auto"/>
        <w:jc w:val="both"/>
        <w:rPr>
          <w:sz w:val="22"/>
        </w:rPr>
      </w:pPr>
      <w:r w:rsidRPr="00D10313">
        <w:rPr>
          <w:sz w:val="22"/>
        </w:rPr>
        <w:t>Asiakastyytyväisyyskyselyt</w:t>
      </w:r>
      <w:r w:rsidR="00D10313" w:rsidRPr="00D10313">
        <w:rPr>
          <w:sz w:val="22"/>
        </w:rPr>
        <w:t xml:space="preserve"> vuosittain (</w:t>
      </w:r>
      <w:proofErr w:type="spellStart"/>
      <w:r w:rsidR="00D10313" w:rsidRPr="00D10313">
        <w:rPr>
          <w:sz w:val="22"/>
        </w:rPr>
        <w:t>anonymisoidut</w:t>
      </w:r>
      <w:proofErr w:type="spellEnd"/>
      <w:r w:rsidR="00D774AA">
        <w:rPr>
          <w:sz w:val="22"/>
        </w:rPr>
        <w:t xml:space="preserve"> kyselyt</w:t>
      </w:r>
      <w:r w:rsidR="00D10313" w:rsidRPr="00D10313">
        <w:rPr>
          <w:sz w:val="22"/>
        </w:rPr>
        <w:t>). Lisäksi a</w:t>
      </w:r>
      <w:r w:rsidR="00861313" w:rsidRPr="00D10313">
        <w:rPr>
          <w:sz w:val="22"/>
        </w:rPr>
        <w:t>siakkailta kerätään palautetta suullisesti mm. yksilökeskusteluissa ja päivittäisissä arjen toiminnoissa.</w:t>
      </w:r>
      <w:r w:rsidR="005A0E7C">
        <w:rPr>
          <w:sz w:val="22"/>
        </w:rPr>
        <w:t xml:space="preserve"> Lisäksi henkilökunta ottaa vastaan suullista palautetta asiakkailta</w:t>
      </w:r>
      <w:r w:rsidR="00BF6FFA">
        <w:rPr>
          <w:sz w:val="22"/>
        </w:rPr>
        <w:t xml:space="preserve"> ja</w:t>
      </w:r>
      <w:r w:rsidR="005A0E7C">
        <w:rPr>
          <w:sz w:val="22"/>
        </w:rPr>
        <w:t xml:space="preserve"> omaisilta/läheisiltä sekä </w:t>
      </w:r>
      <w:r w:rsidR="00BF6FFA">
        <w:rPr>
          <w:sz w:val="22"/>
        </w:rPr>
        <w:t>yhteistyötahoilta.</w:t>
      </w:r>
    </w:p>
    <w:p w14:paraId="20E0C5FE" w14:textId="6EC59091" w:rsidR="00F20F4E" w:rsidRPr="006A667B" w:rsidRDefault="00844ECF" w:rsidP="00F20F4E">
      <w:pPr>
        <w:spacing w:line="276" w:lineRule="auto"/>
        <w:jc w:val="both"/>
        <w:rPr>
          <w:rFonts w:cstheme="minorHAnsi"/>
          <w:sz w:val="22"/>
        </w:rPr>
      </w:pPr>
      <w:r>
        <w:rPr>
          <w:rFonts w:cstheme="minorHAnsi"/>
          <w:sz w:val="22"/>
        </w:rPr>
        <w:t xml:space="preserve">Palautetta voi antaa </w:t>
      </w:r>
      <w:r w:rsidR="00A4253D" w:rsidRPr="006A667B">
        <w:rPr>
          <w:rFonts w:cstheme="minorHAnsi"/>
          <w:sz w:val="22"/>
        </w:rPr>
        <w:t>henkilökunna</w:t>
      </w:r>
      <w:r>
        <w:rPr>
          <w:rFonts w:cstheme="minorHAnsi"/>
          <w:sz w:val="22"/>
        </w:rPr>
        <w:t>lle</w:t>
      </w:r>
      <w:r w:rsidR="00A4253D" w:rsidRPr="006A667B">
        <w:rPr>
          <w:rFonts w:cstheme="minorHAnsi"/>
          <w:sz w:val="22"/>
        </w:rPr>
        <w:t xml:space="preserve"> joko suullisesti tai kirjallisesti havaitsemiaan asioita ja huomioita.</w:t>
      </w:r>
      <w:r w:rsidR="006D77FB" w:rsidRPr="006A667B">
        <w:rPr>
          <w:rFonts w:cstheme="minorHAnsi"/>
          <w:sz w:val="22"/>
        </w:rPr>
        <w:t xml:space="preserve"> Asiakkaat sekä omaiset saavat omavalvontasuunnitelman luettavakseen, jolloin he voivat ottaa kantaa siinä esille nousseisiin asioihin.</w:t>
      </w:r>
      <w:r w:rsidR="00A4253D" w:rsidRPr="006A667B">
        <w:rPr>
          <w:rFonts w:cstheme="minorHAnsi"/>
          <w:sz w:val="22"/>
        </w:rPr>
        <w:t xml:space="preserve"> </w:t>
      </w:r>
    </w:p>
    <w:p w14:paraId="43D0AEB8" w14:textId="683E0D29" w:rsidR="00F20F4E" w:rsidRPr="006A667B" w:rsidRDefault="00861313" w:rsidP="00F20F4E">
      <w:pPr>
        <w:spacing w:line="276" w:lineRule="auto"/>
        <w:jc w:val="both"/>
        <w:rPr>
          <w:sz w:val="22"/>
        </w:rPr>
      </w:pPr>
      <w:bookmarkStart w:id="82" w:name="_Hlk114040539"/>
      <w:r w:rsidRPr="006A667B">
        <w:rPr>
          <w:sz w:val="22"/>
        </w:rPr>
        <w:t>Palaute huomioidaan kehitystyössä ja työtä suunnitellessa</w:t>
      </w:r>
      <w:r w:rsidR="00A4253D" w:rsidRPr="006A667B">
        <w:rPr>
          <w:sz w:val="22"/>
        </w:rPr>
        <w:t xml:space="preserve"> mm. henkilöstön säännöllisissä palavereissa ja kehityskeskusteluissa</w:t>
      </w:r>
      <w:r w:rsidRPr="006A667B">
        <w:rPr>
          <w:sz w:val="22"/>
        </w:rPr>
        <w:t>.</w:t>
      </w:r>
      <w:r w:rsidR="00A4253D" w:rsidRPr="006A667B">
        <w:rPr>
          <w:sz w:val="22"/>
        </w:rPr>
        <w:t xml:space="preserve"> </w:t>
      </w:r>
    </w:p>
    <w:bookmarkEnd w:id="82"/>
    <w:p w14:paraId="2239792E" w14:textId="21966F0C" w:rsidR="00D53A59" w:rsidRPr="00D6603F" w:rsidRDefault="00D53A59" w:rsidP="00DD5B62">
      <w:pPr>
        <w:spacing w:after="0" w:line="240" w:lineRule="auto"/>
        <w:jc w:val="both"/>
        <w:textAlignment w:val="baseline"/>
        <w:rPr>
          <w:rStyle w:val="normaltextrun"/>
          <w:rFonts w:ascii="Calibri" w:hAnsi="Calibri" w:cs="Calibri"/>
        </w:rPr>
      </w:pPr>
      <w:r w:rsidRPr="00D6603F">
        <w:rPr>
          <w:rStyle w:val="normaltextrun"/>
          <w:rFonts w:ascii="Calibri" w:hAnsi="Calibri" w:cs="Calibri"/>
        </w:rPr>
        <w:t>Asiakkai</w:t>
      </w:r>
      <w:r w:rsidR="00E52CB2" w:rsidRPr="00D6603F">
        <w:rPr>
          <w:rStyle w:val="normaltextrun"/>
          <w:rFonts w:ascii="Calibri" w:hAnsi="Calibri" w:cs="Calibri"/>
        </w:rPr>
        <w:t>lla</w:t>
      </w:r>
      <w:r w:rsidRPr="00D6603F">
        <w:rPr>
          <w:rStyle w:val="normaltextrun"/>
          <w:rFonts w:ascii="Calibri" w:hAnsi="Calibri" w:cs="Calibri"/>
        </w:rPr>
        <w:t xml:space="preserve"> </w:t>
      </w:r>
      <w:r w:rsidR="00E52CB2" w:rsidRPr="00D6603F">
        <w:rPr>
          <w:rStyle w:val="normaltextrun"/>
          <w:rFonts w:ascii="Calibri" w:hAnsi="Calibri" w:cs="Calibri"/>
        </w:rPr>
        <w:t>ja</w:t>
      </w:r>
      <w:r w:rsidRPr="00D6603F">
        <w:rPr>
          <w:rStyle w:val="normaltextrun"/>
          <w:rFonts w:ascii="Calibri" w:hAnsi="Calibri" w:cs="Calibri"/>
        </w:rPr>
        <w:t xml:space="preserve"> heidän läheis</w:t>
      </w:r>
      <w:r w:rsidR="00E52CB2" w:rsidRPr="00D6603F">
        <w:rPr>
          <w:rStyle w:val="normaltextrun"/>
          <w:rFonts w:ascii="Calibri" w:hAnsi="Calibri" w:cs="Calibri"/>
        </w:rPr>
        <w:t>illään</w:t>
      </w:r>
      <w:r w:rsidRPr="00D6603F">
        <w:rPr>
          <w:rStyle w:val="normaltextrun"/>
          <w:rFonts w:ascii="Calibri" w:hAnsi="Calibri" w:cs="Calibri"/>
        </w:rPr>
        <w:t xml:space="preserve"> on mahdollisuus raportoida hoidon ja palvelun haitta- ja vaaratilanteista helposti ja saavutettavissa olevin keinoin. Käytössä on </w:t>
      </w:r>
      <w:proofErr w:type="spellStart"/>
      <w:r w:rsidRPr="00D6603F">
        <w:rPr>
          <w:rStyle w:val="normaltextrun"/>
          <w:rFonts w:ascii="Calibri" w:hAnsi="Calibri" w:cs="Calibri"/>
        </w:rPr>
        <w:t>Hyvaksin</w:t>
      </w:r>
      <w:proofErr w:type="spellEnd"/>
      <w:r w:rsidRPr="00D6603F">
        <w:rPr>
          <w:rStyle w:val="normaltextrun"/>
          <w:rFonts w:ascii="Calibri" w:hAnsi="Calibri" w:cs="Calibri"/>
        </w:rPr>
        <w:t xml:space="preserve"> sivuilla oleva sähköinen Laatuportin asiakkaan/läheisen vaaratilanneilmoituslomake. </w:t>
      </w:r>
      <w:r w:rsidRPr="00D6603F">
        <w:rPr>
          <w:rStyle w:val="eop"/>
          <w:rFonts w:ascii="Calibri" w:hAnsi="Calibri" w:cs="Calibri"/>
        </w:rPr>
        <w:t> </w:t>
      </w:r>
      <w:r w:rsidR="000B4277" w:rsidRPr="00D6603F">
        <w:rPr>
          <w:rStyle w:val="normaltextrun"/>
          <w:rFonts w:ascii="Calibri" w:hAnsi="Calibri" w:cs="Calibri"/>
        </w:rPr>
        <w:t>Kotikivessä</w:t>
      </w:r>
      <w:r w:rsidR="00370F7C" w:rsidRPr="00D6603F">
        <w:rPr>
          <w:rStyle w:val="normaltextrun"/>
          <w:rFonts w:ascii="Calibri" w:hAnsi="Calibri" w:cs="Calibri"/>
        </w:rPr>
        <w:t xml:space="preserve"> </w:t>
      </w:r>
      <w:r w:rsidR="000B4277" w:rsidRPr="00D6603F">
        <w:rPr>
          <w:rStyle w:val="normaltextrun"/>
          <w:rFonts w:ascii="Calibri" w:hAnsi="Calibri" w:cs="Calibri"/>
        </w:rPr>
        <w:t>voidaan myös tulostaa pa</w:t>
      </w:r>
      <w:r w:rsidR="008A0959" w:rsidRPr="00D6603F">
        <w:rPr>
          <w:rStyle w:val="normaltextrun"/>
          <w:rFonts w:ascii="Calibri" w:hAnsi="Calibri" w:cs="Calibri"/>
        </w:rPr>
        <w:t>perisena vastaava lomake</w:t>
      </w:r>
      <w:r w:rsidRPr="00D6603F">
        <w:rPr>
          <w:rStyle w:val="normaltextrun"/>
          <w:rFonts w:ascii="Calibri" w:hAnsi="Calibri" w:cs="Calibri"/>
        </w:rPr>
        <w:t>.</w:t>
      </w:r>
      <w:r w:rsidR="0026258E" w:rsidRPr="00D6603F">
        <w:rPr>
          <w:rStyle w:val="normaltextrun"/>
          <w:rFonts w:ascii="Calibri" w:hAnsi="Calibri" w:cs="Calibri"/>
        </w:rPr>
        <w:t xml:space="preserve"> </w:t>
      </w:r>
      <w:r w:rsidR="00DD5B62" w:rsidRPr="00D6603F">
        <w:rPr>
          <w:rStyle w:val="normaltextrun"/>
          <w:rFonts w:ascii="Calibri" w:hAnsi="Calibri" w:cs="Calibri"/>
        </w:rPr>
        <w:t>Palautteet sekä vaara- ja haittatapahtumailmoitukset käydään läpi keskustellen sekä asiakkaan että tarvittaessa hänen omais</w:t>
      </w:r>
      <w:r w:rsidR="00C25AAC">
        <w:rPr>
          <w:rStyle w:val="normaltextrun"/>
          <w:rFonts w:ascii="Calibri" w:hAnsi="Calibri" w:cs="Calibri"/>
        </w:rPr>
        <w:t>tensa</w:t>
      </w:r>
      <w:r w:rsidR="00FC02C2">
        <w:rPr>
          <w:rStyle w:val="normaltextrun"/>
          <w:rFonts w:ascii="Calibri" w:hAnsi="Calibri" w:cs="Calibri"/>
        </w:rPr>
        <w:t>/läheistensä</w:t>
      </w:r>
      <w:r w:rsidR="00DD5B62" w:rsidRPr="00D6603F">
        <w:rPr>
          <w:rStyle w:val="normaltextrun"/>
          <w:rFonts w:ascii="Calibri" w:hAnsi="Calibri" w:cs="Calibri"/>
        </w:rPr>
        <w:t xml:space="preserve"> kanssa ja heitä tiedotetaan korjaavista toimenpiteistä asian tiimoilta. </w:t>
      </w:r>
    </w:p>
    <w:p w14:paraId="6F68538A" w14:textId="77777777" w:rsidR="00D6603F" w:rsidRPr="00D6603F" w:rsidRDefault="00D6603F" w:rsidP="00DD5B62">
      <w:pPr>
        <w:spacing w:after="0" w:line="240" w:lineRule="auto"/>
        <w:jc w:val="both"/>
        <w:textAlignment w:val="baseline"/>
        <w:rPr>
          <w:rFonts w:ascii="Times New Roman" w:eastAsia="Times New Roman" w:hAnsi="Times New Roman" w:cs="Times New Roman"/>
          <w:szCs w:val="24"/>
          <w:lang w:eastAsia="fi-FI"/>
        </w:rPr>
      </w:pPr>
    </w:p>
    <w:p w14:paraId="5281827D" w14:textId="7AC1295E" w:rsidR="00D53A59" w:rsidRDefault="00D6603F" w:rsidP="00D53A59">
      <w:pPr>
        <w:spacing w:after="0" w:line="240" w:lineRule="auto"/>
        <w:jc w:val="both"/>
        <w:textAlignment w:val="baseline"/>
        <w:rPr>
          <w:rFonts w:ascii="Calibri" w:eastAsia="Times New Roman" w:hAnsi="Calibri" w:cs="Calibri"/>
          <w:szCs w:val="24"/>
          <w:u w:val="single"/>
          <w:lang w:eastAsia="fi-FI"/>
        </w:rPr>
      </w:pPr>
      <w:r>
        <w:rPr>
          <w:rFonts w:ascii="Calibri" w:eastAsia="Times New Roman" w:hAnsi="Calibri" w:cs="Calibri"/>
          <w:szCs w:val="24"/>
          <w:lang w:eastAsia="fi-FI"/>
        </w:rPr>
        <w:t>A</w:t>
      </w:r>
      <w:r w:rsidR="00D53A59" w:rsidRPr="00D6603F">
        <w:rPr>
          <w:rFonts w:ascii="Calibri" w:eastAsia="Times New Roman" w:hAnsi="Calibri" w:cs="Calibri"/>
          <w:szCs w:val="24"/>
          <w:lang w:eastAsia="fi-FI"/>
        </w:rPr>
        <w:t>siakkaat ja omaiset voivat ilmoittaa haitta- ja vaaratapahtumat sähköisen lomakkeen avulla</w:t>
      </w:r>
      <w:r w:rsidR="00844ECF">
        <w:rPr>
          <w:rFonts w:ascii="Calibri" w:eastAsia="Times New Roman" w:hAnsi="Calibri" w:cs="Calibri"/>
          <w:szCs w:val="24"/>
          <w:lang w:eastAsia="fi-FI"/>
        </w:rPr>
        <w:t>.</w:t>
      </w:r>
    </w:p>
    <w:p w14:paraId="378A2B92" w14:textId="77777777" w:rsidR="006D4CEB" w:rsidRDefault="006D4CEB" w:rsidP="00D53A59">
      <w:pPr>
        <w:spacing w:after="0" w:line="240" w:lineRule="auto"/>
        <w:jc w:val="both"/>
        <w:textAlignment w:val="baseline"/>
        <w:rPr>
          <w:rFonts w:ascii="Calibri" w:eastAsia="Times New Roman" w:hAnsi="Calibri" w:cs="Calibri"/>
          <w:szCs w:val="24"/>
          <w:u w:val="single"/>
          <w:lang w:eastAsia="fi-FI"/>
        </w:rPr>
      </w:pPr>
    </w:p>
    <w:p w14:paraId="2AA97DD6" w14:textId="620AB168" w:rsidR="006D4CEB" w:rsidRPr="00BA51BB" w:rsidRDefault="006D4CEB" w:rsidP="006D4CEB">
      <w:pPr>
        <w:spacing w:after="0" w:line="240" w:lineRule="auto"/>
        <w:jc w:val="both"/>
        <w:textAlignment w:val="baseline"/>
        <w:rPr>
          <w:rFonts w:ascii="Calibri" w:eastAsia="Times New Roman" w:hAnsi="Calibri" w:cs="Calibri"/>
          <w:szCs w:val="24"/>
          <w:lang w:eastAsia="fi-FI"/>
        </w:rPr>
      </w:pPr>
      <w:r w:rsidRPr="00BA51BB">
        <w:rPr>
          <w:rFonts w:ascii="Calibri" w:eastAsia="Times New Roman" w:hAnsi="Calibri" w:cs="Calibri"/>
          <w:szCs w:val="24"/>
          <w:lang w:eastAsia="fi-FI"/>
        </w:rPr>
        <w:t xml:space="preserve">Yksikön esihenkilö vastaanottaa </w:t>
      </w:r>
      <w:r w:rsidRPr="008432E6">
        <w:rPr>
          <w:rFonts w:ascii="Calibri" w:eastAsia="Times New Roman" w:hAnsi="Calibri" w:cs="Calibri"/>
          <w:szCs w:val="24"/>
          <w:u w:val="single"/>
          <w:lang w:eastAsia="fi-FI"/>
        </w:rPr>
        <w:t>palvelua, hoitoa, kohtelua</w:t>
      </w:r>
      <w:r w:rsidRPr="00BA51BB">
        <w:rPr>
          <w:rFonts w:ascii="Calibri" w:eastAsia="Times New Roman" w:hAnsi="Calibri" w:cs="Calibri"/>
          <w:szCs w:val="24"/>
          <w:lang w:eastAsia="fi-FI"/>
        </w:rPr>
        <w:t xml:space="preserve"> tms. koskevat palautteet. Hän käsittelee ne yksikön henkilöstön kanssa ja tekee niistä</w:t>
      </w:r>
      <w:r w:rsidR="00E26A3E">
        <w:rPr>
          <w:rFonts w:ascii="Calibri" w:eastAsia="Times New Roman" w:hAnsi="Calibri" w:cs="Calibri"/>
          <w:szCs w:val="24"/>
          <w:lang w:eastAsia="fi-FI"/>
        </w:rPr>
        <w:t xml:space="preserve"> tarvittaessa</w:t>
      </w:r>
      <w:r w:rsidRPr="00BA51BB">
        <w:rPr>
          <w:rFonts w:ascii="Calibri" w:eastAsia="Times New Roman" w:hAnsi="Calibri" w:cs="Calibri"/>
          <w:szCs w:val="24"/>
          <w:lang w:eastAsia="fi-FI"/>
        </w:rPr>
        <w:t xml:space="preserve"> kirjallisen vastineen </w:t>
      </w:r>
      <w:r w:rsidR="00BA51BB">
        <w:rPr>
          <w:rFonts w:ascii="Calibri" w:eastAsia="Times New Roman" w:hAnsi="Calibri" w:cs="Calibri"/>
          <w:szCs w:val="24"/>
          <w:lang w:eastAsia="fi-FI"/>
        </w:rPr>
        <w:t>palvelupäällikölle/</w:t>
      </w:r>
      <w:r w:rsidRPr="00BA51BB">
        <w:rPr>
          <w:rFonts w:ascii="Calibri" w:eastAsia="Times New Roman" w:hAnsi="Calibri" w:cs="Calibri"/>
          <w:szCs w:val="24"/>
          <w:lang w:eastAsia="fi-FI"/>
        </w:rPr>
        <w:t xml:space="preserve">palvelujohtajalle. Vastineessa on selvitetty, kuinka ko. asiaa on yksikössä käsitelty ja mihin toimenpiteisiin tai ratkaisuihin tarvittaessa on ryhdytty asian korjaamiseksi. </w:t>
      </w:r>
      <w:r w:rsidR="008F4ACE">
        <w:rPr>
          <w:rFonts w:ascii="Calibri" w:eastAsia="Times New Roman" w:hAnsi="Calibri" w:cs="Calibri"/>
          <w:szCs w:val="24"/>
          <w:lang w:eastAsia="fi-FI"/>
        </w:rPr>
        <w:t>Palvelujohtaja antaa asiasta kirjallisen vastuksen asiakkaalle ja/tai hänen omaisilleen/läheisilleen</w:t>
      </w:r>
      <w:r w:rsidRPr="00BA51BB">
        <w:rPr>
          <w:rFonts w:ascii="Calibri" w:eastAsia="Times New Roman" w:hAnsi="Calibri" w:cs="Calibri"/>
          <w:szCs w:val="24"/>
          <w:lang w:eastAsia="fi-FI"/>
        </w:rPr>
        <w:t>.</w:t>
      </w:r>
    </w:p>
    <w:p w14:paraId="51D67092" w14:textId="26D88B3A" w:rsidR="006D4CEB" w:rsidRPr="008628AD" w:rsidRDefault="006D4CEB" w:rsidP="00D53A59">
      <w:pPr>
        <w:spacing w:after="0" w:line="240" w:lineRule="auto"/>
        <w:jc w:val="both"/>
        <w:textAlignment w:val="baseline"/>
        <w:rPr>
          <w:rFonts w:ascii="Times New Roman" w:eastAsia="Times New Roman" w:hAnsi="Times New Roman" w:cs="Times New Roman"/>
          <w:szCs w:val="24"/>
          <w:u w:val="single"/>
          <w:lang w:eastAsia="fi-FI"/>
        </w:rPr>
      </w:pPr>
    </w:p>
    <w:p w14:paraId="40DBCB84" w14:textId="03B0D958" w:rsidR="005B3689" w:rsidRDefault="1DF2402F" w:rsidP="00F508BE">
      <w:pPr>
        <w:pStyle w:val="Otsikko2"/>
        <w:jc w:val="both"/>
        <w:rPr>
          <w:rFonts w:cstheme="minorBidi"/>
        </w:rPr>
      </w:pPr>
      <w:bookmarkStart w:id="83" w:name="_Toc183426304"/>
      <w:r w:rsidRPr="02645CA4">
        <w:rPr>
          <w:rFonts w:cstheme="minorBidi"/>
        </w:rPr>
        <w:lastRenderedPageBreak/>
        <w:t xml:space="preserve">PALVELUYKSIKÖN </w:t>
      </w:r>
      <w:r w:rsidR="00BE085E" w:rsidRPr="02645CA4">
        <w:rPr>
          <w:rFonts w:cstheme="minorBidi"/>
        </w:rPr>
        <w:t>OMAVALVONN</w:t>
      </w:r>
      <w:r w:rsidR="3B01DDB0" w:rsidRPr="02645CA4">
        <w:rPr>
          <w:rFonts w:cstheme="minorBidi"/>
        </w:rPr>
        <w:t xml:space="preserve">AN </w:t>
      </w:r>
      <w:r w:rsidR="74A51F7A" w:rsidRPr="02645CA4">
        <w:rPr>
          <w:rFonts w:cstheme="minorBidi"/>
        </w:rPr>
        <w:t>R</w:t>
      </w:r>
      <w:r w:rsidR="00BE085E" w:rsidRPr="02645CA4">
        <w:rPr>
          <w:rFonts w:cstheme="minorBidi"/>
        </w:rPr>
        <w:t>ISKIEN</w:t>
      </w:r>
      <w:r w:rsidR="00BE085E" w:rsidRPr="0AD753DE">
        <w:rPr>
          <w:rFonts w:cstheme="minorBidi"/>
        </w:rPr>
        <w:t xml:space="preserve"> TUNNISTAMINEN JA HALLINTA</w:t>
      </w:r>
      <w:bookmarkStart w:id="84" w:name="_Toc45556431"/>
      <w:bookmarkEnd w:id="18"/>
      <w:bookmarkEnd w:id="19"/>
      <w:bookmarkEnd w:id="83"/>
    </w:p>
    <w:p w14:paraId="23B2A546" w14:textId="2306AABC" w:rsidR="00560FEB" w:rsidRPr="00560FEB" w:rsidRDefault="00560FEB" w:rsidP="00560FEB">
      <w:pPr>
        <w:pStyle w:val="Otsikko3"/>
      </w:pPr>
      <w:bookmarkStart w:id="85" w:name="_Toc183426305"/>
      <w:r>
        <w:t>R</w:t>
      </w:r>
      <w:r w:rsidR="00960106">
        <w:t>iskienhallinnan vastuut</w:t>
      </w:r>
      <w:r w:rsidR="00DC6177">
        <w:t>, riskien tunnistaminen ja arvioiminen</w:t>
      </w:r>
      <w:bookmarkEnd w:id="85"/>
    </w:p>
    <w:p w14:paraId="32993513" w14:textId="21E3EF56" w:rsidR="00775FB3" w:rsidRDefault="00775FB3" w:rsidP="00254F31">
      <w:r>
        <w:t>Vastuut</w:t>
      </w:r>
    </w:p>
    <w:p w14:paraId="03B874C6" w14:textId="386AD051" w:rsidR="001B4584" w:rsidRPr="008628AD" w:rsidRDefault="001B4584" w:rsidP="001B4584">
      <w:pPr>
        <w:spacing w:line="276" w:lineRule="auto"/>
        <w:jc w:val="both"/>
        <w:rPr>
          <w:lang w:eastAsia="fi-FI"/>
        </w:rPr>
      </w:pPr>
      <w:r w:rsidRPr="008628AD">
        <w:rPr>
          <w:lang w:eastAsia="fi-FI"/>
        </w:rPr>
        <w:t xml:space="preserve">Toiminnasta vastaavan johdon ja esihenkilöiden tehtävänä on huolehtia omavalvonnan ohjeistamisesta ja järjestämisestä. Esihenkilön vastuulla on perehdyttää henkilökunta yksikön omavalvonnan periaatteisiin ja toimeenpanoon mukaan lukien henkilökunnalle laissa asetettuun velvollisuuteen ilmoittaa asiakas- ja potilasturvallisuutta koskevista epäkohdista ja niiden uhista. Toiminnasta vastaavien tulee myös mahdollistaa hyvä turvallisuuskulttuuri ilman syyllistämistä. Toiminnasta vastaavien on huolehdittava siitä, että työntekijöillä on riittävästi tietoa turvallisuusasioista, ylläpitää osaamista sekä varmistaa henkilöstön riittävät voimavarat turvallisen toimintaympäristön ylläpitämiseen. Henkilöstön vastuulla on osallistua koulutuksiin ja noudattaa annettuja ohjeita sekä ilmoittaa havaitsemistaan läheltä piti tilanteista, poikkeamista ja tehdä turvallisuushavaintoja. </w:t>
      </w:r>
    </w:p>
    <w:p w14:paraId="4568413B" w14:textId="01A6A3FE" w:rsidR="002673C3" w:rsidRPr="008628AD" w:rsidRDefault="002673C3" w:rsidP="001B4584">
      <w:pPr>
        <w:spacing w:line="276" w:lineRule="auto"/>
        <w:jc w:val="both"/>
        <w:rPr>
          <w:lang w:eastAsia="fi-FI"/>
        </w:rPr>
      </w:pPr>
      <w:r w:rsidRPr="008628AD">
        <w:rPr>
          <w:lang w:eastAsia="fi-FI"/>
        </w:rPr>
        <w:t xml:space="preserve">Osana talouden ja toiminnan suunnittelua palvelualueet arvioivat laajemmin toimintaansa liittyviä riskejä. </w:t>
      </w:r>
      <w:r w:rsidR="0081513F" w:rsidRPr="008628AD">
        <w:rPr>
          <w:lang w:eastAsia="fi-FI"/>
        </w:rPr>
        <w:t>(talousarvio ja tilinpäätöksen toimintakertomus)</w:t>
      </w:r>
    </w:p>
    <w:p w14:paraId="3551DAAE" w14:textId="35AB65E1" w:rsidR="00960106" w:rsidRPr="0036629A" w:rsidRDefault="00257AB8" w:rsidP="41E6AE0B">
      <w:pPr>
        <w:spacing w:line="276" w:lineRule="auto"/>
        <w:jc w:val="both"/>
        <w:rPr>
          <w:rFonts w:cstheme="minorHAnsi"/>
          <w:szCs w:val="24"/>
        </w:rPr>
      </w:pPr>
      <w:r w:rsidRPr="0036629A">
        <w:rPr>
          <w:rFonts w:cstheme="minorHAnsi"/>
          <w:szCs w:val="24"/>
        </w:rPr>
        <w:t>Hyvinvointialueen oman riskienhallinnan palvelualueen tehtävä on varmistaa toimintaa kaikissa olosuhteissa (asiakas-, henkilöstö- tieto- ja ympäristöturvallisuus sekä sosiaaliasiamiehen palvelut, varautuminen ja valmius). Riskienhallinnasta vastaavat yhdessä palveluvastaava, vastaava ohjaaja sekä yksikön työntekijät.</w:t>
      </w:r>
    </w:p>
    <w:p w14:paraId="1D774BDC" w14:textId="75259516" w:rsidR="00DD44A2" w:rsidRPr="0036629A" w:rsidRDefault="00DD44A2" w:rsidP="00775FB3">
      <w:pPr>
        <w:rPr>
          <w:b/>
          <w:bCs/>
          <w:lang w:eastAsia="fi-FI"/>
        </w:rPr>
      </w:pPr>
      <w:bookmarkStart w:id="86" w:name="_Toc45556432"/>
      <w:bookmarkEnd w:id="84"/>
      <w:r w:rsidRPr="0036629A">
        <w:rPr>
          <w:b/>
          <w:bCs/>
          <w:lang w:eastAsia="fi-FI"/>
        </w:rPr>
        <w:t xml:space="preserve">Riskien </w:t>
      </w:r>
      <w:r w:rsidR="007574A9" w:rsidRPr="0036629A">
        <w:rPr>
          <w:b/>
          <w:bCs/>
          <w:lang w:eastAsia="fi-FI"/>
        </w:rPr>
        <w:t>tunnistaminen</w:t>
      </w:r>
      <w:r w:rsidR="00684295" w:rsidRPr="0036629A">
        <w:rPr>
          <w:b/>
          <w:bCs/>
          <w:lang w:eastAsia="fi-FI"/>
        </w:rPr>
        <w:t xml:space="preserve"> ja arvioiminen</w:t>
      </w:r>
    </w:p>
    <w:p w14:paraId="32A28945" w14:textId="46CBA5A1" w:rsidR="008F6B2B" w:rsidRDefault="007860F8" w:rsidP="00A31CE9">
      <w:pPr>
        <w:rPr>
          <w:sz w:val="22"/>
          <w:lang w:eastAsia="fi-FI"/>
        </w:rPr>
      </w:pPr>
      <w:r>
        <w:rPr>
          <w:sz w:val="22"/>
          <w:lang w:eastAsia="fi-FI"/>
        </w:rPr>
        <w:t>K</w:t>
      </w:r>
      <w:r w:rsidR="008F6B2B">
        <w:rPr>
          <w:sz w:val="22"/>
          <w:lang w:eastAsia="fi-FI"/>
        </w:rPr>
        <w:t>otikiven risk</w:t>
      </w:r>
      <w:r>
        <w:rPr>
          <w:sz w:val="22"/>
          <w:lang w:eastAsia="fi-FI"/>
        </w:rPr>
        <w:t xml:space="preserve">ienarviointi </w:t>
      </w:r>
      <w:r w:rsidR="008F6B2B">
        <w:rPr>
          <w:sz w:val="22"/>
          <w:lang w:eastAsia="fi-FI"/>
        </w:rPr>
        <w:t xml:space="preserve">päivitetään syksyn 2024 aikana. </w:t>
      </w:r>
      <w:r>
        <w:rPr>
          <w:sz w:val="22"/>
          <w:lang w:eastAsia="fi-FI"/>
        </w:rPr>
        <w:t xml:space="preserve">Tällöin saadaan systemaattinen </w:t>
      </w:r>
      <w:r w:rsidR="00C24CB9">
        <w:rPr>
          <w:sz w:val="22"/>
          <w:lang w:eastAsia="fi-FI"/>
        </w:rPr>
        <w:t xml:space="preserve">ja ajantasainen </w:t>
      </w:r>
      <w:r w:rsidR="007A303A">
        <w:rPr>
          <w:sz w:val="22"/>
          <w:lang w:eastAsia="fi-FI"/>
        </w:rPr>
        <w:t>kuva riskeistä ja niiden merkittävyyksistä.</w:t>
      </w:r>
    </w:p>
    <w:p w14:paraId="2DCB66A8" w14:textId="789ABA2D" w:rsidR="00A31CE9" w:rsidRPr="00B81E63" w:rsidRDefault="001A51D9" w:rsidP="00A31CE9">
      <w:pPr>
        <w:rPr>
          <w:sz w:val="22"/>
          <w:lang w:eastAsia="fi-FI"/>
        </w:rPr>
      </w:pPr>
      <w:r w:rsidRPr="00B81E63">
        <w:rPr>
          <w:sz w:val="22"/>
          <w:lang w:eastAsia="fi-FI"/>
        </w:rPr>
        <w:t xml:space="preserve">Riskejä </w:t>
      </w:r>
      <w:r w:rsidR="007A303A">
        <w:rPr>
          <w:sz w:val="22"/>
          <w:lang w:eastAsia="fi-FI"/>
        </w:rPr>
        <w:t xml:space="preserve">on tunnistettu </w:t>
      </w:r>
      <w:r w:rsidRPr="00B81E63">
        <w:rPr>
          <w:sz w:val="22"/>
          <w:lang w:eastAsia="fi-FI"/>
        </w:rPr>
        <w:t>työyhteisössä havainnoimalla ja keskustelemalla, seuraamalla kirjauksia ja Laatuportti-ilmoituksia</w:t>
      </w:r>
      <w:r w:rsidR="00A31CE9" w:rsidRPr="00B81E63">
        <w:rPr>
          <w:sz w:val="22"/>
          <w:lang w:eastAsia="fi-FI"/>
        </w:rPr>
        <w:t>. Keskeisiä riskejä Kotikivessä ovat:</w:t>
      </w:r>
      <w:r w:rsidRPr="00B81E63">
        <w:rPr>
          <w:sz w:val="22"/>
          <w:lang w:eastAsia="fi-FI"/>
        </w:rPr>
        <w:t xml:space="preserve"> </w:t>
      </w:r>
      <w:r w:rsidR="00A31CE9" w:rsidRPr="00B81E63">
        <w:rPr>
          <w:sz w:val="22"/>
          <w:lang w:eastAsia="fi-FI"/>
        </w:rPr>
        <w:t>l</w:t>
      </w:r>
      <w:r w:rsidRPr="00B81E63">
        <w:rPr>
          <w:sz w:val="22"/>
          <w:lang w:eastAsia="fi-FI"/>
        </w:rPr>
        <w:t>ääkepoikkeamat</w:t>
      </w:r>
      <w:r w:rsidR="00A31CE9" w:rsidRPr="00B81E63">
        <w:rPr>
          <w:sz w:val="22"/>
          <w:lang w:eastAsia="fi-FI"/>
        </w:rPr>
        <w:t>, u</w:t>
      </w:r>
      <w:r w:rsidRPr="00B81E63">
        <w:rPr>
          <w:sz w:val="22"/>
          <w:lang w:eastAsia="fi-FI"/>
        </w:rPr>
        <w:t>hkaava</w:t>
      </w:r>
      <w:r w:rsidR="00A31CE9" w:rsidRPr="00B81E63">
        <w:rPr>
          <w:sz w:val="22"/>
          <w:lang w:eastAsia="fi-FI"/>
        </w:rPr>
        <w:t>t</w:t>
      </w:r>
      <w:r w:rsidRPr="00B81E63">
        <w:rPr>
          <w:sz w:val="22"/>
          <w:lang w:eastAsia="fi-FI"/>
        </w:rPr>
        <w:t xml:space="preserve"> asiakas</w:t>
      </w:r>
      <w:r w:rsidR="00A31CE9" w:rsidRPr="00B81E63">
        <w:rPr>
          <w:sz w:val="22"/>
          <w:lang w:eastAsia="fi-FI"/>
        </w:rPr>
        <w:t>tilanteet sekä tiedonkulun puute.</w:t>
      </w:r>
      <w:r w:rsidR="00956B5F" w:rsidRPr="00B81E63">
        <w:rPr>
          <w:sz w:val="22"/>
          <w:lang w:eastAsia="fi-FI"/>
        </w:rPr>
        <w:t xml:space="preserve"> Asiakkaat ovat Kotikivessä ilman ohjaajaa yön (</w:t>
      </w:r>
      <w:proofErr w:type="gramStart"/>
      <w:r w:rsidR="00956B5F" w:rsidRPr="00B81E63">
        <w:rPr>
          <w:sz w:val="22"/>
          <w:lang w:eastAsia="fi-FI"/>
        </w:rPr>
        <w:t>20-8</w:t>
      </w:r>
      <w:proofErr w:type="gramEnd"/>
      <w:r w:rsidR="00956B5F" w:rsidRPr="00B81E63">
        <w:rPr>
          <w:sz w:val="22"/>
          <w:lang w:eastAsia="fi-FI"/>
        </w:rPr>
        <w:t>), jolloin yksikön sisällä tai ulkotiloissa voi tapahtua yllättäviä asioita</w:t>
      </w:r>
      <w:r w:rsidR="003B2A80">
        <w:rPr>
          <w:sz w:val="22"/>
          <w:lang w:eastAsia="fi-FI"/>
        </w:rPr>
        <w:t>. Tällai</w:t>
      </w:r>
      <w:r w:rsidR="00B87BE5">
        <w:rPr>
          <w:sz w:val="22"/>
          <w:lang w:eastAsia="fi-FI"/>
        </w:rPr>
        <w:t>sia</w:t>
      </w:r>
      <w:r w:rsidR="003B2A80">
        <w:rPr>
          <w:sz w:val="22"/>
          <w:lang w:eastAsia="fi-FI"/>
        </w:rPr>
        <w:t xml:space="preserve"> voisi</w:t>
      </w:r>
      <w:r w:rsidR="00B87BE5">
        <w:rPr>
          <w:sz w:val="22"/>
          <w:lang w:eastAsia="fi-FI"/>
        </w:rPr>
        <w:t>vat</w:t>
      </w:r>
      <w:r w:rsidR="003B2A80">
        <w:rPr>
          <w:sz w:val="22"/>
          <w:lang w:eastAsia="fi-FI"/>
        </w:rPr>
        <w:t xml:space="preserve"> olla esimerkiksi asukkaan</w:t>
      </w:r>
      <w:r w:rsidR="00B87BE5">
        <w:rPr>
          <w:sz w:val="22"/>
          <w:lang w:eastAsia="fi-FI"/>
        </w:rPr>
        <w:t xml:space="preserve"> kaatuminen pihalla yön aikana tai asukkaan</w:t>
      </w:r>
      <w:r w:rsidR="003B2A80">
        <w:rPr>
          <w:sz w:val="22"/>
          <w:lang w:eastAsia="fi-FI"/>
        </w:rPr>
        <w:t xml:space="preserve"> vierailijan aiheuttama järjestyshäiriö</w:t>
      </w:r>
      <w:r w:rsidR="00956B5F" w:rsidRPr="00B81E63">
        <w:rPr>
          <w:sz w:val="22"/>
          <w:lang w:eastAsia="fi-FI"/>
        </w:rPr>
        <w:t xml:space="preserve">.  </w:t>
      </w:r>
    </w:p>
    <w:p w14:paraId="09D8EFE8" w14:textId="247427BB" w:rsidR="00382850" w:rsidRPr="008F4FE7" w:rsidRDefault="00956B5F" w:rsidP="00F508BE">
      <w:pPr>
        <w:spacing w:line="276" w:lineRule="auto"/>
        <w:jc w:val="both"/>
        <w:rPr>
          <w:rFonts w:cstheme="minorHAnsi"/>
          <w:sz w:val="22"/>
        </w:rPr>
      </w:pPr>
      <w:r w:rsidRPr="008F4FE7">
        <w:rPr>
          <w:rFonts w:cstheme="minorHAnsi"/>
          <w:sz w:val="22"/>
        </w:rPr>
        <w:t xml:space="preserve">Palveluvastaava seuraa Laatuportti-ilmoitusten perusteella tapahtuneita turvallisuuspoikkeamia ja käsittelee ne yksikössä. </w:t>
      </w:r>
      <w:r w:rsidR="00E42E66">
        <w:rPr>
          <w:rFonts w:cstheme="minorHAnsi"/>
          <w:sz w:val="22"/>
        </w:rPr>
        <w:t>Riskinarviointiin sisältyy</w:t>
      </w:r>
      <w:r w:rsidR="00D75C8F">
        <w:rPr>
          <w:rFonts w:cstheme="minorHAnsi"/>
          <w:sz w:val="22"/>
        </w:rPr>
        <w:t xml:space="preserve"> riskin </w:t>
      </w:r>
      <w:r w:rsidR="002C4CEA">
        <w:rPr>
          <w:rFonts w:cstheme="minorHAnsi"/>
          <w:sz w:val="22"/>
        </w:rPr>
        <w:t>suuruuden ja todennäköisyyden arviointi.</w:t>
      </w:r>
    </w:p>
    <w:p w14:paraId="01A22F7D" w14:textId="77777777" w:rsidR="00F65630" w:rsidRPr="00CA6EB1" w:rsidRDefault="00F65630" w:rsidP="00F65630">
      <w:pPr>
        <w:pStyle w:val="Otsikko3"/>
        <w:rPr>
          <w:lang w:eastAsia="fi-FI"/>
        </w:rPr>
      </w:pPr>
      <w:bookmarkStart w:id="87" w:name="_Toc183426306"/>
      <w:r>
        <w:rPr>
          <w:lang w:eastAsia="fi-FI"/>
        </w:rPr>
        <w:t>Riskienhallinnan keinot ja toiminnassa ilmenneiden epäkohtien ja puutteiden</w:t>
      </w:r>
      <w:r w:rsidRPr="00CA6EB1">
        <w:rPr>
          <w:lang w:eastAsia="fi-FI"/>
        </w:rPr>
        <w:t xml:space="preserve"> käsitteleminen</w:t>
      </w:r>
      <w:bookmarkEnd w:id="87"/>
    </w:p>
    <w:p w14:paraId="37089904" w14:textId="2D3E3E8D" w:rsidR="00E74DD8" w:rsidRPr="00C447FA" w:rsidRDefault="00E74DD8" w:rsidP="00A4253D">
      <w:pPr>
        <w:rPr>
          <w:sz w:val="22"/>
        </w:rPr>
      </w:pPr>
      <w:r w:rsidRPr="00C447FA">
        <w:rPr>
          <w:sz w:val="22"/>
        </w:rPr>
        <w:t xml:space="preserve">Henkilöstöllä on voimassa oleva </w:t>
      </w:r>
      <w:r w:rsidR="001C02A6" w:rsidRPr="00C447FA">
        <w:rPr>
          <w:sz w:val="22"/>
        </w:rPr>
        <w:t xml:space="preserve">alkusammutus- ja </w:t>
      </w:r>
      <w:r w:rsidRPr="00C447FA">
        <w:rPr>
          <w:sz w:val="22"/>
        </w:rPr>
        <w:t xml:space="preserve">ensiapukoulutus </w:t>
      </w:r>
      <w:r w:rsidR="001C02A6" w:rsidRPr="00C447FA">
        <w:rPr>
          <w:sz w:val="22"/>
        </w:rPr>
        <w:t>sekä</w:t>
      </w:r>
      <w:r w:rsidRPr="00C447FA">
        <w:rPr>
          <w:sz w:val="22"/>
        </w:rPr>
        <w:t xml:space="preserve"> AVEKKI-turvallisuuskoulutus</w:t>
      </w:r>
      <w:r w:rsidR="001C02A6" w:rsidRPr="00C447FA">
        <w:rPr>
          <w:sz w:val="22"/>
        </w:rPr>
        <w:t xml:space="preserve"> ja tietoturvakoulutukset sekä kirjaamiskoulutukset. </w:t>
      </w:r>
      <w:r w:rsidRPr="00C447FA">
        <w:rPr>
          <w:sz w:val="22"/>
        </w:rPr>
        <w:t>Työtilojen käyttö suunnitellaan turvalliseksi</w:t>
      </w:r>
      <w:r w:rsidR="001C02A6" w:rsidRPr="00C447FA">
        <w:rPr>
          <w:sz w:val="22"/>
        </w:rPr>
        <w:t xml:space="preserve">, tilat ovat esteettömät ja säännöllisellä siivouksella pidetään tilat asiallisina ja mahdollisimman siistinä. Tietosuojaan kuuluvat asiat käsitellään toimistossa. </w:t>
      </w:r>
      <w:r w:rsidRPr="00C447FA">
        <w:rPr>
          <w:sz w:val="22"/>
        </w:rPr>
        <w:t>Asiakastilanteita ennakoidaan</w:t>
      </w:r>
      <w:r w:rsidR="001C02A6" w:rsidRPr="00C447FA">
        <w:rPr>
          <w:sz w:val="22"/>
        </w:rPr>
        <w:t xml:space="preserve"> ja tarvittaessa yksin oleva ohjaaja saa aamuvuorossa tukea päivätoiminnan ohjaajalta. Uhkaavi</w:t>
      </w:r>
      <w:r w:rsidR="005E16F4" w:rsidRPr="00C447FA">
        <w:rPr>
          <w:sz w:val="22"/>
        </w:rPr>
        <w:t>a</w:t>
      </w:r>
      <w:r w:rsidR="001C02A6" w:rsidRPr="00C447FA">
        <w:rPr>
          <w:sz w:val="22"/>
        </w:rPr>
        <w:t xml:space="preserve"> asiakastilant</w:t>
      </w:r>
      <w:r w:rsidR="005E16F4" w:rsidRPr="00C447FA">
        <w:rPr>
          <w:sz w:val="22"/>
        </w:rPr>
        <w:t>eita ajatellen henkilökunnalla on käytössään turvaranneke</w:t>
      </w:r>
      <w:r w:rsidR="001C02A6" w:rsidRPr="00C447FA">
        <w:rPr>
          <w:sz w:val="22"/>
        </w:rPr>
        <w:t>. Säännöllinen y</w:t>
      </w:r>
      <w:r w:rsidRPr="00C447FA">
        <w:rPr>
          <w:sz w:val="22"/>
        </w:rPr>
        <w:t xml:space="preserve">hteistyö </w:t>
      </w:r>
      <w:r w:rsidR="007414F6" w:rsidRPr="00C447FA">
        <w:rPr>
          <w:sz w:val="22"/>
        </w:rPr>
        <w:t>kiinteis</w:t>
      </w:r>
      <w:r w:rsidR="00A250BE" w:rsidRPr="00C447FA">
        <w:rPr>
          <w:sz w:val="22"/>
        </w:rPr>
        <w:t>töhuollon</w:t>
      </w:r>
      <w:r w:rsidRPr="00C447FA">
        <w:rPr>
          <w:sz w:val="22"/>
        </w:rPr>
        <w:t xml:space="preserve"> </w:t>
      </w:r>
      <w:r w:rsidR="001C02A6" w:rsidRPr="00C447FA">
        <w:rPr>
          <w:sz w:val="22"/>
        </w:rPr>
        <w:t>kanssa kiinteist</w:t>
      </w:r>
      <w:r w:rsidR="00A250BE" w:rsidRPr="00C447FA">
        <w:rPr>
          <w:sz w:val="22"/>
        </w:rPr>
        <w:t>öön liittyvien asioiden</w:t>
      </w:r>
      <w:r w:rsidR="001C02A6" w:rsidRPr="00C447FA">
        <w:rPr>
          <w:sz w:val="22"/>
        </w:rPr>
        <w:t xml:space="preserve"> osalta. </w:t>
      </w:r>
      <w:r w:rsidR="00A1066A">
        <w:rPr>
          <w:sz w:val="22"/>
        </w:rPr>
        <w:lastRenderedPageBreak/>
        <w:t>Ulkopuolista uhkaa</w:t>
      </w:r>
      <w:r w:rsidR="00691DCF">
        <w:rPr>
          <w:sz w:val="22"/>
        </w:rPr>
        <w:t xml:space="preserve"> pienentää </w:t>
      </w:r>
      <w:r w:rsidR="00900827">
        <w:rPr>
          <w:sz w:val="22"/>
        </w:rPr>
        <w:t xml:space="preserve">asumispalveluissa </w:t>
      </w:r>
      <w:r w:rsidR="00691DCF">
        <w:rPr>
          <w:sz w:val="22"/>
        </w:rPr>
        <w:t xml:space="preserve">ulko-ovien lukittuna olo vuorokauden ympäri. </w:t>
      </w:r>
      <w:r w:rsidRPr="00C447FA">
        <w:rPr>
          <w:sz w:val="22"/>
        </w:rPr>
        <w:t>Riskien arviointia tehdään jatkuvasti ja kehitetään</w:t>
      </w:r>
      <w:r w:rsidR="00B70FFA" w:rsidRPr="00C447FA">
        <w:rPr>
          <w:sz w:val="22"/>
        </w:rPr>
        <w:t xml:space="preserve"> toimivia</w:t>
      </w:r>
      <w:r w:rsidRPr="00C447FA">
        <w:rPr>
          <w:sz w:val="22"/>
        </w:rPr>
        <w:t xml:space="preserve"> toimintatapoja</w:t>
      </w:r>
      <w:r w:rsidR="001C02A6" w:rsidRPr="00C447FA">
        <w:rPr>
          <w:sz w:val="22"/>
        </w:rPr>
        <w:t>.</w:t>
      </w:r>
    </w:p>
    <w:p w14:paraId="1A0E99F1" w14:textId="2BFAA298" w:rsidR="00F908EB" w:rsidRPr="00A4253D" w:rsidRDefault="00180DFF" w:rsidP="00A4253D">
      <w:pPr>
        <w:rPr>
          <w:u w:val="single"/>
        </w:rPr>
      </w:pPr>
      <w:r w:rsidRPr="00421CB9">
        <w:rPr>
          <w:sz w:val="22"/>
        </w:rPr>
        <w:t>Asiakkaat ja omaiset voivat ilmoittaa havaitsemistaan epäkohdista, laatupoikkeamista ja riskeistä suoraan ohjaajille</w:t>
      </w:r>
      <w:r w:rsidR="00D27198" w:rsidRPr="00421CB9">
        <w:rPr>
          <w:sz w:val="22"/>
        </w:rPr>
        <w:t>, jotka</w:t>
      </w:r>
      <w:r w:rsidRPr="00421CB9">
        <w:rPr>
          <w:sz w:val="22"/>
        </w:rPr>
        <w:t xml:space="preserve"> vievät asian eteenpäin tai Keski-Suomen hyvinvointialueen verkkosivustolta löytyvän </w:t>
      </w:r>
      <w:r w:rsidR="00421CB9" w:rsidRPr="00421CB9">
        <w:rPr>
          <w:sz w:val="22"/>
        </w:rPr>
        <w:t>vaaratapahtumailmoituslomakkeen avulla</w:t>
      </w:r>
      <w:r w:rsidR="00C53229">
        <w:t>.</w:t>
      </w:r>
    </w:p>
    <w:p w14:paraId="23AB7993" w14:textId="52EEB3EB" w:rsidR="00863468" w:rsidRPr="001B27CC" w:rsidRDefault="00863468" w:rsidP="00A4253D">
      <w:pPr>
        <w:rPr>
          <w:sz w:val="22"/>
        </w:rPr>
      </w:pPr>
      <w:r w:rsidRPr="001B27CC">
        <w:rPr>
          <w:sz w:val="22"/>
        </w:rPr>
        <w:t>Tapahtumat sekä ilmoitukset käsitellään ja jatkotoimenpiteistä huolehditaan</w:t>
      </w:r>
      <w:r w:rsidR="001B27CC">
        <w:rPr>
          <w:sz w:val="22"/>
        </w:rPr>
        <w:t>.</w:t>
      </w:r>
    </w:p>
    <w:p w14:paraId="6A5CF4DF" w14:textId="62B832AC" w:rsidR="006C27AE" w:rsidRPr="000B176F" w:rsidRDefault="00C53229" w:rsidP="00F908EB">
      <w:pPr>
        <w:rPr>
          <w:rFonts w:cstheme="minorHAnsi"/>
          <w:sz w:val="22"/>
        </w:rPr>
      </w:pPr>
      <w:r>
        <w:rPr>
          <w:rFonts w:cstheme="minorHAnsi"/>
          <w:sz w:val="22"/>
        </w:rPr>
        <w:t xml:space="preserve">Huolehditaan </w:t>
      </w:r>
      <w:r w:rsidR="000D40FC" w:rsidRPr="000B176F">
        <w:rPr>
          <w:rFonts w:cstheme="minorHAnsi"/>
          <w:sz w:val="22"/>
        </w:rPr>
        <w:t>henkilöstön koulutuksen riittävyydestä ja ajantasaisuudesta. Otetaan henkilöstö mukaan riskinarviointiin</w:t>
      </w:r>
      <w:r w:rsidR="000B176F" w:rsidRPr="000B176F">
        <w:rPr>
          <w:rFonts w:cstheme="minorHAnsi"/>
          <w:sz w:val="22"/>
        </w:rPr>
        <w:t>.</w:t>
      </w:r>
    </w:p>
    <w:p w14:paraId="1DD370DF" w14:textId="7DD1880A" w:rsidR="00F908EB" w:rsidRPr="000B176F" w:rsidRDefault="00257AB8" w:rsidP="00F908EB">
      <w:pPr>
        <w:rPr>
          <w:rFonts w:cstheme="minorHAnsi"/>
          <w:sz w:val="22"/>
        </w:rPr>
      </w:pPr>
      <w:r w:rsidRPr="000B176F">
        <w:rPr>
          <w:rFonts w:cstheme="minorHAnsi"/>
          <w:sz w:val="22"/>
        </w:rPr>
        <w:t>Henkilöstö ilmoittaa riskit, epäkohdat ja laatupoikkeamat Laatuportti-järjestelmään (haitta- ja vaarailmoitusjärjestelmä); kun haitta- ja vaaratilanneilmoitus on tehty Laatuporttiin, esihenkilö pääsee käsittelemään sen</w:t>
      </w:r>
      <w:r w:rsidR="0086378F" w:rsidRPr="000B176F">
        <w:rPr>
          <w:rFonts w:cstheme="minorHAnsi"/>
          <w:sz w:val="22"/>
        </w:rPr>
        <w:t>.</w:t>
      </w:r>
    </w:p>
    <w:p w14:paraId="22323A13" w14:textId="35B9EE57" w:rsidR="00A147EA" w:rsidRPr="00A342E9" w:rsidRDefault="0086378F" w:rsidP="00A147EA">
      <w:pPr>
        <w:spacing w:line="276" w:lineRule="auto"/>
        <w:jc w:val="both"/>
        <w:rPr>
          <w:rFonts w:cstheme="minorHAnsi"/>
          <w:sz w:val="22"/>
        </w:rPr>
      </w:pPr>
      <w:r w:rsidRPr="00A342E9">
        <w:rPr>
          <w:rFonts w:cstheme="minorHAnsi"/>
          <w:sz w:val="22"/>
        </w:rPr>
        <w:t xml:space="preserve">Vastuu riskienhallinnassa saadun tiedon hyödyntämisestä kehittämisessä on toiminnasta vastaavalla taholla, mutta työntekijöiden tulee ilmoittaa havaituista riskeistä </w:t>
      </w:r>
      <w:r w:rsidR="00A342E9" w:rsidRPr="00A342E9">
        <w:rPr>
          <w:rFonts w:cstheme="minorHAnsi"/>
          <w:sz w:val="22"/>
        </w:rPr>
        <w:t>esihenkilölle</w:t>
      </w:r>
      <w:r w:rsidRPr="00A342E9">
        <w:rPr>
          <w:rFonts w:cstheme="minorHAnsi"/>
          <w:sz w:val="22"/>
        </w:rPr>
        <w:t>.</w:t>
      </w:r>
    </w:p>
    <w:p w14:paraId="2FFC1BB8" w14:textId="6519A899" w:rsidR="00F17E42" w:rsidRPr="00CA6EB1" w:rsidRDefault="00605984" w:rsidP="007F5F9B">
      <w:pPr>
        <w:pStyle w:val="Otsikko4"/>
        <w:rPr>
          <w:lang w:eastAsia="fi-FI"/>
        </w:rPr>
      </w:pPr>
      <w:bookmarkStart w:id="88" w:name="_Toc183426307"/>
      <w:bookmarkEnd w:id="86"/>
      <w:r>
        <w:rPr>
          <w:lang w:eastAsia="fi-FI"/>
        </w:rPr>
        <w:t>Vaaratapahtumien ilmoitus- ja oppimismenettely</w:t>
      </w:r>
      <w:bookmarkEnd w:id="88"/>
    </w:p>
    <w:p w14:paraId="02F0C5DB" w14:textId="7167D332" w:rsidR="5E4B9A13" w:rsidRPr="003D7DE5" w:rsidRDefault="007A7411" w:rsidP="02645CA4">
      <w:pPr>
        <w:spacing w:line="257" w:lineRule="auto"/>
        <w:ind w:left="-20" w:right="-20"/>
        <w:jc w:val="both"/>
        <w:rPr>
          <w:rFonts w:ascii="Calibri" w:eastAsia="Calibri" w:hAnsi="Calibri" w:cs="Calibri"/>
        </w:rPr>
      </w:pPr>
      <w:bookmarkStart w:id="89" w:name="_Toc45556433"/>
      <w:r w:rsidRPr="003D7DE5">
        <w:rPr>
          <w:rFonts w:ascii="Calibri" w:eastAsia="Calibri" w:hAnsi="Calibri" w:cs="Calibri"/>
        </w:rPr>
        <w:t>Yksikössä</w:t>
      </w:r>
      <w:r w:rsidR="6ECE736A" w:rsidRPr="003D7DE5">
        <w:rPr>
          <w:rFonts w:ascii="Calibri" w:eastAsia="Calibri" w:hAnsi="Calibri" w:cs="Calibri"/>
        </w:rPr>
        <w:t xml:space="preserve"> on käytössä laadun- ja riskienhallintajärjestelmä Laatuportti, johon työntekijät ilmoittavat kaikki havaitsemansa asiakas- ja potilasturvallisuuteen liittyvät vaaratapahtumat, läheltä piti-tilanteet, epäkohdat ja muut turvallisuushavainnot. Järjestelmään voidaan ilmoittaa myös positiiviset havainnot turvallisuuteen liittyen. Järjestelmään tehdyistä ilmoituksista </w:t>
      </w:r>
      <w:r w:rsidRPr="003D7DE5">
        <w:rPr>
          <w:rFonts w:ascii="Calibri" w:eastAsia="Calibri" w:hAnsi="Calibri" w:cs="Calibri"/>
        </w:rPr>
        <w:t>tulee</w:t>
      </w:r>
      <w:r w:rsidR="6ECE736A" w:rsidRPr="003D7DE5">
        <w:rPr>
          <w:rFonts w:ascii="Calibri" w:eastAsia="Calibri" w:hAnsi="Calibri" w:cs="Calibri"/>
        </w:rPr>
        <w:t xml:space="preserve"> sähköpostiheräte yksikön </w:t>
      </w:r>
      <w:r w:rsidR="00AF14BF" w:rsidRPr="003D7DE5">
        <w:rPr>
          <w:rFonts w:ascii="Calibri" w:eastAsia="Calibri" w:hAnsi="Calibri" w:cs="Calibri"/>
        </w:rPr>
        <w:t>esi</w:t>
      </w:r>
      <w:r w:rsidR="6ECE736A" w:rsidRPr="003D7DE5">
        <w:rPr>
          <w:rFonts w:ascii="Calibri" w:eastAsia="Calibri" w:hAnsi="Calibri" w:cs="Calibri"/>
        </w:rPr>
        <w:t>henkilölle, joka ottaa ilmoitu</w:t>
      </w:r>
      <w:r w:rsidRPr="003D7DE5">
        <w:rPr>
          <w:rFonts w:ascii="Calibri" w:eastAsia="Calibri" w:hAnsi="Calibri" w:cs="Calibri"/>
        </w:rPr>
        <w:t>ksen</w:t>
      </w:r>
      <w:r w:rsidR="6ECE736A" w:rsidRPr="003D7DE5">
        <w:rPr>
          <w:rFonts w:ascii="Calibri" w:eastAsia="Calibri" w:hAnsi="Calibri" w:cs="Calibri"/>
        </w:rPr>
        <w:t xml:space="preserve"> käsittelyyn</w:t>
      </w:r>
      <w:r w:rsidRPr="003D7DE5">
        <w:rPr>
          <w:rFonts w:ascii="Calibri" w:eastAsia="Calibri" w:hAnsi="Calibri" w:cs="Calibri"/>
        </w:rPr>
        <w:t xml:space="preserve"> 14 päivän</w:t>
      </w:r>
      <w:r w:rsidR="6ECE736A" w:rsidRPr="003D7DE5">
        <w:rPr>
          <w:rFonts w:ascii="Calibri" w:eastAsia="Calibri" w:hAnsi="Calibri" w:cs="Calibri"/>
        </w:rPr>
        <w:t xml:space="preserve"> kuluessa. </w:t>
      </w:r>
    </w:p>
    <w:p w14:paraId="60DCBCAB" w14:textId="1FCABC36" w:rsidR="5E4B9A13" w:rsidRPr="003D7DE5" w:rsidRDefault="6ECE736A" w:rsidP="36E60618">
      <w:pPr>
        <w:spacing w:line="257" w:lineRule="auto"/>
        <w:ind w:left="-20" w:right="-20"/>
        <w:jc w:val="both"/>
        <w:rPr>
          <w:rFonts w:ascii="Calibri" w:eastAsia="Calibri" w:hAnsi="Calibri" w:cs="Calibri"/>
        </w:rPr>
      </w:pPr>
      <w:r w:rsidRPr="003D7DE5">
        <w:rPr>
          <w:rFonts w:ascii="Calibri" w:eastAsia="Calibri" w:hAnsi="Calibri" w:cs="Calibri"/>
        </w:rPr>
        <w:t xml:space="preserve">Esihenkilö tekee tarvittaessa tapahtumasta juurisyyanalyysin, kirjaa tarvittavat toimenpiteet sekä tekee riskitasoarvion tapahtumalle. Esihenkilö voi tarvittaessa siirtää ilmoituksen käsittelyyn ylemmälle esihenkilölle toimenpiteitä varten. Eri tapahtumiin liittyvistä ilmoituksista tieto menee automaattisesti kyseisen turvallisuusalueen asiantuntijoille, kuten esimerkiksi tietosuojaan ja tietoturvaan liittyvistä ilmoituksista menee tietosuojavastaavalle ja </w:t>
      </w:r>
      <w:r w:rsidR="00EE5046" w:rsidRPr="003D7DE5">
        <w:rPr>
          <w:rFonts w:ascii="Calibri" w:eastAsia="Calibri" w:hAnsi="Calibri" w:cs="Calibri"/>
        </w:rPr>
        <w:t>tietoturvapäällikölle</w:t>
      </w:r>
      <w:r w:rsidR="0067779B" w:rsidRPr="003D7DE5">
        <w:rPr>
          <w:rFonts w:ascii="Calibri" w:eastAsia="Calibri" w:hAnsi="Calibri" w:cs="Calibri"/>
        </w:rPr>
        <w:t xml:space="preserve"> sekä</w:t>
      </w:r>
      <w:r w:rsidRPr="003D7DE5">
        <w:rPr>
          <w:rFonts w:ascii="Calibri" w:eastAsia="Calibri" w:hAnsi="Calibri" w:cs="Calibri"/>
        </w:rPr>
        <w:t xml:space="preserve"> työturvallisuuteen liittyvistä ilmoituksista tieto menee työsuojeluvaltuutetuille. </w:t>
      </w:r>
      <w:r w:rsidR="7A6ABADF" w:rsidRPr="003D7DE5">
        <w:rPr>
          <w:rFonts w:ascii="Calibri" w:eastAsia="Calibri" w:hAnsi="Calibri" w:cs="Calibri"/>
        </w:rPr>
        <w:t>Ilmoitusten k</w:t>
      </w:r>
      <w:r w:rsidRPr="003D7DE5">
        <w:rPr>
          <w:rFonts w:ascii="Calibri" w:eastAsia="Calibri" w:hAnsi="Calibri" w:cs="Calibri"/>
        </w:rPr>
        <w:t>äsittelijät noudattavat hyvinvointialueen yhteisiä ohjeita ilmoitusten käsittelyssä. (linkki Laatuportin Ohjeistus-osioon</w:t>
      </w:r>
      <w:r w:rsidR="7C891939" w:rsidRPr="003D7DE5">
        <w:rPr>
          <w:rFonts w:ascii="Calibri" w:eastAsia="Calibri" w:hAnsi="Calibri" w:cs="Calibri"/>
        </w:rPr>
        <w:t xml:space="preserve"> -&gt; Portaalin käyttöohjeet</w:t>
      </w:r>
      <w:r w:rsidRPr="003D7DE5">
        <w:rPr>
          <w:rFonts w:ascii="Calibri" w:eastAsia="Calibri" w:hAnsi="Calibri" w:cs="Calibri"/>
        </w:rPr>
        <w:t>)</w:t>
      </w:r>
    </w:p>
    <w:p w14:paraId="2DF3E191" w14:textId="5F95A284" w:rsidR="1F38049C" w:rsidRPr="003D7DE5" w:rsidRDefault="1F38049C" w:rsidP="1589A4C3">
      <w:pPr>
        <w:spacing w:line="257" w:lineRule="auto"/>
        <w:ind w:left="-20" w:right="-20"/>
        <w:jc w:val="both"/>
        <w:rPr>
          <w:rFonts w:ascii="Calibri" w:eastAsia="Calibri" w:hAnsi="Calibri" w:cs="Calibri"/>
        </w:rPr>
      </w:pPr>
      <w:r w:rsidRPr="003D7DE5">
        <w:rPr>
          <w:rFonts w:ascii="Calibri" w:eastAsia="Calibri" w:hAnsi="Calibri" w:cs="Calibri"/>
        </w:rPr>
        <w:t>Asiakkaat, potilaat ja heidän läheisensä voivat tehdä vaarat</w:t>
      </w:r>
      <w:r w:rsidR="6E5A00D4" w:rsidRPr="003D7DE5">
        <w:rPr>
          <w:rFonts w:ascii="Calibri" w:eastAsia="Calibri" w:hAnsi="Calibri" w:cs="Calibri"/>
        </w:rPr>
        <w:t>apahtuma</w:t>
      </w:r>
      <w:r w:rsidRPr="003D7DE5">
        <w:rPr>
          <w:rFonts w:ascii="Calibri" w:eastAsia="Calibri" w:hAnsi="Calibri" w:cs="Calibri"/>
        </w:rPr>
        <w:t xml:space="preserve">ilmoituksen anonyymisti tai omalla nimellään. Yhteystietonsa jättäneelle ilmoittajalle vastataan </w:t>
      </w:r>
      <w:r w:rsidR="00AF14BF" w:rsidRPr="003D7DE5">
        <w:rPr>
          <w:rFonts w:ascii="Calibri" w:eastAsia="Calibri" w:hAnsi="Calibri" w:cs="Calibri"/>
        </w:rPr>
        <w:t>kuukauden</w:t>
      </w:r>
      <w:r w:rsidRPr="003D7DE5">
        <w:rPr>
          <w:rFonts w:ascii="Calibri" w:eastAsia="Calibri" w:hAnsi="Calibri" w:cs="Calibri"/>
        </w:rPr>
        <w:t xml:space="preserve"> kuluessa. Ilmoitukset käsitellään luottamuksellisesti</w:t>
      </w:r>
      <w:r w:rsidR="3DF4D464" w:rsidRPr="003D7DE5">
        <w:rPr>
          <w:rFonts w:ascii="Calibri" w:eastAsia="Calibri" w:hAnsi="Calibri" w:cs="Calibri"/>
        </w:rPr>
        <w:t xml:space="preserve"> yksiköiden</w:t>
      </w:r>
      <w:r w:rsidRPr="003D7DE5">
        <w:rPr>
          <w:rFonts w:ascii="Calibri" w:eastAsia="Calibri" w:hAnsi="Calibri" w:cs="Calibri"/>
        </w:rPr>
        <w:t xml:space="preserve"> vastuuhenkilöiden toimesta</w:t>
      </w:r>
      <w:r w:rsidR="575CFED6" w:rsidRPr="003D7DE5">
        <w:rPr>
          <w:rFonts w:ascii="Calibri" w:eastAsia="Calibri" w:hAnsi="Calibri" w:cs="Calibri"/>
        </w:rPr>
        <w:t>.</w:t>
      </w:r>
    </w:p>
    <w:p w14:paraId="737D6E5F" w14:textId="6A7E86D9" w:rsidR="001A3DC0" w:rsidRPr="001D57FF" w:rsidRDefault="00863468" w:rsidP="001A3DC0">
      <w:pPr>
        <w:spacing w:line="276" w:lineRule="auto"/>
        <w:jc w:val="both"/>
        <w:rPr>
          <w:rFonts w:cstheme="minorHAnsi"/>
          <w:sz w:val="22"/>
        </w:rPr>
      </w:pPr>
      <w:r w:rsidRPr="001D57FF">
        <w:rPr>
          <w:rFonts w:cstheme="minorHAnsi"/>
          <w:sz w:val="22"/>
        </w:rPr>
        <w:t xml:space="preserve">Tarvittavien Laatuportti-ilmoitusten ja muiden kirjausten lisäksi </w:t>
      </w:r>
      <w:r w:rsidR="00C53229">
        <w:rPr>
          <w:rFonts w:cstheme="minorHAnsi"/>
          <w:sz w:val="22"/>
        </w:rPr>
        <w:t xml:space="preserve">voi ottaa </w:t>
      </w:r>
      <w:r w:rsidRPr="001D57FF">
        <w:rPr>
          <w:rFonts w:cstheme="minorHAnsi"/>
          <w:sz w:val="22"/>
        </w:rPr>
        <w:t xml:space="preserve">yhteyttä yksikön palveluvastaavaan sekä nostamalla havaitsemiaan riskejä esille henkilöstön palavereissa. </w:t>
      </w:r>
    </w:p>
    <w:p w14:paraId="3DB2F56C" w14:textId="4701970F" w:rsidR="00473CF1" w:rsidRPr="00597205" w:rsidRDefault="006F0296" w:rsidP="00F508BE">
      <w:pPr>
        <w:spacing w:line="276" w:lineRule="auto"/>
        <w:jc w:val="both"/>
        <w:rPr>
          <w:rFonts w:cstheme="minorHAnsi"/>
          <w:sz w:val="22"/>
        </w:rPr>
      </w:pPr>
      <w:r w:rsidRPr="00597205">
        <w:rPr>
          <w:rFonts w:cstheme="minorHAnsi"/>
          <w:sz w:val="22"/>
        </w:rPr>
        <w:t xml:space="preserve">Haitta- ja vaarailmoitusten käsittely toteutetaan tarvittavien osallistujien kesken. Mikäli toistuva haittatapahtuma koskee esimerkiksi tietoturvapoikkeamaa, voidaan paikalle tai </w:t>
      </w:r>
      <w:proofErr w:type="spellStart"/>
      <w:r w:rsidRPr="00597205">
        <w:rPr>
          <w:rFonts w:cstheme="minorHAnsi"/>
          <w:sz w:val="22"/>
        </w:rPr>
        <w:t>teamsin</w:t>
      </w:r>
      <w:proofErr w:type="spellEnd"/>
      <w:r w:rsidRPr="00597205">
        <w:rPr>
          <w:rFonts w:cstheme="minorHAnsi"/>
          <w:sz w:val="22"/>
        </w:rPr>
        <w:t xml:space="preserve"> välityksellä mukaan ottaa tietoturvavastaava, jolloin voidaan oikeanlaisella ohjauksella ja lisäkoulutuksella ehkäistä vastaavanlaiset poikkeamat jatkossa. Palveluvastaava kokoaa aiheen huomioiden tarvittavan verkoston ja vastaa tilanteen seurannasta ja esimerkiksi lisäkoulutusten toteutumisesta.</w:t>
      </w:r>
    </w:p>
    <w:p w14:paraId="062197A6" w14:textId="7DC35C55" w:rsidR="00022598" w:rsidRDefault="006F015F" w:rsidP="687C848F">
      <w:pPr>
        <w:spacing w:line="276" w:lineRule="auto"/>
        <w:jc w:val="both"/>
        <w:rPr>
          <w:rFonts w:ascii="Calibri" w:hAnsi="Calibri" w:cs="Calibri"/>
          <w:color w:val="000000" w:themeColor="text1"/>
        </w:rPr>
      </w:pPr>
      <w:r w:rsidRPr="006F015F">
        <w:rPr>
          <w:rFonts w:ascii="Calibri" w:hAnsi="Calibri" w:cs="Calibri"/>
          <w:color w:val="000000"/>
          <w:shd w:val="clear" w:color="auto" w:fill="FFFFFF"/>
        </w:rPr>
        <w:lastRenderedPageBreak/>
        <w:t>Vakavan vaaratapahtuman tutkinta</w:t>
      </w:r>
      <w:r w:rsidR="7653FC47" w:rsidRPr="006F015F">
        <w:rPr>
          <w:rFonts w:ascii="Calibri" w:hAnsi="Calibri" w:cs="Calibri"/>
          <w:color w:val="000000"/>
          <w:shd w:val="clear" w:color="auto" w:fill="FFFFFF"/>
        </w:rPr>
        <w:t xml:space="preserve"> toteutetaan silloin kun kyse on asiakkaaseen tai potilaaseen kohdistuvasta</w:t>
      </w:r>
      <w:r w:rsidRPr="006F015F">
        <w:rPr>
          <w:rFonts w:ascii="Calibri" w:hAnsi="Calibri" w:cs="Calibri"/>
          <w:color w:val="000000"/>
          <w:shd w:val="clear" w:color="auto" w:fill="FFFFFF"/>
        </w:rPr>
        <w:t xml:space="preserve"> </w:t>
      </w:r>
      <w:r w:rsidR="4455B47F" w:rsidRPr="006F015F">
        <w:rPr>
          <w:rFonts w:ascii="Calibri" w:hAnsi="Calibri" w:cs="Calibri"/>
          <w:color w:val="000000"/>
          <w:shd w:val="clear" w:color="auto" w:fill="FFFFFF"/>
        </w:rPr>
        <w:t>vakavasta vaaratapahtumasta</w:t>
      </w:r>
      <w:r w:rsidR="5A415617" w:rsidRPr="006F015F">
        <w:rPr>
          <w:rFonts w:ascii="Calibri" w:hAnsi="Calibri" w:cs="Calibri"/>
          <w:color w:val="000000"/>
          <w:shd w:val="clear" w:color="auto" w:fill="FFFFFF"/>
        </w:rPr>
        <w:t>, jonka työntekijä on havainnut.</w:t>
      </w:r>
      <w:r w:rsidR="4455B47F" w:rsidRPr="006F015F">
        <w:rPr>
          <w:rFonts w:ascii="Calibri" w:hAnsi="Calibri" w:cs="Calibri"/>
          <w:color w:val="000000"/>
          <w:shd w:val="clear" w:color="auto" w:fill="FFFFFF"/>
        </w:rPr>
        <w:t xml:space="preserve"> Tutkintaprosessi on </w:t>
      </w:r>
      <w:r w:rsidRPr="006F015F">
        <w:rPr>
          <w:rFonts w:ascii="Calibri" w:hAnsi="Calibri" w:cs="Calibri"/>
          <w:color w:val="000000"/>
          <w:shd w:val="clear" w:color="auto" w:fill="FFFFFF"/>
        </w:rPr>
        <w:t xml:space="preserve">sisäinen menettely </w:t>
      </w:r>
      <w:r w:rsidR="70A26543" w:rsidRPr="006F015F">
        <w:rPr>
          <w:rFonts w:ascii="Calibri" w:hAnsi="Calibri" w:cs="Calibri"/>
          <w:color w:val="000000"/>
          <w:shd w:val="clear" w:color="auto" w:fill="FFFFFF"/>
        </w:rPr>
        <w:t xml:space="preserve">hoidossa tai palveluissa ilmenneiden </w:t>
      </w:r>
      <w:r w:rsidRPr="006F015F">
        <w:rPr>
          <w:rFonts w:ascii="Calibri" w:hAnsi="Calibri" w:cs="Calibri"/>
          <w:color w:val="000000"/>
          <w:shd w:val="clear" w:color="auto" w:fill="FFFFFF"/>
        </w:rPr>
        <w:t>poikkeamien selvittely</w:t>
      </w:r>
      <w:r w:rsidR="2B0B4BA7" w:rsidRPr="006F015F">
        <w:rPr>
          <w:rFonts w:ascii="Calibri" w:hAnsi="Calibri" w:cs="Calibri"/>
          <w:color w:val="000000"/>
          <w:shd w:val="clear" w:color="auto" w:fill="FFFFFF"/>
        </w:rPr>
        <w:t>ssä</w:t>
      </w:r>
      <w:r w:rsidRPr="006F015F">
        <w:rPr>
          <w:rFonts w:ascii="Calibri" w:hAnsi="Calibri" w:cs="Calibri"/>
          <w:color w:val="000000"/>
          <w:shd w:val="clear" w:color="auto" w:fill="FFFFFF"/>
        </w:rPr>
        <w:t xml:space="preserve">. Tutkinnan perusteella pyritään </w:t>
      </w:r>
      <w:r w:rsidR="08A1CD1E" w:rsidRPr="006F015F">
        <w:rPr>
          <w:rFonts w:ascii="Calibri" w:hAnsi="Calibri" w:cs="Calibri"/>
          <w:color w:val="000000"/>
          <w:shd w:val="clear" w:color="auto" w:fill="FFFFFF"/>
        </w:rPr>
        <w:t>korjaamaan</w:t>
      </w:r>
      <w:r w:rsidRPr="006F015F">
        <w:rPr>
          <w:rFonts w:ascii="Calibri" w:hAnsi="Calibri" w:cs="Calibri"/>
          <w:color w:val="000000"/>
          <w:shd w:val="clear" w:color="auto" w:fill="FFFFFF"/>
        </w:rPr>
        <w:t xml:space="preserve"> toimin</w:t>
      </w:r>
      <w:r w:rsidR="011837FA" w:rsidRPr="006F015F">
        <w:rPr>
          <w:rFonts w:ascii="Calibri" w:hAnsi="Calibri" w:cs="Calibri"/>
          <w:color w:val="000000"/>
          <w:shd w:val="clear" w:color="auto" w:fill="FFFFFF"/>
        </w:rPr>
        <w:t>nassa havaittuja epäkohtia</w:t>
      </w:r>
      <w:r w:rsidRPr="006F015F">
        <w:rPr>
          <w:rFonts w:ascii="Calibri" w:hAnsi="Calibri" w:cs="Calibri"/>
          <w:color w:val="000000"/>
          <w:shd w:val="clear" w:color="auto" w:fill="FFFFFF"/>
        </w:rPr>
        <w:t xml:space="preserve"> ja annetaan suosituksia, joiden avulla hallitaan</w:t>
      </w:r>
      <w:r w:rsidR="0ED4D9CF" w:rsidRPr="006F015F">
        <w:rPr>
          <w:rFonts w:ascii="Calibri" w:hAnsi="Calibri" w:cs="Calibri"/>
          <w:color w:val="000000"/>
          <w:shd w:val="clear" w:color="auto" w:fill="FFFFFF"/>
        </w:rPr>
        <w:t xml:space="preserve"> </w:t>
      </w:r>
      <w:r w:rsidRPr="006F015F">
        <w:rPr>
          <w:rFonts w:ascii="Calibri" w:hAnsi="Calibri" w:cs="Calibri"/>
          <w:color w:val="000000"/>
          <w:shd w:val="clear" w:color="auto" w:fill="FFFFFF"/>
        </w:rPr>
        <w:t xml:space="preserve">ongelmia ja riskejä. </w:t>
      </w:r>
      <w:r w:rsidR="2BCC3738" w:rsidRPr="687C848F">
        <w:rPr>
          <w:rFonts w:ascii="Calibri" w:hAnsi="Calibri" w:cs="Calibri"/>
          <w:color w:val="000000" w:themeColor="text1"/>
        </w:rPr>
        <w:t xml:space="preserve">Tavoitteena on kehittää turvallisuutta organisaatiossa ja estää vastaavanlaisten tilanteiden tapahtuminen tulevaisuudessa. </w:t>
      </w:r>
      <w:r w:rsidR="30049808" w:rsidRPr="687C848F">
        <w:rPr>
          <w:rFonts w:ascii="Calibri" w:hAnsi="Calibri" w:cs="Calibri"/>
          <w:color w:val="000000" w:themeColor="text1"/>
        </w:rPr>
        <w:t>Tutkinta</w:t>
      </w:r>
      <w:r w:rsidR="2BCC3738" w:rsidRPr="687C848F">
        <w:rPr>
          <w:rFonts w:ascii="Calibri" w:hAnsi="Calibri" w:cs="Calibri"/>
          <w:color w:val="000000" w:themeColor="text1"/>
        </w:rPr>
        <w:t xml:space="preserve"> </w:t>
      </w:r>
      <w:r w:rsidR="196E59C4" w:rsidRPr="687C848F">
        <w:rPr>
          <w:rFonts w:ascii="Calibri" w:hAnsi="Calibri" w:cs="Calibri"/>
          <w:color w:val="000000" w:themeColor="text1"/>
        </w:rPr>
        <w:t xml:space="preserve">voi käynnistyä myös </w:t>
      </w:r>
      <w:r w:rsidR="2BCC3738" w:rsidRPr="687C848F">
        <w:rPr>
          <w:rFonts w:ascii="Calibri" w:hAnsi="Calibri" w:cs="Calibri"/>
          <w:color w:val="000000" w:themeColor="text1"/>
        </w:rPr>
        <w:t>asiakkaiden</w:t>
      </w:r>
      <w:r w:rsidR="561A95A1" w:rsidRPr="687C848F">
        <w:rPr>
          <w:rFonts w:ascii="Calibri" w:hAnsi="Calibri" w:cs="Calibri"/>
          <w:color w:val="000000" w:themeColor="text1"/>
        </w:rPr>
        <w:t>/potilaiden tai läheisten</w:t>
      </w:r>
      <w:r w:rsidR="2BCC3738" w:rsidRPr="687C848F">
        <w:rPr>
          <w:rFonts w:ascii="Calibri" w:hAnsi="Calibri" w:cs="Calibri"/>
          <w:color w:val="000000" w:themeColor="text1"/>
        </w:rPr>
        <w:t xml:space="preserve"> ilmoitu</w:t>
      </w:r>
      <w:r w:rsidR="0B8141BC" w:rsidRPr="687C848F">
        <w:rPr>
          <w:rFonts w:ascii="Calibri" w:hAnsi="Calibri" w:cs="Calibri"/>
          <w:color w:val="000000" w:themeColor="text1"/>
        </w:rPr>
        <w:t>ksista</w:t>
      </w:r>
      <w:r w:rsidR="2BCC3738" w:rsidRPr="687C848F">
        <w:rPr>
          <w:rFonts w:ascii="Calibri" w:hAnsi="Calibri" w:cs="Calibri"/>
          <w:color w:val="000000" w:themeColor="text1"/>
        </w:rPr>
        <w:t xml:space="preserve"> tai esimerkiksi kantel</w:t>
      </w:r>
      <w:r w:rsidR="0006F547" w:rsidRPr="687C848F">
        <w:rPr>
          <w:rFonts w:ascii="Calibri" w:hAnsi="Calibri" w:cs="Calibri"/>
          <w:color w:val="000000" w:themeColor="text1"/>
        </w:rPr>
        <w:t>uista</w:t>
      </w:r>
      <w:r w:rsidR="2BCC3738" w:rsidRPr="687C848F">
        <w:rPr>
          <w:rFonts w:ascii="Calibri" w:hAnsi="Calibri" w:cs="Calibri"/>
          <w:color w:val="000000" w:themeColor="text1"/>
        </w:rPr>
        <w:t xml:space="preserve"> tai muistutusten pohjalta nousevista asioista.</w:t>
      </w:r>
      <w:r w:rsidR="0FD5C2D3" w:rsidRPr="687C848F">
        <w:rPr>
          <w:rFonts w:ascii="Calibri" w:hAnsi="Calibri" w:cs="Calibri"/>
          <w:color w:val="000000" w:themeColor="text1"/>
        </w:rPr>
        <w:t xml:space="preserve"> </w:t>
      </w:r>
    </w:p>
    <w:p w14:paraId="52C8ECE5" w14:textId="457A8380" w:rsidR="002E0C2A" w:rsidRPr="00CA6EB1" w:rsidRDefault="00382FEE" w:rsidP="00B10F7C">
      <w:pPr>
        <w:pStyle w:val="Otsikko4"/>
        <w:rPr>
          <w:rFonts w:cstheme="minorBidi"/>
          <w:lang w:eastAsia="fi-FI"/>
        </w:rPr>
      </w:pPr>
      <w:bookmarkStart w:id="90" w:name="_Toc183426308"/>
      <w:bookmarkEnd w:id="89"/>
      <w:r>
        <w:rPr>
          <w:lang w:eastAsia="fi-FI"/>
        </w:rPr>
        <w:t xml:space="preserve">Valvontalain 29 § mukainen palveluyksikön ja henkilöstön </w:t>
      </w:r>
      <w:r w:rsidR="005B3689" w:rsidRPr="51B1C253">
        <w:rPr>
          <w:lang w:eastAsia="fi-FI"/>
        </w:rPr>
        <w:t>Ilmoitusvelvollisuus</w:t>
      </w:r>
      <w:r w:rsidR="764BB0DA" w:rsidRPr="51B1C253">
        <w:rPr>
          <w:lang w:eastAsia="fi-FI"/>
        </w:rPr>
        <w:t xml:space="preserve"> epäkohdasta</w:t>
      </w:r>
      <w:bookmarkEnd w:id="90"/>
    </w:p>
    <w:p w14:paraId="2FEA32CF" w14:textId="1AC46AA0" w:rsidR="00492756" w:rsidRPr="0088382C" w:rsidRDefault="00863468" w:rsidP="00F508BE">
      <w:pPr>
        <w:spacing w:line="276" w:lineRule="auto"/>
        <w:jc w:val="both"/>
        <w:rPr>
          <w:rFonts w:cstheme="minorHAnsi"/>
          <w:sz w:val="22"/>
        </w:rPr>
      </w:pPr>
      <w:r w:rsidRPr="0088382C">
        <w:rPr>
          <w:rFonts w:cstheme="minorHAnsi"/>
          <w:sz w:val="22"/>
        </w:rPr>
        <w:t>Ensisijaisesti yksikön työntekijät ovat yhteydessä palveluvastaavaan. Mikäli omavalvonnalliset toimet eivät riitä, palveluvastaava (tai hänen sijai</w:t>
      </w:r>
      <w:r w:rsidR="00527B31">
        <w:rPr>
          <w:rFonts w:cstheme="minorHAnsi"/>
          <w:sz w:val="22"/>
        </w:rPr>
        <w:t>sensa</w:t>
      </w:r>
      <w:r w:rsidRPr="0088382C">
        <w:rPr>
          <w:rFonts w:cstheme="minorHAnsi"/>
          <w:sz w:val="22"/>
        </w:rPr>
        <w:t xml:space="preserve">) on yhteydessä omavalvontayksikköön ja/tai palvelujohtajaan. </w:t>
      </w:r>
    </w:p>
    <w:p w14:paraId="6AC61B2A" w14:textId="70364230" w:rsidR="00CD5991" w:rsidRPr="002A7CA6" w:rsidRDefault="00AF1FA1" w:rsidP="00CD5991">
      <w:pPr>
        <w:spacing w:line="276" w:lineRule="auto"/>
        <w:jc w:val="both"/>
        <w:rPr>
          <w:rFonts w:cstheme="minorHAnsi"/>
          <w:sz w:val="22"/>
        </w:rPr>
      </w:pPr>
      <w:r w:rsidRPr="002A7CA6">
        <w:rPr>
          <w:rFonts w:cstheme="minorHAnsi"/>
          <w:sz w:val="22"/>
        </w:rPr>
        <w:t xml:space="preserve">Yksikön henkilöstöä on ohjeistettu olemaan välittömästi yhteydessä esihenkilöön epäkohtia havaitessaan ja heille on tiedotettu, ettei ilmoituksen tehneeseen kohdisteta kielteisiä vastatoimia. </w:t>
      </w:r>
      <w:r w:rsidR="00C752C0">
        <w:rPr>
          <w:rFonts w:cstheme="minorHAnsi"/>
          <w:sz w:val="22"/>
        </w:rPr>
        <w:t xml:space="preserve">Tarvittaessa esihenkilön sijasta henkilöstö voi olla yhteydessä </w:t>
      </w:r>
      <w:proofErr w:type="spellStart"/>
      <w:r w:rsidR="00C752C0">
        <w:rPr>
          <w:rFonts w:cstheme="minorHAnsi"/>
          <w:sz w:val="22"/>
        </w:rPr>
        <w:t>Hyvaksin</w:t>
      </w:r>
      <w:proofErr w:type="spellEnd"/>
      <w:r w:rsidR="00C752C0">
        <w:rPr>
          <w:rFonts w:cstheme="minorHAnsi"/>
          <w:sz w:val="22"/>
        </w:rPr>
        <w:t xml:space="preserve"> omavalvontaorganisaatioon.</w:t>
      </w:r>
    </w:p>
    <w:p w14:paraId="0D110AB9" w14:textId="012A3637" w:rsidR="00F17E42" w:rsidRPr="00CA6EB1" w:rsidRDefault="00F17E42" w:rsidP="00390DF2">
      <w:pPr>
        <w:pStyle w:val="Otsikko4"/>
        <w:rPr>
          <w:lang w:eastAsia="fi-FI"/>
        </w:rPr>
      </w:pPr>
      <w:bookmarkStart w:id="91" w:name="_Toc45556437"/>
      <w:bookmarkStart w:id="92" w:name="_Toc183426309"/>
      <w:r w:rsidRPr="00CA6EB1">
        <w:rPr>
          <w:lang w:eastAsia="fi-FI"/>
        </w:rPr>
        <w:t>Korjaavat toimenpiteet</w:t>
      </w:r>
      <w:bookmarkEnd w:id="91"/>
      <w:bookmarkEnd w:id="92"/>
    </w:p>
    <w:p w14:paraId="02363E76" w14:textId="6466A234" w:rsidR="002868CF" w:rsidRPr="00F53A6C" w:rsidRDefault="002868CF" w:rsidP="00F508BE">
      <w:pPr>
        <w:spacing w:line="276" w:lineRule="auto"/>
        <w:jc w:val="both"/>
        <w:rPr>
          <w:rFonts w:cstheme="minorHAnsi"/>
          <w:sz w:val="22"/>
        </w:rPr>
      </w:pPr>
      <w:bookmarkStart w:id="93" w:name="_Hlk120538352"/>
      <w:r w:rsidRPr="00F53A6C">
        <w:rPr>
          <w:rFonts w:cstheme="minorHAnsi"/>
          <w:sz w:val="22"/>
        </w:rPr>
        <w:t>Korjaavat toimenpiteet kirjataan ja toteutumista seurataan esihenkilön toimesta.</w:t>
      </w:r>
      <w:bookmarkEnd w:id="93"/>
    </w:p>
    <w:p w14:paraId="32B0B187" w14:textId="01CB8880" w:rsidR="00F17E42" w:rsidRPr="009050EC" w:rsidRDefault="00F17E42" w:rsidP="00F508BE">
      <w:pPr>
        <w:spacing w:line="276" w:lineRule="auto"/>
        <w:jc w:val="both"/>
        <w:rPr>
          <w:rFonts w:cstheme="minorHAnsi"/>
          <w:b/>
          <w:bCs/>
          <w:szCs w:val="24"/>
          <w:lang w:eastAsia="fi-FI"/>
        </w:rPr>
      </w:pPr>
      <w:r w:rsidRPr="00C53229">
        <w:rPr>
          <w:rFonts w:cstheme="minorHAnsi"/>
          <w:szCs w:val="24"/>
          <w:lang w:eastAsia="fi-FI"/>
        </w:rPr>
        <w:t>Miten sovituista muutoksista työskentelyssä ja muista korjaavista toimenpiteistä tiedotetaan henkilökunnalle ja muille yhteistyötahoil</w:t>
      </w:r>
      <w:r w:rsidR="00C53229" w:rsidRPr="00C53229">
        <w:rPr>
          <w:rFonts w:cstheme="minorHAnsi"/>
          <w:szCs w:val="24"/>
          <w:lang w:eastAsia="fi-FI"/>
        </w:rPr>
        <w:t>le henkilöstö- ja/tai yhteisöpalaverissa.</w:t>
      </w:r>
    </w:p>
    <w:p w14:paraId="5E953153" w14:textId="0BC994D3" w:rsidR="00CF2EA7" w:rsidRPr="005A5CD9" w:rsidRDefault="00CF2EA7" w:rsidP="00F508BE">
      <w:pPr>
        <w:spacing w:line="276" w:lineRule="auto"/>
        <w:jc w:val="both"/>
        <w:rPr>
          <w:rFonts w:cstheme="minorHAnsi"/>
          <w:sz w:val="22"/>
        </w:rPr>
      </w:pPr>
    </w:p>
    <w:p w14:paraId="1423CD62" w14:textId="327F1078" w:rsidR="000663E0" w:rsidRDefault="008257EC" w:rsidP="008257EC">
      <w:pPr>
        <w:pStyle w:val="Otsikko3"/>
      </w:pPr>
      <w:bookmarkStart w:id="94" w:name="_Toc183426310"/>
      <w:r>
        <w:t>Riskienhallinnan seuranta, raportointi ja osaamisen varmistaminen</w:t>
      </w:r>
      <w:bookmarkEnd w:id="94"/>
    </w:p>
    <w:p w14:paraId="3BDA4E14" w14:textId="06D65652" w:rsidR="00B6136F" w:rsidRPr="00A5712D" w:rsidRDefault="00B6136F" w:rsidP="005C2F8E">
      <w:pPr>
        <w:rPr>
          <w:sz w:val="22"/>
        </w:rPr>
      </w:pPr>
      <w:bookmarkStart w:id="95" w:name="_Hlk120109040"/>
      <w:r w:rsidRPr="00A5712D">
        <w:rPr>
          <w:sz w:val="22"/>
        </w:rPr>
        <w:t>Henkilöstö ilmoittaa riskit, epäkohdat ja laatupoikkeamat Laatuportti-järjestelmään (haitta- ja vaarailmoitusjärjestelmä); kun haitta- ja vaaratilanneilmoitus on tehty Laatuporttiin, esihenkilö pääsee käsittelemään sen</w:t>
      </w:r>
      <w:bookmarkEnd w:id="95"/>
      <w:r w:rsidRPr="00A5712D">
        <w:rPr>
          <w:sz w:val="22"/>
        </w:rPr>
        <w:t>.</w:t>
      </w:r>
    </w:p>
    <w:p w14:paraId="40F22C2F" w14:textId="77777777" w:rsidR="00B6136F" w:rsidRPr="00A5712D" w:rsidRDefault="00B6136F" w:rsidP="005C2F8E">
      <w:pPr>
        <w:rPr>
          <w:sz w:val="22"/>
        </w:rPr>
      </w:pPr>
      <w:r w:rsidRPr="00A5712D">
        <w:rPr>
          <w:sz w:val="22"/>
        </w:rPr>
        <w:t>Laatuportissa tehdään haitta- ja vaaratilanneilmoituksia (mm. työtapaturma, asiakas- ja potilasturvallisuus, tietoturva ja tietosuoja jne.) sekä positiivisia havaintoilmoituksia</w:t>
      </w:r>
    </w:p>
    <w:p w14:paraId="2595D587" w14:textId="239B0607" w:rsidR="00B6136F" w:rsidRPr="00A5712D" w:rsidRDefault="00B6136F" w:rsidP="005C2F8E">
      <w:pPr>
        <w:rPr>
          <w:sz w:val="22"/>
        </w:rPr>
      </w:pPr>
      <w:r w:rsidRPr="00A5712D">
        <w:rPr>
          <w:sz w:val="22"/>
        </w:rPr>
        <w:t xml:space="preserve">Lisäksi työntekijän on mahdollista tehdä asiakkaan tai läheisen </w:t>
      </w:r>
      <w:r w:rsidR="00A5712D" w:rsidRPr="00A5712D">
        <w:rPr>
          <w:sz w:val="22"/>
        </w:rPr>
        <w:t>puolesta</w:t>
      </w:r>
      <w:r w:rsidRPr="00A5712D">
        <w:rPr>
          <w:sz w:val="22"/>
        </w:rPr>
        <w:t xml:space="preserve"> ilmoitus</w:t>
      </w:r>
      <w:r w:rsidR="00A5712D" w:rsidRPr="00A5712D">
        <w:rPr>
          <w:sz w:val="22"/>
        </w:rPr>
        <w:t xml:space="preserve"> (tehdään yhdessä asiakkaan tai hänen omaisensa/läheisensä kanssa)</w:t>
      </w:r>
      <w:r w:rsidRPr="00A5712D">
        <w:rPr>
          <w:sz w:val="22"/>
        </w:rPr>
        <w:t>.</w:t>
      </w:r>
    </w:p>
    <w:p w14:paraId="002D5657" w14:textId="77777777" w:rsidR="00B6136F" w:rsidRPr="00A5712D" w:rsidRDefault="00B6136F" w:rsidP="005C2F8E">
      <w:pPr>
        <w:rPr>
          <w:sz w:val="22"/>
        </w:rPr>
      </w:pPr>
      <w:r w:rsidRPr="00A5712D">
        <w:rPr>
          <w:sz w:val="22"/>
        </w:rPr>
        <w:t>Järjestelmässä toteutetaan myös esimerkiksi työn vaarojen arviointia, yleistä riskiarviointia sekä asiakas- ja potilasturvallisuuden itsearviointia.</w:t>
      </w:r>
    </w:p>
    <w:p w14:paraId="225E2F24" w14:textId="6F535BD9" w:rsidR="00F60E1B" w:rsidRPr="00F60E1B" w:rsidRDefault="00F60E1B" w:rsidP="005C2F8E">
      <w:pPr>
        <w:rPr>
          <w:sz w:val="22"/>
        </w:rPr>
      </w:pPr>
      <w:r w:rsidRPr="00F60E1B">
        <w:rPr>
          <w:sz w:val="22"/>
        </w:rPr>
        <w:t>Henkilöstö on mukana riskinarviointiprosessissa.</w:t>
      </w:r>
    </w:p>
    <w:p w14:paraId="50043E93" w14:textId="4C097870" w:rsidR="00383DB3" w:rsidRPr="00F60E1B" w:rsidRDefault="00B6136F" w:rsidP="005C2F8E">
      <w:pPr>
        <w:rPr>
          <w:sz w:val="22"/>
        </w:rPr>
      </w:pPr>
      <w:r w:rsidRPr="00F60E1B">
        <w:rPr>
          <w:sz w:val="22"/>
        </w:rPr>
        <w:t>Jokainen työntekijä on suorittanut asiakas</w:t>
      </w:r>
      <w:r w:rsidR="005B4D3D" w:rsidRPr="00F60E1B">
        <w:rPr>
          <w:sz w:val="22"/>
        </w:rPr>
        <w:t>t</w:t>
      </w:r>
      <w:r w:rsidR="002479B9" w:rsidRPr="00F60E1B">
        <w:rPr>
          <w:sz w:val="22"/>
        </w:rPr>
        <w:t>urvallisuus taidolla -</w:t>
      </w:r>
      <w:r w:rsidRPr="00F60E1B">
        <w:rPr>
          <w:sz w:val="22"/>
        </w:rPr>
        <w:t>verkkokurssin sekä perehtynyt omavalvontasuunnitelmaan. Työntekijän vastuulla on lähtökohtaisesti huolehtia omasta osaamisestaan ja sen ylläpitämisestä.</w:t>
      </w:r>
    </w:p>
    <w:p w14:paraId="6FE2A805" w14:textId="180F4B41" w:rsidR="009F0A38" w:rsidRDefault="001D1FAE" w:rsidP="009F0A38">
      <w:pPr>
        <w:pStyle w:val="Otsikko3"/>
        <w:rPr>
          <w:lang w:eastAsia="fi-FI"/>
        </w:rPr>
      </w:pPr>
      <w:bookmarkStart w:id="96" w:name="_Toc183426311"/>
      <w:r>
        <w:rPr>
          <w:lang w:eastAsia="fi-FI"/>
        </w:rPr>
        <w:lastRenderedPageBreak/>
        <w:t>Ostopalve</w:t>
      </w:r>
      <w:r w:rsidR="0093663D">
        <w:rPr>
          <w:lang w:eastAsia="fi-FI"/>
        </w:rPr>
        <w:t>lut</w:t>
      </w:r>
      <w:bookmarkEnd w:id="96"/>
    </w:p>
    <w:p w14:paraId="2DD8053B" w14:textId="7173F184" w:rsidR="00657228" w:rsidRPr="00657228" w:rsidRDefault="00657228" w:rsidP="00380A80">
      <w:pPr>
        <w:rPr>
          <w:lang w:eastAsia="fi-FI"/>
        </w:rPr>
      </w:pPr>
      <w:r w:rsidRPr="00657228">
        <w:rPr>
          <w:lang w:eastAsia="fi-FI"/>
        </w:rPr>
        <w:t xml:space="preserve">Siivous- ravinto-, kiinteistö- ja vaatehuolto ostetaan myös ulkopuolelta. Palvelun sisältöön ja laatuun liittyvissä asioissa tehdään jatkuvaa yhteistyötä tuottajien kanssa. </w:t>
      </w:r>
    </w:p>
    <w:p w14:paraId="72912EDA" w14:textId="77777777" w:rsidR="00122C24" w:rsidRPr="001C19BD" w:rsidRDefault="005E006C" w:rsidP="005E006C">
      <w:pPr>
        <w:spacing w:line="276" w:lineRule="auto"/>
        <w:jc w:val="both"/>
        <w:rPr>
          <w:rFonts w:cstheme="minorHAnsi"/>
          <w:color w:val="FF0000"/>
          <w:sz w:val="22"/>
        </w:rPr>
      </w:pPr>
      <w:r w:rsidRPr="001C19BD">
        <w:rPr>
          <w:rFonts w:cstheme="minorHAnsi"/>
          <w:sz w:val="22"/>
          <w:u w:val="single"/>
        </w:rPr>
        <w:t>Ostopalvelujen tuottajat</w:t>
      </w:r>
      <w:r w:rsidR="00122C24" w:rsidRPr="001C19BD">
        <w:rPr>
          <w:rFonts w:cstheme="minorHAnsi"/>
          <w:sz w:val="22"/>
        </w:rPr>
        <w:t>:</w:t>
      </w:r>
    </w:p>
    <w:p w14:paraId="4B6A8ACF" w14:textId="3FBEE81B" w:rsidR="00BA4898" w:rsidRPr="001C19BD" w:rsidRDefault="00122C24" w:rsidP="00122C24">
      <w:pPr>
        <w:pStyle w:val="Luettelokappale"/>
        <w:numPr>
          <w:ilvl w:val="0"/>
          <w:numId w:val="40"/>
        </w:numPr>
        <w:jc w:val="both"/>
        <w:rPr>
          <w:rFonts w:cstheme="minorHAnsi"/>
          <w:sz w:val="22"/>
        </w:rPr>
      </w:pPr>
      <w:r w:rsidRPr="001C19BD">
        <w:rPr>
          <w:rFonts w:cstheme="minorHAnsi"/>
          <w:sz w:val="22"/>
        </w:rPr>
        <w:t>ravintopalvelut: Kivijärven</w:t>
      </w:r>
      <w:r w:rsidR="0025427A" w:rsidRPr="001C19BD">
        <w:rPr>
          <w:rFonts w:cstheme="minorHAnsi"/>
          <w:sz w:val="22"/>
        </w:rPr>
        <w:t>helmi Oy</w:t>
      </w:r>
    </w:p>
    <w:p w14:paraId="756B62A0" w14:textId="75310F65" w:rsidR="00122C24" w:rsidRPr="001C19BD" w:rsidRDefault="00BA4898" w:rsidP="00BA4898">
      <w:pPr>
        <w:pStyle w:val="Luettelokappale"/>
        <w:numPr>
          <w:ilvl w:val="0"/>
          <w:numId w:val="40"/>
        </w:numPr>
        <w:jc w:val="both"/>
        <w:rPr>
          <w:rFonts w:cstheme="minorHAnsi"/>
          <w:sz w:val="22"/>
        </w:rPr>
      </w:pPr>
      <w:r w:rsidRPr="001C19BD">
        <w:rPr>
          <w:rFonts w:cstheme="minorHAnsi"/>
          <w:sz w:val="22"/>
        </w:rPr>
        <w:t>puhtaanapitopalvelut: ISS</w:t>
      </w:r>
      <w:r w:rsidR="005E006C" w:rsidRPr="001C19BD">
        <w:rPr>
          <w:rFonts w:cstheme="minorHAnsi"/>
          <w:sz w:val="22"/>
        </w:rPr>
        <w:t xml:space="preserve"> </w:t>
      </w:r>
    </w:p>
    <w:p w14:paraId="7330640E" w14:textId="75182EB4" w:rsidR="005E006C" w:rsidRPr="001C19BD" w:rsidRDefault="00E15621" w:rsidP="005E006C">
      <w:pPr>
        <w:spacing w:line="276" w:lineRule="auto"/>
        <w:jc w:val="both"/>
        <w:rPr>
          <w:rFonts w:cstheme="minorHAnsi"/>
          <w:sz w:val="22"/>
        </w:rPr>
      </w:pPr>
      <w:r w:rsidRPr="001C19BD">
        <w:rPr>
          <w:rFonts w:cstheme="minorHAnsi"/>
          <w:sz w:val="22"/>
        </w:rPr>
        <w:t>Puhtaanapitopalveluiden kanssa on sovittu säännölliset palaverit, joissa käydään läpi ostopalvelujen sisältö ja toteutunut palvelun laatu.</w:t>
      </w:r>
      <w:r w:rsidR="00825232">
        <w:rPr>
          <w:rFonts w:cstheme="minorHAnsi"/>
          <w:sz w:val="22"/>
        </w:rPr>
        <w:t xml:space="preserve"> Ravintopalvelu</w:t>
      </w:r>
      <w:r w:rsidR="004B70BE">
        <w:rPr>
          <w:rFonts w:cstheme="minorHAnsi"/>
          <w:sz w:val="22"/>
        </w:rPr>
        <w:t>jen kanssa pyritään jatkossa samanlaiseen käytäntöön.</w:t>
      </w:r>
    </w:p>
    <w:p w14:paraId="60B5C906" w14:textId="3B00F270" w:rsidR="00216E04" w:rsidRDefault="00C333D4" w:rsidP="00C333D4">
      <w:pPr>
        <w:pStyle w:val="Otsikko3"/>
      </w:pPr>
      <w:bookmarkStart w:id="97" w:name="_Toc45556455"/>
      <w:bookmarkStart w:id="98" w:name="_Toc183426312"/>
      <w:r>
        <w:t xml:space="preserve">Viranomaisten antama ohjaus </w:t>
      </w:r>
      <w:r w:rsidR="00AA540C">
        <w:t>ja päätökset</w:t>
      </w:r>
      <w:bookmarkEnd w:id="98"/>
      <w:r w:rsidR="00576C5F">
        <w:t xml:space="preserve"> </w:t>
      </w:r>
    </w:p>
    <w:p w14:paraId="0C06BD39" w14:textId="68BEB928" w:rsidR="000F4F87" w:rsidRPr="00690910" w:rsidRDefault="00C136CF" w:rsidP="00AA540C">
      <w:pPr>
        <w:rPr>
          <w:rFonts w:cstheme="minorHAnsi"/>
          <w:sz w:val="22"/>
        </w:rPr>
      </w:pPr>
      <w:r w:rsidRPr="00690910">
        <w:rPr>
          <w:rFonts w:cstheme="minorHAnsi"/>
          <w:sz w:val="22"/>
        </w:rPr>
        <w:t>Ohjau</w:t>
      </w:r>
      <w:r w:rsidR="006A7084" w:rsidRPr="00690910">
        <w:rPr>
          <w:rFonts w:cstheme="minorHAnsi"/>
          <w:sz w:val="22"/>
        </w:rPr>
        <w:t>kseen</w:t>
      </w:r>
      <w:r w:rsidRPr="00690910">
        <w:rPr>
          <w:rFonts w:cstheme="minorHAnsi"/>
          <w:sz w:val="22"/>
        </w:rPr>
        <w:t xml:space="preserve"> ja ohjeistuks</w:t>
      </w:r>
      <w:r w:rsidR="006A7084" w:rsidRPr="00690910">
        <w:rPr>
          <w:rFonts w:cstheme="minorHAnsi"/>
          <w:sz w:val="22"/>
        </w:rPr>
        <w:t xml:space="preserve">iin suhtaudutaan positiivisesti ja </w:t>
      </w:r>
      <w:r w:rsidR="00690910" w:rsidRPr="00690910">
        <w:rPr>
          <w:rFonts w:cstheme="minorHAnsi"/>
          <w:sz w:val="22"/>
        </w:rPr>
        <w:t>toimintaa kehitetään niiden suuntaisesti.</w:t>
      </w:r>
      <w:r w:rsidRPr="00690910">
        <w:rPr>
          <w:rFonts w:cstheme="minorHAnsi"/>
          <w:sz w:val="22"/>
        </w:rPr>
        <w:t xml:space="preserve"> </w:t>
      </w:r>
    </w:p>
    <w:p w14:paraId="18FF3C89" w14:textId="7E6C1357" w:rsidR="00165480" w:rsidRDefault="00165480" w:rsidP="00412F4D">
      <w:pPr>
        <w:pStyle w:val="Otsikko3"/>
      </w:pPr>
      <w:bookmarkStart w:id="99" w:name="_Toc183426313"/>
      <w:r>
        <w:t>Valmius- ja jatkuvuudenhallinta</w:t>
      </w:r>
      <w:bookmarkEnd w:id="99"/>
    </w:p>
    <w:p w14:paraId="473B032A" w14:textId="412D3F2B" w:rsidR="00412F4D" w:rsidRDefault="00C53229" w:rsidP="00412F4D">
      <w:pPr>
        <w:rPr>
          <w:rFonts w:cstheme="minorHAnsi"/>
          <w:sz w:val="22"/>
        </w:rPr>
      </w:pPr>
      <w:r w:rsidRPr="00C53229">
        <w:rPr>
          <w:rFonts w:cstheme="minorHAnsi"/>
          <w:szCs w:val="24"/>
        </w:rPr>
        <w:t>P</w:t>
      </w:r>
      <w:r w:rsidR="00412F4D" w:rsidRPr="00C53229">
        <w:rPr>
          <w:rFonts w:cstheme="minorHAnsi"/>
          <w:szCs w:val="24"/>
        </w:rPr>
        <w:t>alveluyksikön valmius- ja jatkuvuudenhallinnasta ja valmius- ja jatkuvuussuunnitelmasta</w:t>
      </w:r>
      <w:r>
        <w:rPr>
          <w:rFonts w:cstheme="minorHAnsi"/>
          <w:b/>
          <w:bCs/>
          <w:szCs w:val="24"/>
        </w:rPr>
        <w:t xml:space="preserve"> </w:t>
      </w:r>
      <w:r>
        <w:rPr>
          <w:rFonts w:cstheme="minorHAnsi"/>
          <w:sz w:val="22"/>
        </w:rPr>
        <w:t>vastaa p</w:t>
      </w:r>
      <w:r w:rsidR="00AB2879" w:rsidRPr="00AB2879">
        <w:rPr>
          <w:rFonts w:cstheme="minorHAnsi"/>
          <w:sz w:val="22"/>
        </w:rPr>
        <w:t xml:space="preserve">alvelupäällikkö </w:t>
      </w:r>
      <w:r w:rsidR="00C81BA1" w:rsidRPr="00AB2879">
        <w:rPr>
          <w:rFonts w:cstheme="minorHAnsi"/>
          <w:sz w:val="22"/>
        </w:rPr>
        <w:t>Satu Kokkonen</w:t>
      </w:r>
      <w:r>
        <w:rPr>
          <w:rFonts w:cstheme="minorHAnsi"/>
          <w:sz w:val="22"/>
        </w:rPr>
        <w:t>.</w:t>
      </w:r>
    </w:p>
    <w:p w14:paraId="62A29E2B" w14:textId="77777777" w:rsidR="00C53229" w:rsidRPr="00C53229" w:rsidRDefault="00C53229" w:rsidP="00412F4D">
      <w:pPr>
        <w:rPr>
          <w:rFonts w:cstheme="minorHAnsi"/>
          <w:b/>
          <w:bCs/>
          <w:szCs w:val="24"/>
        </w:rPr>
      </w:pPr>
    </w:p>
    <w:p w14:paraId="5F5B3F8D" w14:textId="62E5B64C" w:rsidR="00C578D1" w:rsidRPr="00CA6EB1" w:rsidRDefault="00C578D1" w:rsidP="00F508BE">
      <w:pPr>
        <w:pStyle w:val="Otsikko2"/>
        <w:jc w:val="both"/>
        <w:rPr>
          <w:rFonts w:cstheme="minorBidi"/>
        </w:rPr>
      </w:pPr>
      <w:bookmarkStart w:id="100" w:name="_Toc183426314"/>
      <w:bookmarkEnd w:id="97"/>
      <w:r w:rsidRPr="0AD753DE">
        <w:rPr>
          <w:rFonts w:cstheme="minorBidi"/>
        </w:rPr>
        <w:t>YHTEENVETO KEHITTÄMISSUUNNITELMASTA</w:t>
      </w:r>
      <w:bookmarkEnd w:id="100"/>
    </w:p>
    <w:p w14:paraId="6156E226" w14:textId="138511A4" w:rsidR="00C578D1" w:rsidRPr="005D4420" w:rsidRDefault="00173F8A" w:rsidP="00520396">
      <w:pPr>
        <w:pStyle w:val="Luettelokappale"/>
        <w:numPr>
          <w:ilvl w:val="0"/>
          <w:numId w:val="40"/>
        </w:numPr>
        <w:jc w:val="both"/>
        <w:rPr>
          <w:rFonts w:cstheme="minorHAnsi"/>
          <w:sz w:val="22"/>
        </w:rPr>
      </w:pPr>
      <w:r w:rsidRPr="005D4420">
        <w:rPr>
          <w:rFonts w:cstheme="minorHAnsi"/>
          <w:sz w:val="22"/>
        </w:rPr>
        <w:t>Riskinarviointi syksyn 2024 aikana</w:t>
      </w:r>
    </w:p>
    <w:p w14:paraId="795EEC4D" w14:textId="09552256" w:rsidR="00520396" w:rsidRDefault="00520396" w:rsidP="00520396">
      <w:pPr>
        <w:pStyle w:val="Luettelokappale"/>
        <w:numPr>
          <w:ilvl w:val="0"/>
          <w:numId w:val="40"/>
        </w:numPr>
        <w:jc w:val="both"/>
        <w:rPr>
          <w:rFonts w:cstheme="minorHAnsi"/>
          <w:sz w:val="22"/>
        </w:rPr>
      </w:pPr>
      <w:r w:rsidRPr="005D4420">
        <w:rPr>
          <w:rFonts w:cstheme="minorHAnsi"/>
          <w:sz w:val="22"/>
        </w:rPr>
        <w:t>Vastuualueiden jakaminen henkilöstön kesken</w:t>
      </w:r>
      <w:r w:rsidR="005D4420" w:rsidRPr="005D4420">
        <w:rPr>
          <w:rFonts w:cstheme="minorHAnsi"/>
          <w:sz w:val="22"/>
        </w:rPr>
        <w:t xml:space="preserve"> syksyn 2024 aikana</w:t>
      </w:r>
    </w:p>
    <w:p w14:paraId="7FA30D3F" w14:textId="687456D9" w:rsidR="008A2608" w:rsidRDefault="008A2608" w:rsidP="00520396">
      <w:pPr>
        <w:pStyle w:val="Luettelokappale"/>
        <w:numPr>
          <w:ilvl w:val="0"/>
          <w:numId w:val="40"/>
        </w:numPr>
        <w:jc w:val="both"/>
        <w:rPr>
          <w:rFonts w:cstheme="minorHAnsi"/>
          <w:sz w:val="22"/>
        </w:rPr>
      </w:pPr>
      <w:r>
        <w:rPr>
          <w:rFonts w:cstheme="minorHAnsi"/>
          <w:sz w:val="22"/>
        </w:rPr>
        <w:t>Tiedonkulun kehittäminen (</w:t>
      </w:r>
      <w:proofErr w:type="spellStart"/>
      <w:r>
        <w:rPr>
          <w:rFonts w:cstheme="minorHAnsi"/>
          <w:sz w:val="22"/>
        </w:rPr>
        <w:t>Teams</w:t>
      </w:r>
      <w:proofErr w:type="spellEnd"/>
      <w:r>
        <w:rPr>
          <w:rFonts w:cstheme="minorHAnsi"/>
          <w:sz w:val="22"/>
        </w:rPr>
        <w:t>-alustan käyttöönotto ja kehittäminen</w:t>
      </w:r>
      <w:r w:rsidR="00CF6BA6">
        <w:rPr>
          <w:rFonts w:cstheme="minorHAnsi"/>
          <w:sz w:val="22"/>
        </w:rPr>
        <w:t>) alkaen syksystä 2024</w:t>
      </w:r>
    </w:p>
    <w:p w14:paraId="5FF10C9D" w14:textId="37895E9C" w:rsidR="00231DCF" w:rsidRPr="005D4420" w:rsidRDefault="002B2D92" w:rsidP="00520396">
      <w:pPr>
        <w:pStyle w:val="Luettelokappale"/>
        <w:numPr>
          <w:ilvl w:val="0"/>
          <w:numId w:val="40"/>
        </w:numPr>
        <w:jc w:val="both"/>
        <w:rPr>
          <w:rFonts w:cstheme="minorHAnsi"/>
          <w:sz w:val="22"/>
        </w:rPr>
      </w:pPr>
      <w:r>
        <w:rPr>
          <w:rFonts w:cstheme="minorHAnsi"/>
          <w:sz w:val="22"/>
        </w:rPr>
        <w:t xml:space="preserve">Itsemääräämisoikeutta </w:t>
      </w:r>
      <w:r w:rsidR="003539C7">
        <w:rPr>
          <w:rFonts w:cstheme="minorHAnsi"/>
          <w:sz w:val="22"/>
        </w:rPr>
        <w:t>vähentävien</w:t>
      </w:r>
      <w:r>
        <w:rPr>
          <w:rFonts w:cstheme="minorHAnsi"/>
          <w:sz w:val="22"/>
        </w:rPr>
        <w:t xml:space="preserve"> käytänteiden läpikäymistä ja arviointia</w:t>
      </w:r>
      <w:r w:rsidR="00680970">
        <w:rPr>
          <w:rFonts w:cstheme="minorHAnsi"/>
          <w:sz w:val="22"/>
        </w:rPr>
        <w:t xml:space="preserve"> alkaen syksystä 2024</w:t>
      </w:r>
    </w:p>
    <w:p w14:paraId="539BAE44" w14:textId="329093F1" w:rsidR="00D37954" w:rsidRPr="00CA6EB1" w:rsidRDefault="00C578D1" w:rsidP="00412F4D">
      <w:pPr>
        <w:pStyle w:val="Otsikko1"/>
      </w:pPr>
      <w:bookmarkStart w:id="101" w:name="_Toc183426315"/>
      <w:r w:rsidRPr="0AD753DE">
        <w:t>OMAVALVONTASUUNNITELMAN</w:t>
      </w:r>
      <w:r w:rsidR="00412F4D">
        <w:t xml:space="preserve"> TOIMEENPANO, JULKAISEMINEN, </w:t>
      </w:r>
      <w:r w:rsidR="005C22C4">
        <w:t>TOTEUTUMISEN</w:t>
      </w:r>
      <w:r w:rsidRPr="0AD753DE">
        <w:t xml:space="preserve"> SEURANTA</w:t>
      </w:r>
      <w:r w:rsidR="005C22C4">
        <w:t xml:space="preserve"> JA PÄIVITTÄMINEN</w:t>
      </w:r>
      <w:bookmarkEnd w:id="101"/>
    </w:p>
    <w:p w14:paraId="1354AE6E" w14:textId="05C2B3C4" w:rsidR="3DC04EE3" w:rsidRDefault="3DC04EE3" w:rsidP="3DC04EE3"/>
    <w:p w14:paraId="2745CCF9" w14:textId="48E8701C" w:rsidR="7F395949" w:rsidRDefault="7F395949" w:rsidP="00775578">
      <w:pPr>
        <w:pStyle w:val="Otsikko2"/>
      </w:pPr>
      <w:bookmarkStart w:id="102" w:name="_Toc183426316"/>
      <w:r>
        <w:t>Toimeenpano</w:t>
      </w:r>
      <w:bookmarkEnd w:id="102"/>
    </w:p>
    <w:p w14:paraId="790BCE22" w14:textId="45900CDC" w:rsidR="002D53BD" w:rsidRPr="000174AB" w:rsidRDefault="002D53BD" w:rsidP="3DC04EE3">
      <w:pPr>
        <w:rPr>
          <w:color w:val="FF0000"/>
          <w:sz w:val="22"/>
        </w:rPr>
      </w:pPr>
      <w:r w:rsidRPr="000174AB">
        <w:rPr>
          <w:sz w:val="22"/>
        </w:rPr>
        <w:t xml:space="preserve">Omavalvontasuunnitelma on saatavilla työyksiköissä paperisena </w:t>
      </w:r>
      <w:r w:rsidR="00DD7D82" w:rsidRPr="000174AB">
        <w:rPr>
          <w:sz w:val="22"/>
        </w:rPr>
        <w:t>ja</w:t>
      </w:r>
      <w:r w:rsidRPr="000174AB">
        <w:rPr>
          <w:sz w:val="22"/>
        </w:rPr>
        <w:t xml:space="preserve"> sähköisenä. Omavalvontasuunnitelman läpikäyminen ja päivittäminen otetaan </w:t>
      </w:r>
      <w:r w:rsidR="00D05BDE">
        <w:rPr>
          <w:sz w:val="22"/>
        </w:rPr>
        <w:t>osaksi henkilöstöpalavereja.</w:t>
      </w:r>
      <w:r w:rsidRPr="000174AB">
        <w:rPr>
          <w:color w:val="FF0000"/>
          <w:sz w:val="22"/>
        </w:rPr>
        <w:t xml:space="preserve"> </w:t>
      </w:r>
    </w:p>
    <w:p w14:paraId="341F4DBD" w14:textId="2DBB6C5F" w:rsidR="002D53BD" w:rsidRPr="00A345F8" w:rsidRDefault="002D53BD" w:rsidP="0043088F">
      <w:pPr>
        <w:spacing w:line="240" w:lineRule="auto"/>
        <w:rPr>
          <w:rFonts w:cstheme="minorHAnsi"/>
          <w:sz w:val="22"/>
        </w:rPr>
      </w:pPr>
      <w:r w:rsidRPr="00A345F8">
        <w:rPr>
          <w:rFonts w:cstheme="minorHAnsi"/>
          <w:sz w:val="22"/>
        </w:rPr>
        <w:t>Omavalvontasuunnitelma on toiminnan laadunvarmistuksen, kehittämisen ja perehdytyksen apuväline. Henkilöstö osallistuu omavalvontaan työssään, havainnoi ja kehittää toimintaa.</w:t>
      </w:r>
      <w:r w:rsidR="0043088F" w:rsidRPr="00A345F8">
        <w:rPr>
          <w:rFonts w:cstheme="minorHAnsi"/>
          <w:sz w:val="22"/>
        </w:rPr>
        <w:t xml:space="preserve"> </w:t>
      </w:r>
      <w:r w:rsidRPr="00A345F8">
        <w:rPr>
          <w:rFonts w:cstheme="minorHAnsi"/>
          <w:sz w:val="22"/>
        </w:rPr>
        <w:t>Omavalvontasuunnitelma päivitetään tarvittaessa ja vähintään vuosittain.</w:t>
      </w:r>
    </w:p>
    <w:p w14:paraId="14FD3771" w14:textId="77777777" w:rsidR="002D53BD" w:rsidRDefault="002D53BD" w:rsidP="3DC04EE3"/>
    <w:p w14:paraId="6C701694" w14:textId="7478CD0A" w:rsidR="7F395949" w:rsidRDefault="7F395949" w:rsidP="002006D2">
      <w:pPr>
        <w:pStyle w:val="Otsikko2"/>
      </w:pPr>
      <w:bookmarkStart w:id="103" w:name="_Toc183426317"/>
      <w:r>
        <w:t>Julkaiseminen, toteutumisen seuranta ja päivittäminen</w:t>
      </w:r>
      <w:bookmarkEnd w:id="103"/>
    </w:p>
    <w:p w14:paraId="72A1D917" w14:textId="49F4BF3A" w:rsidR="008E028C" w:rsidRPr="0043088F" w:rsidRDefault="00397F73" w:rsidP="008E028C">
      <w:pPr>
        <w:spacing w:line="276" w:lineRule="auto"/>
        <w:jc w:val="both"/>
        <w:rPr>
          <w:u w:val="single"/>
        </w:rPr>
      </w:pPr>
      <w:r w:rsidRPr="004855A8">
        <w:rPr>
          <w:noProof/>
          <w:sz w:val="22"/>
        </w:rPr>
        <w:t>Yksikön o</w:t>
      </w:r>
      <w:r w:rsidR="008E028C" w:rsidRPr="004855A8">
        <w:rPr>
          <w:noProof/>
          <w:sz w:val="22"/>
        </w:rPr>
        <w:t xml:space="preserve">mavalvontasuunnitelma </w:t>
      </w:r>
      <w:r w:rsidR="00FA31D5" w:rsidRPr="004855A8">
        <w:rPr>
          <w:noProof/>
          <w:sz w:val="22"/>
        </w:rPr>
        <w:t>julkaistaan Hyvaksin internet-sivuilla</w:t>
      </w:r>
      <w:r w:rsidR="005836AB" w:rsidRPr="004855A8">
        <w:rPr>
          <w:noProof/>
          <w:sz w:val="22"/>
        </w:rPr>
        <w:t xml:space="preserve">, jonka jälkeen se </w:t>
      </w:r>
      <w:r w:rsidRPr="004855A8">
        <w:rPr>
          <w:noProof/>
          <w:sz w:val="22"/>
        </w:rPr>
        <w:t xml:space="preserve">on </w:t>
      </w:r>
      <w:r w:rsidR="008E028C" w:rsidRPr="004855A8">
        <w:rPr>
          <w:noProof/>
          <w:sz w:val="22"/>
        </w:rPr>
        <w:t>julkisesti nähtävillä</w:t>
      </w:r>
      <w:r w:rsidR="008E028C" w:rsidRPr="005836AB">
        <w:rPr>
          <w:noProof/>
        </w:rPr>
        <w:t xml:space="preserve">  </w:t>
      </w:r>
      <w:hyperlink r:id="rId19">
        <w:r w:rsidR="008E028C" w:rsidRPr="0043088F">
          <w:rPr>
            <w:rStyle w:val="Hyperlinkki"/>
            <w:noProof/>
            <w:color w:val="FF0000"/>
          </w:rPr>
          <w:t>Omavalvontaohjelma | Keski-Suomen hyvinvointialue (hyvaks.fi)</w:t>
        </w:r>
      </w:hyperlink>
      <w:r w:rsidR="008E028C" w:rsidRPr="0043088F">
        <w:rPr>
          <w:rStyle w:val="Hyperlinkki"/>
          <w:noProof/>
        </w:rPr>
        <w:t xml:space="preserve"> </w:t>
      </w:r>
    </w:p>
    <w:p w14:paraId="7DDE730E" w14:textId="384F0F16" w:rsidR="005713BF" w:rsidRPr="004855A8" w:rsidRDefault="004855A8" w:rsidP="3DC04EE3">
      <w:pPr>
        <w:rPr>
          <w:sz w:val="22"/>
        </w:rPr>
      </w:pPr>
      <w:r w:rsidRPr="004855A8">
        <w:rPr>
          <w:sz w:val="22"/>
        </w:rPr>
        <w:t>Tulostettu omavalvontasuunnitelma kiinnitetään asumisyksikön ja työ- ja päivätoiminnan ilmoitustauluille.</w:t>
      </w:r>
      <w:r>
        <w:rPr>
          <w:sz w:val="22"/>
        </w:rPr>
        <w:t xml:space="preserve"> Lisäksi omavalvontasuunnitelma on yksikön omassa suljetussa </w:t>
      </w:r>
      <w:proofErr w:type="spellStart"/>
      <w:r>
        <w:rPr>
          <w:sz w:val="22"/>
        </w:rPr>
        <w:t>Teams</w:t>
      </w:r>
      <w:proofErr w:type="spellEnd"/>
      <w:r>
        <w:rPr>
          <w:sz w:val="22"/>
        </w:rPr>
        <w:t>-ryhmässä</w:t>
      </w:r>
    </w:p>
    <w:p w14:paraId="6AB724EB" w14:textId="64F13843" w:rsidR="00362DDD" w:rsidRPr="00E570A5" w:rsidRDefault="0043088F" w:rsidP="007B4655">
      <w:pPr>
        <w:spacing w:line="276" w:lineRule="auto"/>
        <w:jc w:val="both"/>
        <w:rPr>
          <w:rFonts w:cstheme="minorHAnsi"/>
          <w:sz w:val="22"/>
        </w:rPr>
      </w:pPr>
      <w:r w:rsidRPr="00907157">
        <w:rPr>
          <w:rFonts w:cstheme="minorHAnsi"/>
          <w:sz w:val="22"/>
        </w:rPr>
        <w:lastRenderedPageBreak/>
        <w:t xml:space="preserve">Omavalvontasuunnitelmaa tarkastellaan ja päivitetään tarvittaessa, mutta vähintään vuosittain. Omavalvontasuunnitelman asioita otetaan esille nostoina mm. yksikön </w:t>
      </w:r>
      <w:r w:rsidR="00907157" w:rsidRPr="00907157">
        <w:rPr>
          <w:rFonts w:cstheme="minorHAnsi"/>
          <w:sz w:val="22"/>
        </w:rPr>
        <w:t>henkilöstö</w:t>
      </w:r>
      <w:r w:rsidRPr="00907157">
        <w:rPr>
          <w:rFonts w:cstheme="minorHAnsi"/>
          <w:sz w:val="22"/>
        </w:rPr>
        <w:t xml:space="preserve">palavereissa. </w:t>
      </w:r>
    </w:p>
    <w:p w14:paraId="01F4FBC5" w14:textId="0F980DA7" w:rsidR="3DC04EE3" w:rsidRDefault="3DC04EE3" w:rsidP="3DC04EE3">
      <w:pPr>
        <w:pStyle w:val="py"/>
        <w:spacing w:line="276" w:lineRule="auto"/>
        <w:jc w:val="both"/>
        <w:rPr>
          <w:rFonts w:asciiTheme="minorHAnsi" w:hAnsiTheme="minorHAnsi" w:cstheme="minorBidi"/>
        </w:rPr>
      </w:pPr>
    </w:p>
    <w:sectPr w:rsidR="3DC04EE3" w:rsidSect="00514E1D">
      <w:headerReference w:type="default" r:id="rId20"/>
      <w:footerReference w:type="default" r:id="rId21"/>
      <w:headerReference w:type="first" r:id="rId22"/>
      <w:footerReference w:type="first" r:id="rId23"/>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7366" w14:textId="77777777" w:rsidR="008E46AC" w:rsidRDefault="008E46AC" w:rsidP="000556F8">
      <w:pPr>
        <w:spacing w:after="0" w:line="240" w:lineRule="auto"/>
      </w:pPr>
      <w:r>
        <w:separator/>
      </w:r>
    </w:p>
  </w:endnote>
  <w:endnote w:type="continuationSeparator" w:id="0">
    <w:p w14:paraId="15DDB237" w14:textId="77777777" w:rsidR="008E46AC" w:rsidRDefault="008E46AC" w:rsidP="000556F8">
      <w:pPr>
        <w:spacing w:after="0" w:line="240" w:lineRule="auto"/>
      </w:pPr>
      <w:r>
        <w:continuationSeparator/>
      </w:r>
    </w:p>
  </w:endnote>
  <w:endnote w:type="continuationNotice" w:id="1">
    <w:p w14:paraId="33B2A0E6" w14:textId="77777777" w:rsidR="008E46AC" w:rsidRDefault="008E4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aleway">
    <w:charset w:val="00"/>
    <w:family w:val="auto"/>
    <w:pitch w:val="variable"/>
    <w:sig w:usb0="A00002FF" w:usb1="5000205B"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62B1F9" w14:paraId="349463B4" w14:textId="77777777" w:rsidTr="5962B1F9">
      <w:trPr>
        <w:trHeight w:val="300"/>
      </w:trPr>
      <w:tc>
        <w:tcPr>
          <w:tcW w:w="3210" w:type="dxa"/>
        </w:tcPr>
        <w:p w14:paraId="6891E22D" w14:textId="6A14276C" w:rsidR="5962B1F9" w:rsidRDefault="5962B1F9" w:rsidP="5962B1F9">
          <w:pPr>
            <w:pStyle w:val="Yltunniste"/>
            <w:ind w:left="-115"/>
          </w:pPr>
        </w:p>
      </w:tc>
      <w:tc>
        <w:tcPr>
          <w:tcW w:w="3210" w:type="dxa"/>
        </w:tcPr>
        <w:p w14:paraId="3CDCC8C0" w14:textId="681412C4" w:rsidR="5962B1F9" w:rsidRDefault="5962B1F9" w:rsidP="5962B1F9">
          <w:pPr>
            <w:pStyle w:val="Yltunniste"/>
            <w:jc w:val="center"/>
          </w:pPr>
        </w:p>
      </w:tc>
      <w:tc>
        <w:tcPr>
          <w:tcW w:w="3210" w:type="dxa"/>
        </w:tcPr>
        <w:p w14:paraId="72D726EF" w14:textId="691E0CED" w:rsidR="5962B1F9" w:rsidRDefault="5962B1F9" w:rsidP="5962B1F9">
          <w:pPr>
            <w:pStyle w:val="Yltunniste"/>
            <w:ind w:right="-115"/>
            <w:jc w:val="right"/>
          </w:pPr>
        </w:p>
      </w:tc>
    </w:tr>
  </w:tbl>
  <w:p w14:paraId="76F20316" w14:textId="1E9F8BFA" w:rsidR="5962B1F9" w:rsidRDefault="5962B1F9" w:rsidP="5962B1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6B03" w14:textId="77777777" w:rsidR="008E46AC" w:rsidRDefault="008E46AC" w:rsidP="000556F8">
      <w:pPr>
        <w:spacing w:after="0" w:line="240" w:lineRule="auto"/>
      </w:pPr>
      <w:r>
        <w:separator/>
      </w:r>
    </w:p>
  </w:footnote>
  <w:footnote w:type="continuationSeparator" w:id="0">
    <w:p w14:paraId="10ADE548" w14:textId="77777777" w:rsidR="008E46AC" w:rsidRDefault="008E46AC" w:rsidP="000556F8">
      <w:pPr>
        <w:spacing w:after="0" w:line="240" w:lineRule="auto"/>
      </w:pPr>
      <w:r>
        <w:continuationSeparator/>
      </w:r>
    </w:p>
  </w:footnote>
  <w:footnote w:type="continuationNotice" w:id="1">
    <w:p w14:paraId="43E0F984" w14:textId="77777777" w:rsidR="008E46AC" w:rsidRDefault="008E4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79D5" w14:textId="6D0F86BC" w:rsidR="004814E2" w:rsidRDefault="004814E2" w:rsidP="00DC1782">
    <w:pPr>
      <w:pStyle w:val="Yltunniste"/>
    </w:pPr>
    <w:r>
      <w:rPr>
        <w:noProof/>
      </w:rPr>
      <w:drawing>
        <wp:inline distT="0" distB="0" distL="0" distR="0" wp14:anchorId="193190F0" wp14:editId="4C516A83">
          <wp:extent cx="1999106" cy="455936"/>
          <wp:effectExtent l="0" t="0" r="1270" b="127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9106" cy="455936"/>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526" w14:textId="4F1503E7" w:rsidR="00C339A9" w:rsidRDefault="00C339A9">
    <w:pPr>
      <w:pStyle w:val="Yltunniste"/>
    </w:pPr>
    <w:r>
      <w:rPr>
        <w:noProof/>
      </w:rPr>
      <w:drawing>
        <wp:inline distT="0" distB="0" distL="0" distR="0" wp14:anchorId="7443876A" wp14:editId="25BB1CD6">
          <wp:extent cx="1929765" cy="44012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765" cy="44012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6DhqNsWooLdu0x" int2:id="6b26XM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7A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90C2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2349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2C5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7BE5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F3176A"/>
    <w:multiLevelType w:val="multilevel"/>
    <w:tmpl w:val="D09E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867D6"/>
    <w:multiLevelType w:val="hybridMultilevel"/>
    <w:tmpl w:val="7AD245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09DFACA"/>
    <w:multiLevelType w:val="hybridMultilevel"/>
    <w:tmpl w:val="E92A9C42"/>
    <w:lvl w:ilvl="0" w:tplc="F68C0424">
      <w:start w:val="1"/>
      <w:numFmt w:val="bullet"/>
      <w:lvlText w:val=""/>
      <w:lvlJc w:val="left"/>
      <w:pPr>
        <w:ind w:left="720" w:hanging="360"/>
      </w:pPr>
      <w:rPr>
        <w:rFonts w:ascii="Symbol" w:hAnsi="Symbol" w:hint="default"/>
      </w:rPr>
    </w:lvl>
    <w:lvl w:ilvl="1" w:tplc="2E02795A">
      <w:start w:val="1"/>
      <w:numFmt w:val="bullet"/>
      <w:lvlText w:val="o"/>
      <w:lvlJc w:val="left"/>
      <w:pPr>
        <w:ind w:left="1440" w:hanging="360"/>
      </w:pPr>
      <w:rPr>
        <w:rFonts w:ascii="Courier New" w:hAnsi="Courier New" w:hint="default"/>
      </w:rPr>
    </w:lvl>
    <w:lvl w:ilvl="2" w:tplc="11F43C30">
      <w:start w:val="1"/>
      <w:numFmt w:val="bullet"/>
      <w:lvlText w:val=""/>
      <w:lvlJc w:val="left"/>
      <w:pPr>
        <w:ind w:left="2160" w:hanging="360"/>
      </w:pPr>
      <w:rPr>
        <w:rFonts w:ascii="Wingdings" w:hAnsi="Wingdings" w:hint="default"/>
      </w:rPr>
    </w:lvl>
    <w:lvl w:ilvl="3" w:tplc="5C7C86B6">
      <w:start w:val="1"/>
      <w:numFmt w:val="bullet"/>
      <w:lvlText w:val=""/>
      <w:lvlJc w:val="left"/>
      <w:pPr>
        <w:ind w:left="2880" w:hanging="360"/>
      </w:pPr>
      <w:rPr>
        <w:rFonts w:ascii="Symbol" w:hAnsi="Symbol" w:hint="default"/>
      </w:rPr>
    </w:lvl>
    <w:lvl w:ilvl="4" w:tplc="77706702">
      <w:start w:val="1"/>
      <w:numFmt w:val="bullet"/>
      <w:lvlText w:val="o"/>
      <w:lvlJc w:val="left"/>
      <w:pPr>
        <w:ind w:left="3600" w:hanging="360"/>
      </w:pPr>
      <w:rPr>
        <w:rFonts w:ascii="Courier New" w:hAnsi="Courier New" w:hint="default"/>
      </w:rPr>
    </w:lvl>
    <w:lvl w:ilvl="5" w:tplc="260E3336">
      <w:start w:val="1"/>
      <w:numFmt w:val="bullet"/>
      <w:lvlText w:val=""/>
      <w:lvlJc w:val="left"/>
      <w:pPr>
        <w:ind w:left="4320" w:hanging="360"/>
      </w:pPr>
      <w:rPr>
        <w:rFonts w:ascii="Wingdings" w:hAnsi="Wingdings" w:hint="default"/>
      </w:rPr>
    </w:lvl>
    <w:lvl w:ilvl="6" w:tplc="0E925202">
      <w:start w:val="1"/>
      <w:numFmt w:val="bullet"/>
      <w:lvlText w:val=""/>
      <w:lvlJc w:val="left"/>
      <w:pPr>
        <w:ind w:left="5040" w:hanging="360"/>
      </w:pPr>
      <w:rPr>
        <w:rFonts w:ascii="Symbol" w:hAnsi="Symbol" w:hint="default"/>
      </w:rPr>
    </w:lvl>
    <w:lvl w:ilvl="7" w:tplc="A60EF428">
      <w:start w:val="1"/>
      <w:numFmt w:val="bullet"/>
      <w:lvlText w:val="o"/>
      <w:lvlJc w:val="left"/>
      <w:pPr>
        <w:ind w:left="5760" w:hanging="360"/>
      </w:pPr>
      <w:rPr>
        <w:rFonts w:ascii="Courier New" w:hAnsi="Courier New" w:hint="default"/>
      </w:rPr>
    </w:lvl>
    <w:lvl w:ilvl="8" w:tplc="33D61DF6">
      <w:start w:val="1"/>
      <w:numFmt w:val="bullet"/>
      <w:lvlText w:val=""/>
      <w:lvlJc w:val="left"/>
      <w:pPr>
        <w:ind w:left="6480" w:hanging="360"/>
      </w:pPr>
      <w:rPr>
        <w:rFonts w:ascii="Wingdings" w:hAnsi="Wingdings" w:hint="default"/>
      </w:rPr>
    </w:lvl>
  </w:abstractNum>
  <w:abstractNum w:abstractNumId="8" w15:restartNumberingAfterBreak="0">
    <w:nsid w:val="1C1D407F"/>
    <w:multiLevelType w:val="hybridMultilevel"/>
    <w:tmpl w:val="4C98F42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F2F0FF9"/>
    <w:multiLevelType w:val="multilevel"/>
    <w:tmpl w:val="D396D9C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0" w15:restartNumberingAfterBreak="0">
    <w:nsid w:val="20F675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646FD2"/>
    <w:multiLevelType w:val="hybridMultilevel"/>
    <w:tmpl w:val="1D28F1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BC25DEF"/>
    <w:multiLevelType w:val="hybridMultilevel"/>
    <w:tmpl w:val="A4AAAAB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C882B92"/>
    <w:multiLevelType w:val="multilevel"/>
    <w:tmpl w:val="819C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42C50E"/>
    <w:multiLevelType w:val="hybridMultilevel"/>
    <w:tmpl w:val="0EF40A28"/>
    <w:lvl w:ilvl="0" w:tplc="174C46FA">
      <w:start w:val="1"/>
      <w:numFmt w:val="bullet"/>
      <w:lvlText w:val=""/>
      <w:lvlJc w:val="left"/>
      <w:pPr>
        <w:ind w:left="720" w:hanging="360"/>
      </w:pPr>
      <w:rPr>
        <w:rFonts w:ascii="Symbol" w:hAnsi="Symbol" w:hint="default"/>
      </w:rPr>
    </w:lvl>
    <w:lvl w:ilvl="1" w:tplc="63B815D4">
      <w:start w:val="1"/>
      <w:numFmt w:val="bullet"/>
      <w:lvlText w:val="o"/>
      <w:lvlJc w:val="left"/>
      <w:pPr>
        <w:ind w:left="1440" w:hanging="360"/>
      </w:pPr>
      <w:rPr>
        <w:rFonts w:ascii="Courier New" w:hAnsi="Courier New" w:hint="default"/>
      </w:rPr>
    </w:lvl>
    <w:lvl w:ilvl="2" w:tplc="DDD23BEA">
      <w:start w:val="1"/>
      <w:numFmt w:val="bullet"/>
      <w:lvlText w:val=""/>
      <w:lvlJc w:val="left"/>
      <w:pPr>
        <w:ind w:left="2160" w:hanging="360"/>
      </w:pPr>
      <w:rPr>
        <w:rFonts w:ascii="Wingdings" w:hAnsi="Wingdings" w:hint="default"/>
      </w:rPr>
    </w:lvl>
    <w:lvl w:ilvl="3" w:tplc="123A8156">
      <w:start w:val="1"/>
      <w:numFmt w:val="bullet"/>
      <w:lvlText w:val=""/>
      <w:lvlJc w:val="left"/>
      <w:pPr>
        <w:ind w:left="2880" w:hanging="360"/>
      </w:pPr>
      <w:rPr>
        <w:rFonts w:ascii="Symbol" w:hAnsi="Symbol" w:hint="default"/>
      </w:rPr>
    </w:lvl>
    <w:lvl w:ilvl="4" w:tplc="1FA690F8">
      <w:start w:val="1"/>
      <w:numFmt w:val="bullet"/>
      <w:lvlText w:val="o"/>
      <w:lvlJc w:val="left"/>
      <w:pPr>
        <w:ind w:left="3600" w:hanging="360"/>
      </w:pPr>
      <w:rPr>
        <w:rFonts w:ascii="Courier New" w:hAnsi="Courier New" w:hint="default"/>
      </w:rPr>
    </w:lvl>
    <w:lvl w:ilvl="5" w:tplc="120E267E">
      <w:start w:val="1"/>
      <w:numFmt w:val="bullet"/>
      <w:lvlText w:val=""/>
      <w:lvlJc w:val="left"/>
      <w:pPr>
        <w:ind w:left="4320" w:hanging="360"/>
      </w:pPr>
      <w:rPr>
        <w:rFonts w:ascii="Wingdings" w:hAnsi="Wingdings" w:hint="default"/>
      </w:rPr>
    </w:lvl>
    <w:lvl w:ilvl="6" w:tplc="36EC66D8">
      <w:start w:val="1"/>
      <w:numFmt w:val="bullet"/>
      <w:lvlText w:val=""/>
      <w:lvlJc w:val="left"/>
      <w:pPr>
        <w:ind w:left="5040" w:hanging="360"/>
      </w:pPr>
      <w:rPr>
        <w:rFonts w:ascii="Symbol" w:hAnsi="Symbol" w:hint="default"/>
      </w:rPr>
    </w:lvl>
    <w:lvl w:ilvl="7" w:tplc="D7E27508">
      <w:start w:val="1"/>
      <w:numFmt w:val="bullet"/>
      <w:lvlText w:val="o"/>
      <w:lvlJc w:val="left"/>
      <w:pPr>
        <w:ind w:left="5760" w:hanging="360"/>
      </w:pPr>
      <w:rPr>
        <w:rFonts w:ascii="Courier New" w:hAnsi="Courier New" w:hint="default"/>
      </w:rPr>
    </w:lvl>
    <w:lvl w:ilvl="8" w:tplc="5192A7A0">
      <w:start w:val="1"/>
      <w:numFmt w:val="bullet"/>
      <w:lvlText w:val=""/>
      <w:lvlJc w:val="left"/>
      <w:pPr>
        <w:ind w:left="6480" w:hanging="360"/>
      </w:pPr>
      <w:rPr>
        <w:rFonts w:ascii="Wingdings" w:hAnsi="Wingdings" w:hint="default"/>
      </w:rPr>
    </w:lvl>
  </w:abstractNum>
  <w:abstractNum w:abstractNumId="15" w15:restartNumberingAfterBreak="0">
    <w:nsid w:val="2F4D6679"/>
    <w:multiLevelType w:val="multilevel"/>
    <w:tmpl w:val="108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43F98"/>
    <w:multiLevelType w:val="multilevel"/>
    <w:tmpl w:val="EEFE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A17AA"/>
    <w:multiLevelType w:val="hybridMultilevel"/>
    <w:tmpl w:val="E25EC0BA"/>
    <w:lvl w:ilvl="0" w:tplc="1C625670">
      <w:start w:val="1"/>
      <w:numFmt w:val="bullet"/>
      <w:lvlText w:val=""/>
      <w:lvlJc w:val="left"/>
      <w:pPr>
        <w:ind w:left="720" w:hanging="360"/>
      </w:pPr>
      <w:rPr>
        <w:rFonts w:ascii="Symbol" w:hAnsi="Symbol" w:hint="default"/>
      </w:rPr>
    </w:lvl>
    <w:lvl w:ilvl="1" w:tplc="698443A6">
      <w:start w:val="1"/>
      <w:numFmt w:val="bullet"/>
      <w:lvlText w:val="o"/>
      <w:lvlJc w:val="left"/>
      <w:pPr>
        <w:ind w:left="1440" w:hanging="360"/>
      </w:pPr>
      <w:rPr>
        <w:rFonts w:ascii="Courier New" w:hAnsi="Courier New" w:hint="default"/>
      </w:rPr>
    </w:lvl>
    <w:lvl w:ilvl="2" w:tplc="AB44E538">
      <w:start w:val="1"/>
      <w:numFmt w:val="bullet"/>
      <w:lvlText w:val=""/>
      <w:lvlJc w:val="left"/>
      <w:pPr>
        <w:ind w:left="2160" w:hanging="360"/>
      </w:pPr>
      <w:rPr>
        <w:rFonts w:ascii="Wingdings" w:hAnsi="Wingdings" w:hint="default"/>
      </w:rPr>
    </w:lvl>
    <w:lvl w:ilvl="3" w:tplc="1AE2C8F2">
      <w:start w:val="1"/>
      <w:numFmt w:val="bullet"/>
      <w:lvlText w:val=""/>
      <w:lvlJc w:val="left"/>
      <w:pPr>
        <w:ind w:left="2880" w:hanging="360"/>
      </w:pPr>
      <w:rPr>
        <w:rFonts w:ascii="Symbol" w:hAnsi="Symbol" w:hint="default"/>
      </w:rPr>
    </w:lvl>
    <w:lvl w:ilvl="4" w:tplc="6A3ABA84">
      <w:start w:val="1"/>
      <w:numFmt w:val="bullet"/>
      <w:lvlText w:val="o"/>
      <w:lvlJc w:val="left"/>
      <w:pPr>
        <w:ind w:left="3600" w:hanging="360"/>
      </w:pPr>
      <w:rPr>
        <w:rFonts w:ascii="Courier New" w:hAnsi="Courier New" w:hint="default"/>
      </w:rPr>
    </w:lvl>
    <w:lvl w:ilvl="5" w:tplc="F27E684C">
      <w:start w:val="1"/>
      <w:numFmt w:val="bullet"/>
      <w:lvlText w:val=""/>
      <w:lvlJc w:val="left"/>
      <w:pPr>
        <w:ind w:left="4320" w:hanging="360"/>
      </w:pPr>
      <w:rPr>
        <w:rFonts w:ascii="Wingdings" w:hAnsi="Wingdings" w:hint="default"/>
      </w:rPr>
    </w:lvl>
    <w:lvl w:ilvl="6" w:tplc="CC8EF2C0">
      <w:start w:val="1"/>
      <w:numFmt w:val="bullet"/>
      <w:lvlText w:val=""/>
      <w:lvlJc w:val="left"/>
      <w:pPr>
        <w:ind w:left="5040" w:hanging="360"/>
      </w:pPr>
      <w:rPr>
        <w:rFonts w:ascii="Symbol" w:hAnsi="Symbol" w:hint="default"/>
      </w:rPr>
    </w:lvl>
    <w:lvl w:ilvl="7" w:tplc="3DDEFCD4">
      <w:start w:val="1"/>
      <w:numFmt w:val="bullet"/>
      <w:lvlText w:val="o"/>
      <w:lvlJc w:val="left"/>
      <w:pPr>
        <w:ind w:left="5760" w:hanging="360"/>
      </w:pPr>
      <w:rPr>
        <w:rFonts w:ascii="Courier New" w:hAnsi="Courier New" w:hint="default"/>
      </w:rPr>
    </w:lvl>
    <w:lvl w:ilvl="8" w:tplc="FDB6E384">
      <w:start w:val="1"/>
      <w:numFmt w:val="bullet"/>
      <w:lvlText w:val=""/>
      <w:lvlJc w:val="left"/>
      <w:pPr>
        <w:ind w:left="6480" w:hanging="360"/>
      </w:pPr>
      <w:rPr>
        <w:rFonts w:ascii="Wingdings" w:hAnsi="Wingdings" w:hint="default"/>
      </w:rPr>
    </w:lvl>
  </w:abstractNum>
  <w:abstractNum w:abstractNumId="18" w15:restartNumberingAfterBreak="0">
    <w:nsid w:val="3798791B"/>
    <w:multiLevelType w:val="multilevel"/>
    <w:tmpl w:val="B14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20" w15:restartNumberingAfterBreak="0">
    <w:nsid w:val="417F5B52"/>
    <w:multiLevelType w:val="hybridMultilevel"/>
    <w:tmpl w:val="A5786CD0"/>
    <w:lvl w:ilvl="0" w:tplc="25127DC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2D4B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14A845"/>
    <w:multiLevelType w:val="hybridMultilevel"/>
    <w:tmpl w:val="6F267BD8"/>
    <w:lvl w:ilvl="0" w:tplc="74B01304">
      <w:start w:val="1"/>
      <w:numFmt w:val="bullet"/>
      <w:lvlText w:val=""/>
      <w:lvlJc w:val="left"/>
      <w:pPr>
        <w:ind w:left="720" w:hanging="360"/>
      </w:pPr>
      <w:rPr>
        <w:rFonts w:ascii="Symbol" w:hAnsi="Symbol" w:hint="default"/>
      </w:rPr>
    </w:lvl>
    <w:lvl w:ilvl="1" w:tplc="DF1CC878">
      <w:start w:val="1"/>
      <w:numFmt w:val="bullet"/>
      <w:lvlText w:val="o"/>
      <w:lvlJc w:val="left"/>
      <w:pPr>
        <w:ind w:left="1440" w:hanging="360"/>
      </w:pPr>
      <w:rPr>
        <w:rFonts w:ascii="Courier New" w:hAnsi="Courier New" w:hint="default"/>
      </w:rPr>
    </w:lvl>
    <w:lvl w:ilvl="2" w:tplc="1CCC0D96">
      <w:start w:val="1"/>
      <w:numFmt w:val="bullet"/>
      <w:lvlText w:val=""/>
      <w:lvlJc w:val="left"/>
      <w:pPr>
        <w:ind w:left="2160" w:hanging="360"/>
      </w:pPr>
      <w:rPr>
        <w:rFonts w:ascii="Wingdings" w:hAnsi="Wingdings" w:hint="default"/>
      </w:rPr>
    </w:lvl>
    <w:lvl w:ilvl="3" w:tplc="B3DED116">
      <w:start w:val="1"/>
      <w:numFmt w:val="bullet"/>
      <w:lvlText w:val=""/>
      <w:lvlJc w:val="left"/>
      <w:pPr>
        <w:ind w:left="2880" w:hanging="360"/>
      </w:pPr>
      <w:rPr>
        <w:rFonts w:ascii="Symbol" w:hAnsi="Symbol" w:hint="default"/>
      </w:rPr>
    </w:lvl>
    <w:lvl w:ilvl="4" w:tplc="BEECF6A0">
      <w:start w:val="1"/>
      <w:numFmt w:val="bullet"/>
      <w:lvlText w:val="o"/>
      <w:lvlJc w:val="left"/>
      <w:pPr>
        <w:ind w:left="3600" w:hanging="360"/>
      </w:pPr>
      <w:rPr>
        <w:rFonts w:ascii="Courier New" w:hAnsi="Courier New" w:hint="default"/>
      </w:rPr>
    </w:lvl>
    <w:lvl w:ilvl="5" w:tplc="F25C503C">
      <w:start w:val="1"/>
      <w:numFmt w:val="bullet"/>
      <w:lvlText w:val=""/>
      <w:lvlJc w:val="left"/>
      <w:pPr>
        <w:ind w:left="4320" w:hanging="360"/>
      </w:pPr>
      <w:rPr>
        <w:rFonts w:ascii="Wingdings" w:hAnsi="Wingdings" w:hint="default"/>
      </w:rPr>
    </w:lvl>
    <w:lvl w:ilvl="6" w:tplc="8E5ABE00">
      <w:start w:val="1"/>
      <w:numFmt w:val="bullet"/>
      <w:lvlText w:val=""/>
      <w:lvlJc w:val="left"/>
      <w:pPr>
        <w:ind w:left="5040" w:hanging="360"/>
      </w:pPr>
      <w:rPr>
        <w:rFonts w:ascii="Symbol" w:hAnsi="Symbol" w:hint="default"/>
      </w:rPr>
    </w:lvl>
    <w:lvl w:ilvl="7" w:tplc="881E61BE">
      <w:start w:val="1"/>
      <w:numFmt w:val="bullet"/>
      <w:lvlText w:val="o"/>
      <w:lvlJc w:val="left"/>
      <w:pPr>
        <w:ind w:left="5760" w:hanging="360"/>
      </w:pPr>
      <w:rPr>
        <w:rFonts w:ascii="Courier New" w:hAnsi="Courier New" w:hint="default"/>
      </w:rPr>
    </w:lvl>
    <w:lvl w:ilvl="8" w:tplc="1C9CF1E6">
      <w:start w:val="1"/>
      <w:numFmt w:val="bullet"/>
      <w:lvlText w:val=""/>
      <w:lvlJc w:val="left"/>
      <w:pPr>
        <w:ind w:left="6480" w:hanging="360"/>
      </w:pPr>
      <w:rPr>
        <w:rFonts w:ascii="Wingdings" w:hAnsi="Wingdings" w:hint="default"/>
      </w:rPr>
    </w:lvl>
  </w:abstractNum>
  <w:abstractNum w:abstractNumId="24" w15:restartNumberingAfterBreak="0">
    <w:nsid w:val="441B155D"/>
    <w:multiLevelType w:val="hybridMultilevel"/>
    <w:tmpl w:val="A77CAC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5103A77"/>
    <w:multiLevelType w:val="multilevel"/>
    <w:tmpl w:val="443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C511CD"/>
    <w:multiLevelType w:val="multilevel"/>
    <w:tmpl w:val="17E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9452C73"/>
    <w:multiLevelType w:val="hybridMultilevel"/>
    <w:tmpl w:val="E27AFB22"/>
    <w:lvl w:ilvl="0" w:tplc="544C793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B5B2EA6"/>
    <w:multiLevelType w:val="hybridMultilevel"/>
    <w:tmpl w:val="911666E2"/>
    <w:lvl w:ilvl="0" w:tplc="59C699F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0C2F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5D63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D73076"/>
    <w:multiLevelType w:val="hybridMultilevel"/>
    <w:tmpl w:val="F522B9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77A2813"/>
    <w:multiLevelType w:val="hybridMultilevel"/>
    <w:tmpl w:val="973417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577B4BA9"/>
    <w:multiLevelType w:val="hybridMultilevel"/>
    <w:tmpl w:val="9C026FA0"/>
    <w:lvl w:ilvl="0" w:tplc="74BA8CBE">
      <w:start w:val="1"/>
      <w:numFmt w:val="bullet"/>
      <w:lvlText w:val="-"/>
      <w:lvlJc w:val="left"/>
      <w:pPr>
        <w:ind w:left="720" w:hanging="360"/>
      </w:pPr>
      <w:rPr>
        <w:rFonts w:ascii="Trebuchet MS" w:eastAsiaTheme="minorHAnsi" w:hAnsi="Trebuchet MS" w:cstheme="minorBidi" w:hint="default"/>
        <w:u w:val="none"/>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4350C03"/>
    <w:multiLevelType w:val="hybridMultilevel"/>
    <w:tmpl w:val="3E8E42C8"/>
    <w:lvl w:ilvl="0" w:tplc="040B0011">
      <w:start w:val="1"/>
      <w:numFmt w:val="decimal"/>
      <w:lvlText w:val="%1)"/>
      <w:lvlJc w:val="left"/>
      <w:pPr>
        <w:ind w:left="720" w:hanging="360"/>
      </w:pPr>
      <w:rPr>
        <w:rFonts w:hint="default"/>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69D43759"/>
    <w:multiLevelType w:val="hybridMultilevel"/>
    <w:tmpl w:val="3DAECBB0"/>
    <w:lvl w:ilvl="0" w:tplc="106681C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B2A7DA0"/>
    <w:multiLevelType w:val="hybridMultilevel"/>
    <w:tmpl w:val="1F60136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6D343898"/>
    <w:multiLevelType w:val="hybridMultilevel"/>
    <w:tmpl w:val="EF6A51BE"/>
    <w:lvl w:ilvl="0" w:tplc="1472D110">
      <w:start w:val="10"/>
      <w:numFmt w:val="bullet"/>
      <w:lvlText w:val="-"/>
      <w:lvlJc w:val="left"/>
      <w:pPr>
        <w:ind w:left="720" w:hanging="360"/>
      </w:pPr>
      <w:rPr>
        <w:rFonts w:ascii="Trebuchet MS" w:eastAsiaTheme="minorHAnsi" w:hAnsi="Trebuchet M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03320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0E0D820"/>
    <w:multiLevelType w:val="hybridMultilevel"/>
    <w:tmpl w:val="A9B2BE9A"/>
    <w:lvl w:ilvl="0" w:tplc="A2A291A8">
      <w:start w:val="1"/>
      <w:numFmt w:val="bullet"/>
      <w:lvlText w:val=""/>
      <w:lvlJc w:val="left"/>
      <w:pPr>
        <w:ind w:left="720" w:hanging="360"/>
      </w:pPr>
      <w:rPr>
        <w:rFonts w:ascii="Symbol" w:hAnsi="Symbol" w:hint="default"/>
      </w:rPr>
    </w:lvl>
    <w:lvl w:ilvl="1" w:tplc="605C0A0C">
      <w:start w:val="1"/>
      <w:numFmt w:val="bullet"/>
      <w:lvlText w:val="o"/>
      <w:lvlJc w:val="left"/>
      <w:pPr>
        <w:ind w:left="1440" w:hanging="360"/>
      </w:pPr>
      <w:rPr>
        <w:rFonts w:ascii="Courier New" w:hAnsi="Courier New" w:hint="default"/>
      </w:rPr>
    </w:lvl>
    <w:lvl w:ilvl="2" w:tplc="C3F04C30">
      <w:start w:val="1"/>
      <w:numFmt w:val="bullet"/>
      <w:lvlText w:val=""/>
      <w:lvlJc w:val="left"/>
      <w:pPr>
        <w:ind w:left="2160" w:hanging="360"/>
      </w:pPr>
      <w:rPr>
        <w:rFonts w:ascii="Wingdings" w:hAnsi="Wingdings" w:hint="default"/>
      </w:rPr>
    </w:lvl>
    <w:lvl w:ilvl="3" w:tplc="3A089BC4">
      <w:start w:val="1"/>
      <w:numFmt w:val="bullet"/>
      <w:lvlText w:val=""/>
      <w:lvlJc w:val="left"/>
      <w:pPr>
        <w:ind w:left="2880" w:hanging="360"/>
      </w:pPr>
      <w:rPr>
        <w:rFonts w:ascii="Symbol" w:hAnsi="Symbol" w:hint="default"/>
      </w:rPr>
    </w:lvl>
    <w:lvl w:ilvl="4" w:tplc="5BDED29C">
      <w:start w:val="1"/>
      <w:numFmt w:val="bullet"/>
      <w:lvlText w:val="o"/>
      <w:lvlJc w:val="left"/>
      <w:pPr>
        <w:ind w:left="3600" w:hanging="360"/>
      </w:pPr>
      <w:rPr>
        <w:rFonts w:ascii="Courier New" w:hAnsi="Courier New" w:hint="default"/>
      </w:rPr>
    </w:lvl>
    <w:lvl w:ilvl="5" w:tplc="5ADC351C">
      <w:start w:val="1"/>
      <w:numFmt w:val="bullet"/>
      <w:lvlText w:val=""/>
      <w:lvlJc w:val="left"/>
      <w:pPr>
        <w:ind w:left="4320" w:hanging="360"/>
      </w:pPr>
      <w:rPr>
        <w:rFonts w:ascii="Wingdings" w:hAnsi="Wingdings" w:hint="default"/>
      </w:rPr>
    </w:lvl>
    <w:lvl w:ilvl="6" w:tplc="D4FEB8CA">
      <w:start w:val="1"/>
      <w:numFmt w:val="bullet"/>
      <w:lvlText w:val=""/>
      <w:lvlJc w:val="left"/>
      <w:pPr>
        <w:ind w:left="5040" w:hanging="360"/>
      </w:pPr>
      <w:rPr>
        <w:rFonts w:ascii="Symbol" w:hAnsi="Symbol" w:hint="default"/>
      </w:rPr>
    </w:lvl>
    <w:lvl w:ilvl="7" w:tplc="B03EDCBE">
      <w:start w:val="1"/>
      <w:numFmt w:val="bullet"/>
      <w:lvlText w:val="o"/>
      <w:lvlJc w:val="left"/>
      <w:pPr>
        <w:ind w:left="5760" w:hanging="360"/>
      </w:pPr>
      <w:rPr>
        <w:rFonts w:ascii="Courier New" w:hAnsi="Courier New" w:hint="default"/>
      </w:rPr>
    </w:lvl>
    <w:lvl w:ilvl="8" w:tplc="E31AE496">
      <w:start w:val="1"/>
      <w:numFmt w:val="bullet"/>
      <w:lvlText w:val=""/>
      <w:lvlJc w:val="left"/>
      <w:pPr>
        <w:ind w:left="6480" w:hanging="360"/>
      </w:pPr>
      <w:rPr>
        <w:rFonts w:ascii="Wingdings" w:hAnsi="Wingdings" w:hint="default"/>
      </w:rPr>
    </w:lvl>
  </w:abstractNum>
  <w:abstractNum w:abstractNumId="44" w15:restartNumberingAfterBreak="0">
    <w:nsid w:val="77E14BA0"/>
    <w:multiLevelType w:val="hybridMultilevel"/>
    <w:tmpl w:val="F5AA1352"/>
    <w:lvl w:ilvl="0" w:tplc="74BA8CBE">
      <w:start w:val="1"/>
      <w:numFmt w:val="bullet"/>
      <w:lvlText w:val="-"/>
      <w:lvlJc w:val="left"/>
      <w:pPr>
        <w:ind w:left="720" w:hanging="360"/>
      </w:pPr>
      <w:rPr>
        <w:rFonts w:ascii="Trebuchet MS" w:eastAsiaTheme="minorHAnsi" w:hAnsi="Trebuchet MS" w:cstheme="minorBidi" w:hint="default"/>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9C7D3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5890984">
    <w:abstractNumId w:val="31"/>
  </w:num>
  <w:num w:numId="2" w16cid:durableId="1056007511">
    <w:abstractNumId w:val="36"/>
  </w:num>
  <w:num w:numId="3" w16cid:durableId="1266421414">
    <w:abstractNumId w:val="21"/>
  </w:num>
  <w:num w:numId="4" w16cid:durableId="2126268459">
    <w:abstractNumId w:val="27"/>
  </w:num>
  <w:num w:numId="5" w16cid:durableId="993417540">
    <w:abstractNumId w:val="37"/>
  </w:num>
  <w:num w:numId="6" w16cid:durableId="618998358">
    <w:abstractNumId w:val="19"/>
  </w:num>
  <w:num w:numId="7" w16cid:durableId="1290283460">
    <w:abstractNumId w:val="25"/>
  </w:num>
  <w:num w:numId="8" w16cid:durableId="54016645">
    <w:abstractNumId w:val="24"/>
  </w:num>
  <w:num w:numId="9" w16cid:durableId="1848011153">
    <w:abstractNumId w:val="17"/>
  </w:num>
  <w:num w:numId="10" w16cid:durableId="721370375">
    <w:abstractNumId w:val="14"/>
  </w:num>
  <w:num w:numId="11" w16cid:durableId="91974163">
    <w:abstractNumId w:val="23"/>
  </w:num>
  <w:num w:numId="12" w16cid:durableId="1966933640">
    <w:abstractNumId w:val="16"/>
  </w:num>
  <w:num w:numId="13" w16cid:durableId="31922571">
    <w:abstractNumId w:val="7"/>
  </w:num>
  <w:num w:numId="14" w16cid:durableId="1921089386">
    <w:abstractNumId w:val="34"/>
  </w:num>
  <w:num w:numId="15" w16cid:durableId="5712082">
    <w:abstractNumId w:val="29"/>
  </w:num>
  <w:num w:numId="16" w16cid:durableId="653337161">
    <w:abstractNumId w:val="6"/>
  </w:num>
  <w:num w:numId="17" w16cid:durableId="241254828">
    <w:abstractNumId w:val="9"/>
  </w:num>
  <w:num w:numId="18" w16cid:durableId="1584991398">
    <w:abstractNumId w:val="30"/>
  </w:num>
  <w:num w:numId="19" w16cid:durableId="1094207680">
    <w:abstractNumId w:val="11"/>
  </w:num>
  <w:num w:numId="20" w16cid:durableId="1715546304">
    <w:abstractNumId w:val="20"/>
  </w:num>
  <w:num w:numId="21" w16cid:durableId="1677266489">
    <w:abstractNumId w:val="45"/>
  </w:num>
  <w:num w:numId="22" w16cid:durableId="129903450">
    <w:abstractNumId w:val="4"/>
  </w:num>
  <w:num w:numId="23" w16cid:durableId="1670672090">
    <w:abstractNumId w:val="1"/>
  </w:num>
  <w:num w:numId="24" w16cid:durableId="450974610">
    <w:abstractNumId w:val="0"/>
  </w:num>
  <w:num w:numId="25" w16cid:durableId="201481582">
    <w:abstractNumId w:val="32"/>
  </w:num>
  <w:num w:numId="26" w16cid:durableId="486408692">
    <w:abstractNumId w:val="3"/>
  </w:num>
  <w:num w:numId="27" w16cid:durableId="549414728">
    <w:abstractNumId w:val="2"/>
  </w:num>
  <w:num w:numId="28" w16cid:durableId="2142259626">
    <w:abstractNumId w:val="26"/>
  </w:num>
  <w:num w:numId="29" w16cid:durableId="1291091307">
    <w:abstractNumId w:val="43"/>
  </w:num>
  <w:num w:numId="30" w16cid:durableId="920678825">
    <w:abstractNumId w:val="22"/>
  </w:num>
  <w:num w:numId="31" w16cid:durableId="1486966437">
    <w:abstractNumId w:val="42"/>
  </w:num>
  <w:num w:numId="32" w16cid:durableId="1897162300">
    <w:abstractNumId w:val="10"/>
  </w:num>
  <w:num w:numId="33" w16cid:durableId="1059592963">
    <w:abstractNumId w:val="41"/>
  </w:num>
  <w:num w:numId="34" w16cid:durableId="631209212">
    <w:abstractNumId w:val="44"/>
  </w:num>
  <w:num w:numId="35" w16cid:durableId="257175560">
    <w:abstractNumId w:val="35"/>
  </w:num>
  <w:num w:numId="36" w16cid:durableId="1771508836">
    <w:abstractNumId w:val="13"/>
  </w:num>
  <w:num w:numId="37" w16cid:durableId="2018918428">
    <w:abstractNumId w:val="5"/>
  </w:num>
  <w:num w:numId="38" w16cid:durableId="1601375167">
    <w:abstractNumId w:val="18"/>
  </w:num>
  <w:num w:numId="39" w16cid:durableId="1660381373">
    <w:abstractNumId w:val="15"/>
  </w:num>
  <w:num w:numId="40" w16cid:durableId="303321008">
    <w:abstractNumId w:val="39"/>
  </w:num>
  <w:num w:numId="41" w16cid:durableId="553005689">
    <w:abstractNumId w:val="33"/>
  </w:num>
  <w:num w:numId="42" w16cid:durableId="1208489725">
    <w:abstractNumId w:val="38"/>
  </w:num>
  <w:num w:numId="43" w16cid:durableId="1587300226">
    <w:abstractNumId w:val="40"/>
  </w:num>
  <w:num w:numId="44" w16cid:durableId="365298049">
    <w:abstractNumId w:val="12"/>
  </w:num>
  <w:num w:numId="45" w16cid:durableId="559754089">
    <w:abstractNumId w:val="8"/>
  </w:num>
  <w:num w:numId="46" w16cid:durableId="19846950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C4B"/>
    <w:rsid w:val="00001395"/>
    <w:rsid w:val="00002D5F"/>
    <w:rsid w:val="00002EF6"/>
    <w:rsid w:val="00003274"/>
    <w:rsid w:val="00003A3D"/>
    <w:rsid w:val="00004EB5"/>
    <w:rsid w:val="0000524F"/>
    <w:rsid w:val="0000529B"/>
    <w:rsid w:val="00006BC1"/>
    <w:rsid w:val="00007696"/>
    <w:rsid w:val="00007E78"/>
    <w:rsid w:val="00010DBF"/>
    <w:rsid w:val="00011844"/>
    <w:rsid w:val="00012260"/>
    <w:rsid w:val="00012297"/>
    <w:rsid w:val="00012A0A"/>
    <w:rsid w:val="00012E61"/>
    <w:rsid w:val="00013365"/>
    <w:rsid w:val="00013A7E"/>
    <w:rsid w:val="00014CD2"/>
    <w:rsid w:val="00015238"/>
    <w:rsid w:val="0001527F"/>
    <w:rsid w:val="0001545B"/>
    <w:rsid w:val="0001605B"/>
    <w:rsid w:val="000163AE"/>
    <w:rsid w:val="00016947"/>
    <w:rsid w:val="000169A6"/>
    <w:rsid w:val="00016BE8"/>
    <w:rsid w:val="00016CB3"/>
    <w:rsid w:val="000174AB"/>
    <w:rsid w:val="00017728"/>
    <w:rsid w:val="00017967"/>
    <w:rsid w:val="0002042E"/>
    <w:rsid w:val="000218C4"/>
    <w:rsid w:val="000219F0"/>
    <w:rsid w:val="00021CC9"/>
    <w:rsid w:val="00022340"/>
    <w:rsid w:val="00022598"/>
    <w:rsid w:val="000227A8"/>
    <w:rsid w:val="000232D7"/>
    <w:rsid w:val="000236D3"/>
    <w:rsid w:val="00024556"/>
    <w:rsid w:val="00026B82"/>
    <w:rsid w:val="00026FED"/>
    <w:rsid w:val="000276AE"/>
    <w:rsid w:val="00030B09"/>
    <w:rsid w:val="00030DD5"/>
    <w:rsid w:val="000311A1"/>
    <w:rsid w:val="00031BBF"/>
    <w:rsid w:val="000321EE"/>
    <w:rsid w:val="00032E19"/>
    <w:rsid w:val="00034A2A"/>
    <w:rsid w:val="00035513"/>
    <w:rsid w:val="00035E77"/>
    <w:rsid w:val="000370F3"/>
    <w:rsid w:val="00037AD1"/>
    <w:rsid w:val="00037CFF"/>
    <w:rsid w:val="0004031F"/>
    <w:rsid w:val="00040CD5"/>
    <w:rsid w:val="0004116D"/>
    <w:rsid w:val="00041660"/>
    <w:rsid w:val="0004180B"/>
    <w:rsid w:val="000429DD"/>
    <w:rsid w:val="0004317A"/>
    <w:rsid w:val="000431F0"/>
    <w:rsid w:val="00043F41"/>
    <w:rsid w:val="000444F5"/>
    <w:rsid w:val="000448A1"/>
    <w:rsid w:val="00044EA8"/>
    <w:rsid w:val="00044EBA"/>
    <w:rsid w:val="0004500B"/>
    <w:rsid w:val="0004502A"/>
    <w:rsid w:val="00045881"/>
    <w:rsid w:val="00045B92"/>
    <w:rsid w:val="00046604"/>
    <w:rsid w:val="00046BCF"/>
    <w:rsid w:val="00046FE3"/>
    <w:rsid w:val="00047436"/>
    <w:rsid w:val="00047873"/>
    <w:rsid w:val="00050285"/>
    <w:rsid w:val="00050665"/>
    <w:rsid w:val="00050944"/>
    <w:rsid w:val="00050A1C"/>
    <w:rsid w:val="000512AF"/>
    <w:rsid w:val="00051341"/>
    <w:rsid w:val="00052E21"/>
    <w:rsid w:val="00052F4B"/>
    <w:rsid w:val="00053DDB"/>
    <w:rsid w:val="0005481E"/>
    <w:rsid w:val="00054C63"/>
    <w:rsid w:val="000556F8"/>
    <w:rsid w:val="00056FFA"/>
    <w:rsid w:val="00057E3A"/>
    <w:rsid w:val="000608CB"/>
    <w:rsid w:val="00060B0D"/>
    <w:rsid w:val="00061682"/>
    <w:rsid w:val="00061E7C"/>
    <w:rsid w:val="0006367D"/>
    <w:rsid w:val="00064497"/>
    <w:rsid w:val="00064637"/>
    <w:rsid w:val="000658CC"/>
    <w:rsid w:val="00065A96"/>
    <w:rsid w:val="00065F9B"/>
    <w:rsid w:val="00066384"/>
    <w:rsid w:val="000663E0"/>
    <w:rsid w:val="0006640E"/>
    <w:rsid w:val="000666D8"/>
    <w:rsid w:val="00066986"/>
    <w:rsid w:val="0006F547"/>
    <w:rsid w:val="0007053F"/>
    <w:rsid w:val="00070633"/>
    <w:rsid w:val="00070C34"/>
    <w:rsid w:val="00071FEB"/>
    <w:rsid w:val="0007237F"/>
    <w:rsid w:val="000725E1"/>
    <w:rsid w:val="00072756"/>
    <w:rsid w:val="00072A7F"/>
    <w:rsid w:val="00073012"/>
    <w:rsid w:val="000732D0"/>
    <w:rsid w:val="00073EAB"/>
    <w:rsid w:val="00074634"/>
    <w:rsid w:val="000747A7"/>
    <w:rsid w:val="00075F3A"/>
    <w:rsid w:val="000762AC"/>
    <w:rsid w:val="0007635F"/>
    <w:rsid w:val="00077F54"/>
    <w:rsid w:val="00080BB1"/>
    <w:rsid w:val="00080F8D"/>
    <w:rsid w:val="00081038"/>
    <w:rsid w:val="000828A6"/>
    <w:rsid w:val="00082E15"/>
    <w:rsid w:val="000845E0"/>
    <w:rsid w:val="00084A43"/>
    <w:rsid w:val="000851C4"/>
    <w:rsid w:val="00086FAE"/>
    <w:rsid w:val="000872B5"/>
    <w:rsid w:val="0009022F"/>
    <w:rsid w:val="0009068C"/>
    <w:rsid w:val="00090762"/>
    <w:rsid w:val="00090E6A"/>
    <w:rsid w:val="00091070"/>
    <w:rsid w:val="0009129E"/>
    <w:rsid w:val="00091836"/>
    <w:rsid w:val="00091A36"/>
    <w:rsid w:val="000927AE"/>
    <w:rsid w:val="00092DC4"/>
    <w:rsid w:val="00093130"/>
    <w:rsid w:val="00093166"/>
    <w:rsid w:val="00093459"/>
    <w:rsid w:val="000944C8"/>
    <w:rsid w:val="000949BF"/>
    <w:rsid w:val="00094DD2"/>
    <w:rsid w:val="00094EC7"/>
    <w:rsid w:val="0009576A"/>
    <w:rsid w:val="00095A45"/>
    <w:rsid w:val="00095DE0"/>
    <w:rsid w:val="0009617E"/>
    <w:rsid w:val="000971F6"/>
    <w:rsid w:val="0009733D"/>
    <w:rsid w:val="000979BE"/>
    <w:rsid w:val="00097CA1"/>
    <w:rsid w:val="00097EF2"/>
    <w:rsid w:val="000A0D6B"/>
    <w:rsid w:val="000A1093"/>
    <w:rsid w:val="000A16BF"/>
    <w:rsid w:val="000A19E6"/>
    <w:rsid w:val="000A1F71"/>
    <w:rsid w:val="000A235F"/>
    <w:rsid w:val="000A2847"/>
    <w:rsid w:val="000A3077"/>
    <w:rsid w:val="000A315E"/>
    <w:rsid w:val="000A31DA"/>
    <w:rsid w:val="000A4ACF"/>
    <w:rsid w:val="000A4B63"/>
    <w:rsid w:val="000A4C47"/>
    <w:rsid w:val="000A4CDE"/>
    <w:rsid w:val="000A5672"/>
    <w:rsid w:val="000A5B2F"/>
    <w:rsid w:val="000A5E8A"/>
    <w:rsid w:val="000A6211"/>
    <w:rsid w:val="000B0DC6"/>
    <w:rsid w:val="000B16E4"/>
    <w:rsid w:val="000B176F"/>
    <w:rsid w:val="000B1868"/>
    <w:rsid w:val="000B1AB9"/>
    <w:rsid w:val="000B1DCB"/>
    <w:rsid w:val="000B2721"/>
    <w:rsid w:val="000B2D6C"/>
    <w:rsid w:val="000B333A"/>
    <w:rsid w:val="000B3664"/>
    <w:rsid w:val="000B3A83"/>
    <w:rsid w:val="000B3BB7"/>
    <w:rsid w:val="000B402C"/>
    <w:rsid w:val="000B4277"/>
    <w:rsid w:val="000B4BB1"/>
    <w:rsid w:val="000B510F"/>
    <w:rsid w:val="000B5465"/>
    <w:rsid w:val="000B60BC"/>
    <w:rsid w:val="000B675E"/>
    <w:rsid w:val="000B6A31"/>
    <w:rsid w:val="000B7017"/>
    <w:rsid w:val="000B7241"/>
    <w:rsid w:val="000B7710"/>
    <w:rsid w:val="000B7EC8"/>
    <w:rsid w:val="000B7FEB"/>
    <w:rsid w:val="000C1AA9"/>
    <w:rsid w:val="000C1D4A"/>
    <w:rsid w:val="000C36A8"/>
    <w:rsid w:val="000C429D"/>
    <w:rsid w:val="000C48C7"/>
    <w:rsid w:val="000C49A2"/>
    <w:rsid w:val="000C4B67"/>
    <w:rsid w:val="000C5941"/>
    <w:rsid w:val="000C641B"/>
    <w:rsid w:val="000D05A0"/>
    <w:rsid w:val="000D0ACC"/>
    <w:rsid w:val="000D1842"/>
    <w:rsid w:val="000D26C9"/>
    <w:rsid w:val="000D3682"/>
    <w:rsid w:val="000D3894"/>
    <w:rsid w:val="000D38C3"/>
    <w:rsid w:val="000D4081"/>
    <w:rsid w:val="000D40FC"/>
    <w:rsid w:val="000D433A"/>
    <w:rsid w:val="000D494E"/>
    <w:rsid w:val="000D5B9E"/>
    <w:rsid w:val="000D5BA6"/>
    <w:rsid w:val="000D5FB7"/>
    <w:rsid w:val="000D6669"/>
    <w:rsid w:val="000D6938"/>
    <w:rsid w:val="000D6A03"/>
    <w:rsid w:val="000D72A6"/>
    <w:rsid w:val="000DB1A4"/>
    <w:rsid w:val="000E057D"/>
    <w:rsid w:val="000E06EB"/>
    <w:rsid w:val="000E1627"/>
    <w:rsid w:val="000E1ED0"/>
    <w:rsid w:val="000E2869"/>
    <w:rsid w:val="000E2B11"/>
    <w:rsid w:val="000E2E57"/>
    <w:rsid w:val="000E2F95"/>
    <w:rsid w:val="000E31BA"/>
    <w:rsid w:val="000E3CCA"/>
    <w:rsid w:val="000E3CEA"/>
    <w:rsid w:val="000E3F5A"/>
    <w:rsid w:val="000E4107"/>
    <w:rsid w:val="000E46B2"/>
    <w:rsid w:val="000E4D01"/>
    <w:rsid w:val="000E4E27"/>
    <w:rsid w:val="000E520B"/>
    <w:rsid w:val="000E6DF2"/>
    <w:rsid w:val="000E7BE3"/>
    <w:rsid w:val="000F0503"/>
    <w:rsid w:val="000F210E"/>
    <w:rsid w:val="000F2247"/>
    <w:rsid w:val="000F2611"/>
    <w:rsid w:val="000F2C48"/>
    <w:rsid w:val="000F37F0"/>
    <w:rsid w:val="000F390C"/>
    <w:rsid w:val="000F4F87"/>
    <w:rsid w:val="000F6260"/>
    <w:rsid w:val="001000FF"/>
    <w:rsid w:val="00100362"/>
    <w:rsid w:val="001004BE"/>
    <w:rsid w:val="001006E7"/>
    <w:rsid w:val="00100A00"/>
    <w:rsid w:val="00101574"/>
    <w:rsid w:val="001018D2"/>
    <w:rsid w:val="00101C0F"/>
    <w:rsid w:val="00101EB1"/>
    <w:rsid w:val="001023C4"/>
    <w:rsid w:val="0010264B"/>
    <w:rsid w:val="00102ABE"/>
    <w:rsid w:val="00103946"/>
    <w:rsid w:val="0010445D"/>
    <w:rsid w:val="00104FFD"/>
    <w:rsid w:val="001058EE"/>
    <w:rsid w:val="00105A8D"/>
    <w:rsid w:val="00105E0F"/>
    <w:rsid w:val="00106B01"/>
    <w:rsid w:val="00106DC5"/>
    <w:rsid w:val="00106E43"/>
    <w:rsid w:val="001102E2"/>
    <w:rsid w:val="00110C3C"/>
    <w:rsid w:val="001116CA"/>
    <w:rsid w:val="00111791"/>
    <w:rsid w:val="0011192D"/>
    <w:rsid w:val="00112515"/>
    <w:rsid w:val="00112A79"/>
    <w:rsid w:val="001138CA"/>
    <w:rsid w:val="0011392D"/>
    <w:rsid w:val="00113B1D"/>
    <w:rsid w:val="00113B72"/>
    <w:rsid w:val="001140AC"/>
    <w:rsid w:val="001144F8"/>
    <w:rsid w:val="00114DA1"/>
    <w:rsid w:val="00115969"/>
    <w:rsid w:val="00115DF4"/>
    <w:rsid w:val="0011638C"/>
    <w:rsid w:val="0011656F"/>
    <w:rsid w:val="00117539"/>
    <w:rsid w:val="00117C62"/>
    <w:rsid w:val="0012062E"/>
    <w:rsid w:val="001208C0"/>
    <w:rsid w:val="00120E98"/>
    <w:rsid w:val="0012102D"/>
    <w:rsid w:val="001217DE"/>
    <w:rsid w:val="0012245F"/>
    <w:rsid w:val="00122B30"/>
    <w:rsid w:val="00122C24"/>
    <w:rsid w:val="0012337A"/>
    <w:rsid w:val="00123484"/>
    <w:rsid w:val="0012354D"/>
    <w:rsid w:val="00123D9D"/>
    <w:rsid w:val="001242D0"/>
    <w:rsid w:val="00124A92"/>
    <w:rsid w:val="00124CE2"/>
    <w:rsid w:val="001251B3"/>
    <w:rsid w:val="0012548D"/>
    <w:rsid w:val="0012620D"/>
    <w:rsid w:val="0012671F"/>
    <w:rsid w:val="0012687C"/>
    <w:rsid w:val="00126A70"/>
    <w:rsid w:val="00126E55"/>
    <w:rsid w:val="001278E7"/>
    <w:rsid w:val="00127DE4"/>
    <w:rsid w:val="001302A2"/>
    <w:rsid w:val="00130BDB"/>
    <w:rsid w:val="001317D6"/>
    <w:rsid w:val="00131F80"/>
    <w:rsid w:val="001320C0"/>
    <w:rsid w:val="00132592"/>
    <w:rsid w:val="0013326B"/>
    <w:rsid w:val="001333E0"/>
    <w:rsid w:val="00134768"/>
    <w:rsid w:val="00134AC1"/>
    <w:rsid w:val="00134B8C"/>
    <w:rsid w:val="00135030"/>
    <w:rsid w:val="0013557A"/>
    <w:rsid w:val="00136452"/>
    <w:rsid w:val="0013665C"/>
    <w:rsid w:val="00136E75"/>
    <w:rsid w:val="00137906"/>
    <w:rsid w:val="0014005E"/>
    <w:rsid w:val="001422B3"/>
    <w:rsid w:val="001424D5"/>
    <w:rsid w:val="00142937"/>
    <w:rsid w:val="00142AA8"/>
    <w:rsid w:val="00142C83"/>
    <w:rsid w:val="00142DC1"/>
    <w:rsid w:val="00142DE6"/>
    <w:rsid w:val="00143F89"/>
    <w:rsid w:val="00144753"/>
    <w:rsid w:val="00145768"/>
    <w:rsid w:val="00145BF5"/>
    <w:rsid w:val="001479AD"/>
    <w:rsid w:val="00147A89"/>
    <w:rsid w:val="0014E2EC"/>
    <w:rsid w:val="0015065B"/>
    <w:rsid w:val="00150FE9"/>
    <w:rsid w:val="00152165"/>
    <w:rsid w:val="00152B2A"/>
    <w:rsid w:val="0015393F"/>
    <w:rsid w:val="0015443A"/>
    <w:rsid w:val="001544DA"/>
    <w:rsid w:val="00156A00"/>
    <w:rsid w:val="00156ECD"/>
    <w:rsid w:val="00160F75"/>
    <w:rsid w:val="00162000"/>
    <w:rsid w:val="00162140"/>
    <w:rsid w:val="00162565"/>
    <w:rsid w:val="001629AC"/>
    <w:rsid w:val="00163DDA"/>
    <w:rsid w:val="00163F65"/>
    <w:rsid w:val="001642A7"/>
    <w:rsid w:val="001642E3"/>
    <w:rsid w:val="00164F67"/>
    <w:rsid w:val="00165480"/>
    <w:rsid w:val="001655EF"/>
    <w:rsid w:val="0016563B"/>
    <w:rsid w:val="00165ED7"/>
    <w:rsid w:val="001669EF"/>
    <w:rsid w:val="001676EF"/>
    <w:rsid w:val="00170C5F"/>
    <w:rsid w:val="001722E7"/>
    <w:rsid w:val="0017237B"/>
    <w:rsid w:val="00172431"/>
    <w:rsid w:val="00172F47"/>
    <w:rsid w:val="0017322E"/>
    <w:rsid w:val="00173E0C"/>
    <w:rsid w:val="00173F8A"/>
    <w:rsid w:val="001746C4"/>
    <w:rsid w:val="00174EA7"/>
    <w:rsid w:val="00176EF5"/>
    <w:rsid w:val="001773B5"/>
    <w:rsid w:val="00177595"/>
    <w:rsid w:val="00177EF0"/>
    <w:rsid w:val="001802B5"/>
    <w:rsid w:val="00180337"/>
    <w:rsid w:val="00180CD5"/>
    <w:rsid w:val="00180DFF"/>
    <w:rsid w:val="00180EA0"/>
    <w:rsid w:val="001835D2"/>
    <w:rsid w:val="001835E9"/>
    <w:rsid w:val="00183A66"/>
    <w:rsid w:val="00183BE6"/>
    <w:rsid w:val="00184342"/>
    <w:rsid w:val="00184B46"/>
    <w:rsid w:val="00184E21"/>
    <w:rsid w:val="00184E76"/>
    <w:rsid w:val="00184E7E"/>
    <w:rsid w:val="00185B4A"/>
    <w:rsid w:val="001862DD"/>
    <w:rsid w:val="00186759"/>
    <w:rsid w:val="00187473"/>
    <w:rsid w:val="00187678"/>
    <w:rsid w:val="001877BC"/>
    <w:rsid w:val="00187B77"/>
    <w:rsid w:val="00187C08"/>
    <w:rsid w:val="00187DC2"/>
    <w:rsid w:val="00190280"/>
    <w:rsid w:val="00190943"/>
    <w:rsid w:val="00190E8A"/>
    <w:rsid w:val="001936F8"/>
    <w:rsid w:val="00193797"/>
    <w:rsid w:val="00193A8B"/>
    <w:rsid w:val="00194F1B"/>
    <w:rsid w:val="001951D2"/>
    <w:rsid w:val="001963F7"/>
    <w:rsid w:val="001965CA"/>
    <w:rsid w:val="0019667A"/>
    <w:rsid w:val="001967FC"/>
    <w:rsid w:val="00196DAD"/>
    <w:rsid w:val="00196DB8"/>
    <w:rsid w:val="00196F21"/>
    <w:rsid w:val="00196F23"/>
    <w:rsid w:val="00197447"/>
    <w:rsid w:val="00197A96"/>
    <w:rsid w:val="00197BB8"/>
    <w:rsid w:val="001A0128"/>
    <w:rsid w:val="001A1032"/>
    <w:rsid w:val="001A17F3"/>
    <w:rsid w:val="001A1D54"/>
    <w:rsid w:val="001A1DDF"/>
    <w:rsid w:val="001A2E32"/>
    <w:rsid w:val="001A336B"/>
    <w:rsid w:val="001A3DC0"/>
    <w:rsid w:val="001A4104"/>
    <w:rsid w:val="001A4106"/>
    <w:rsid w:val="001A415A"/>
    <w:rsid w:val="001A51D9"/>
    <w:rsid w:val="001A52FD"/>
    <w:rsid w:val="001A577D"/>
    <w:rsid w:val="001A5BDB"/>
    <w:rsid w:val="001A61B9"/>
    <w:rsid w:val="001A7B3B"/>
    <w:rsid w:val="001A7EDA"/>
    <w:rsid w:val="001B0629"/>
    <w:rsid w:val="001B082B"/>
    <w:rsid w:val="001B0AD0"/>
    <w:rsid w:val="001B183E"/>
    <w:rsid w:val="001B27CC"/>
    <w:rsid w:val="001B2B40"/>
    <w:rsid w:val="001B2E51"/>
    <w:rsid w:val="001B4584"/>
    <w:rsid w:val="001B529B"/>
    <w:rsid w:val="001B54F6"/>
    <w:rsid w:val="001B5BC1"/>
    <w:rsid w:val="001B6AE0"/>
    <w:rsid w:val="001B6B83"/>
    <w:rsid w:val="001B6D97"/>
    <w:rsid w:val="001B737C"/>
    <w:rsid w:val="001B7B45"/>
    <w:rsid w:val="001C02A6"/>
    <w:rsid w:val="001C0383"/>
    <w:rsid w:val="001C06DC"/>
    <w:rsid w:val="001C1225"/>
    <w:rsid w:val="001C1647"/>
    <w:rsid w:val="001C19BD"/>
    <w:rsid w:val="001C1C52"/>
    <w:rsid w:val="001C23CF"/>
    <w:rsid w:val="001C392A"/>
    <w:rsid w:val="001C4849"/>
    <w:rsid w:val="001C5063"/>
    <w:rsid w:val="001C5F73"/>
    <w:rsid w:val="001C6F3C"/>
    <w:rsid w:val="001C7890"/>
    <w:rsid w:val="001D0B11"/>
    <w:rsid w:val="001D0FDD"/>
    <w:rsid w:val="001D1C18"/>
    <w:rsid w:val="001D1FAE"/>
    <w:rsid w:val="001D21E3"/>
    <w:rsid w:val="001D2815"/>
    <w:rsid w:val="001D435C"/>
    <w:rsid w:val="001D4718"/>
    <w:rsid w:val="001D4726"/>
    <w:rsid w:val="001D54B1"/>
    <w:rsid w:val="001D57FF"/>
    <w:rsid w:val="001D5BA9"/>
    <w:rsid w:val="001D5BB2"/>
    <w:rsid w:val="001D5D82"/>
    <w:rsid w:val="001D6662"/>
    <w:rsid w:val="001D6B7F"/>
    <w:rsid w:val="001D6CD1"/>
    <w:rsid w:val="001D6F91"/>
    <w:rsid w:val="001E0292"/>
    <w:rsid w:val="001E07BE"/>
    <w:rsid w:val="001E1617"/>
    <w:rsid w:val="001E19CF"/>
    <w:rsid w:val="001E1EEC"/>
    <w:rsid w:val="001E2D62"/>
    <w:rsid w:val="001E3539"/>
    <w:rsid w:val="001E3FB5"/>
    <w:rsid w:val="001E42BD"/>
    <w:rsid w:val="001E4CB9"/>
    <w:rsid w:val="001F01DF"/>
    <w:rsid w:val="001F03F8"/>
    <w:rsid w:val="001F0793"/>
    <w:rsid w:val="001F09A4"/>
    <w:rsid w:val="001F09A7"/>
    <w:rsid w:val="001F160F"/>
    <w:rsid w:val="001F2C2C"/>
    <w:rsid w:val="001F2D89"/>
    <w:rsid w:val="001F3536"/>
    <w:rsid w:val="001F3623"/>
    <w:rsid w:val="001F3A8C"/>
    <w:rsid w:val="001F3AD5"/>
    <w:rsid w:val="001F3B59"/>
    <w:rsid w:val="001F3CDD"/>
    <w:rsid w:val="001F4E88"/>
    <w:rsid w:val="001F4ED8"/>
    <w:rsid w:val="001F5019"/>
    <w:rsid w:val="001F55CB"/>
    <w:rsid w:val="001F60E8"/>
    <w:rsid w:val="001F6BD0"/>
    <w:rsid w:val="001F7BC3"/>
    <w:rsid w:val="002006D2"/>
    <w:rsid w:val="002008F5"/>
    <w:rsid w:val="00200EAE"/>
    <w:rsid w:val="00201080"/>
    <w:rsid w:val="00202203"/>
    <w:rsid w:val="00203886"/>
    <w:rsid w:val="00203D43"/>
    <w:rsid w:val="00203E4A"/>
    <w:rsid w:val="002045F7"/>
    <w:rsid w:val="00205004"/>
    <w:rsid w:val="00205A46"/>
    <w:rsid w:val="002061E9"/>
    <w:rsid w:val="002078BE"/>
    <w:rsid w:val="00207B6F"/>
    <w:rsid w:val="00207DCD"/>
    <w:rsid w:val="00210203"/>
    <w:rsid w:val="00210730"/>
    <w:rsid w:val="0021078F"/>
    <w:rsid w:val="00211F3A"/>
    <w:rsid w:val="002132DC"/>
    <w:rsid w:val="00213BFA"/>
    <w:rsid w:val="00213E23"/>
    <w:rsid w:val="00214061"/>
    <w:rsid w:val="00215616"/>
    <w:rsid w:val="00216E04"/>
    <w:rsid w:val="002203F9"/>
    <w:rsid w:val="00220763"/>
    <w:rsid w:val="00220ED0"/>
    <w:rsid w:val="002217CF"/>
    <w:rsid w:val="0022190F"/>
    <w:rsid w:val="002219EB"/>
    <w:rsid w:val="00221A81"/>
    <w:rsid w:val="00222308"/>
    <w:rsid w:val="00224566"/>
    <w:rsid w:val="00224673"/>
    <w:rsid w:val="00224E8D"/>
    <w:rsid w:val="00224F5C"/>
    <w:rsid w:val="00225A12"/>
    <w:rsid w:val="00226269"/>
    <w:rsid w:val="00226367"/>
    <w:rsid w:val="0022644E"/>
    <w:rsid w:val="00226AB9"/>
    <w:rsid w:val="00226E5C"/>
    <w:rsid w:val="0022720E"/>
    <w:rsid w:val="00227372"/>
    <w:rsid w:val="00230010"/>
    <w:rsid w:val="0023048C"/>
    <w:rsid w:val="00230613"/>
    <w:rsid w:val="00230CEB"/>
    <w:rsid w:val="00231DCF"/>
    <w:rsid w:val="00233E9E"/>
    <w:rsid w:val="0023428C"/>
    <w:rsid w:val="00236203"/>
    <w:rsid w:val="002363F6"/>
    <w:rsid w:val="002369F3"/>
    <w:rsid w:val="00236B39"/>
    <w:rsid w:val="00236B81"/>
    <w:rsid w:val="0023718B"/>
    <w:rsid w:val="00237328"/>
    <w:rsid w:val="0023738F"/>
    <w:rsid w:val="0023791B"/>
    <w:rsid w:val="002379A9"/>
    <w:rsid w:val="00237E1E"/>
    <w:rsid w:val="00240444"/>
    <w:rsid w:val="00240A3F"/>
    <w:rsid w:val="00240C97"/>
    <w:rsid w:val="00240E9F"/>
    <w:rsid w:val="00241129"/>
    <w:rsid w:val="00241A11"/>
    <w:rsid w:val="00242620"/>
    <w:rsid w:val="00242B8D"/>
    <w:rsid w:val="00243B34"/>
    <w:rsid w:val="00243DF8"/>
    <w:rsid w:val="00244463"/>
    <w:rsid w:val="00244F2B"/>
    <w:rsid w:val="002459E0"/>
    <w:rsid w:val="00245A7D"/>
    <w:rsid w:val="00245D6F"/>
    <w:rsid w:val="002479B9"/>
    <w:rsid w:val="002508B7"/>
    <w:rsid w:val="0025120C"/>
    <w:rsid w:val="002512B7"/>
    <w:rsid w:val="00251A09"/>
    <w:rsid w:val="00251A83"/>
    <w:rsid w:val="00251B30"/>
    <w:rsid w:val="00251CAB"/>
    <w:rsid w:val="00251EF1"/>
    <w:rsid w:val="00252150"/>
    <w:rsid w:val="00252463"/>
    <w:rsid w:val="002527BA"/>
    <w:rsid w:val="00253220"/>
    <w:rsid w:val="002537A9"/>
    <w:rsid w:val="00253D66"/>
    <w:rsid w:val="0025427A"/>
    <w:rsid w:val="002542EE"/>
    <w:rsid w:val="00254F31"/>
    <w:rsid w:val="0025597D"/>
    <w:rsid w:val="002559E5"/>
    <w:rsid w:val="0025610D"/>
    <w:rsid w:val="00256A76"/>
    <w:rsid w:val="00256CC6"/>
    <w:rsid w:val="00257AB8"/>
    <w:rsid w:val="00260349"/>
    <w:rsid w:val="00260920"/>
    <w:rsid w:val="0026158C"/>
    <w:rsid w:val="0026207C"/>
    <w:rsid w:val="00262316"/>
    <w:rsid w:val="0026235E"/>
    <w:rsid w:val="0026258E"/>
    <w:rsid w:val="00262FFA"/>
    <w:rsid w:val="0026365D"/>
    <w:rsid w:val="00263AF2"/>
    <w:rsid w:val="00264A40"/>
    <w:rsid w:val="00264DC9"/>
    <w:rsid w:val="00265B63"/>
    <w:rsid w:val="00266992"/>
    <w:rsid w:val="00267102"/>
    <w:rsid w:val="0026729B"/>
    <w:rsid w:val="002673C3"/>
    <w:rsid w:val="0027015A"/>
    <w:rsid w:val="002706FA"/>
    <w:rsid w:val="00270920"/>
    <w:rsid w:val="00270B4F"/>
    <w:rsid w:val="002713D9"/>
    <w:rsid w:val="002715FB"/>
    <w:rsid w:val="002719BD"/>
    <w:rsid w:val="00272270"/>
    <w:rsid w:val="00272EFF"/>
    <w:rsid w:val="00272F14"/>
    <w:rsid w:val="00273BCE"/>
    <w:rsid w:val="002740A3"/>
    <w:rsid w:val="00274D12"/>
    <w:rsid w:val="00275B5E"/>
    <w:rsid w:val="0027600F"/>
    <w:rsid w:val="00276B67"/>
    <w:rsid w:val="00276D08"/>
    <w:rsid w:val="00276DF5"/>
    <w:rsid w:val="0027743F"/>
    <w:rsid w:val="002778B2"/>
    <w:rsid w:val="00280162"/>
    <w:rsid w:val="00280488"/>
    <w:rsid w:val="0028050F"/>
    <w:rsid w:val="00280D5F"/>
    <w:rsid w:val="00280DA6"/>
    <w:rsid w:val="00280F84"/>
    <w:rsid w:val="00281324"/>
    <w:rsid w:val="002814D8"/>
    <w:rsid w:val="00281951"/>
    <w:rsid w:val="00281EC2"/>
    <w:rsid w:val="0028216D"/>
    <w:rsid w:val="00282B30"/>
    <w:rsid w:val="00282E5F"/>
    <w:rsid w:val="00284165"/>
    <w:rsid w:val="00284467"/>
    <w:rsid w:val="00284594"/>
    <w:rsid w:val="002856D2"/>
    <w:rsid w:val="00285C34"/>
    <w:rsid w:val="00285FD7"/>
    <w:rsid w:val="002868CF"/>
    <w:rsid w:val="00287000"/>
    <w:rsid w:val="00287094"/>
    <w:rsid w:val="002901DF"/>
    <w:rsid w:val="00290859"/>
    <w:rsid w:val="002909F0"/>
    <w:rsid w:val="00290C52"/>
    <w:rsid w:val="00290FF9"/>
    <w:rsid w:val="00291022"/>
    <w:rsid w:val="00291AB8"/>
    <w:rsid w:val="00291FA2"/>
    <w:rsid w:val="00292A35"/>
    <w:rsid w:val="00292C4F"/>
    <w:rsid w:val="0029314A"/>
    <w:rsid w:val="002937E9"/>
    <w:rsid w:val="00293A61"/>
    <w:rsid w:val="00294096"/>
    <w:rsid w:val="002952DA"/>
    <w:rsid w:val="00295A5F"/>
    <w:rsid w:val="00296422"/>
    <w:rsid w:val="00296875"/>
    <w:rsid w:val="00296A35"/>
    <w:rsid w:val="002975E6"/>
    <w:rsid w:val="00297FD9"/>
    <w:rsid w:val="002A0743"/>
    <w:rsid w:val="002A09FE"/>
    <w:rsid w:val="002A0F37"/>
    <w:rsid w:val="002A1055"/>
    <w:rsid w:val="002A122D"/>
    <w:rsid w:val="002A1A45"/>
    <w:rsid w:val="002A200F"/>
    <w:rsid w:val="002A21B5"/>
    <w:rsid w:val="002A3A45"/>
    <w:rsid w:val="002A42C8"/>
    <w:rsid w:val="002A4B05"/>
    <w:rsid w:val="002A4CD7"/>
    <w:rsid w:val="002A5A15"/>
    <w:rsid w:val="002A66F9"/>
    <w:rsid w:val="002A6B8F"/>
    <w:rsid w:val="002A7716"/>
    <w:rsid w:val="002A7CA6"/>
    <w:rsid w:val="002B0B68"/>
    <w:rsid w:val="002B1280"/>
    <w:rsid w:val="002B1A95"/>
    <w:rsid w:val="002B2D92"/>
    <w:rsid w:val="002B33A9"/>
    <w:rsid w:val="002B3957"/>
    <w:rsid w:val="002B3DE4"/>
    <w:rsid w:val="002B40D0"/>
    <w:rsid w:val="002B4637"/>
    <w:rsid w:val="002B4C7E"/>
    <w:rsid w:val="002B4F4E"/>
    <w:rsid w:val="002B5792"/>
    <w:rsid w:val="002B5B63"/>
    <w:rsid w:val="002B5DD2"/>
    <w:rsid w:val="002B5E04"/>
    <w:rsid w:val="002B5ED6"/>
    <w:rsid w:val="002B6A52"/>
    <w:rsid w:val="002B6BFD"/>
    <w:rsid w:val="002B6C3F"/>
    <w:rsid w:val="002B7240"/>
    <w:rsid w:val="002B74FA"/>
    <w:rsid w:val="002C0E8E"/>
    <w:rsid w:val="002C1206"/>
    <w:rsid w:val="002C2A36"/>
    <w:rsid w:val="002C2CF9"/>
    <w:rsid w:val="002C3B89"/>
    <w:rsid w:val="002C4CEA"/>
    <w:rsid w:val="002C4EF7"/>
    <w:rsid w:val="002C5140"/>
    <w:rsid w:val="002C5FDB"/>
    <w:rsid w:val="002C6ED1"/>
    <w:rsid w:val="002C74FE"/>
    <w:rsid w:val="002C7700"/>
    <w:rsid w:val="002C7B3C"/>
    <w:rsid w:val="002D052D"/>
    <w:rsid w:val="002D1ECB"/>
    <w:rsid w:val="002D1FDF"/>
    <w:rsid w:val="002D2514"/>
    <w:rsid w:val="002D261E"/>
    <w:rsid w:val="002D39B0"/>
    <w:rsid w:val="002D492E"/>
    <w:rsid w:val="002D4BD5"/>
    <w:rsid w:val="002D4C0D"/>
    <w:rsid w:val="002D53BD"/>
    <w:rsid w:val="002D588B"/>
    <w:rsid w:val="002D6D49"/>
    <w:rsid w:val="002E000A"/>
    <w:rsid w:val="002E0924"/>
    <w:rsid w:val="002E0C2A"/>
    <w:rsid w:val="002E0C91"/>
    <w:rsid w:val="002E0F1D"/>
    <w:rsid w:val="002E1B61"/>
    <w:rsid w:val="002E25A3"/>
    <w:rsid w:val="002E25F0"/>
    <w:rsid w:val="002E3076"/>
    <w:rsid w:val="002E38F3"/>
    <w:rsid w:val="002E3948"/>
    <w:rsid w:val="002E3A36"/>
    <w:rsid w:val="002E3AEE"/>
    <w:rsid w:val="002E46EE"/>
    <w:rsid w:val="002E5BD4"/>
    <w:rsid w:val="002E60E5"/>
    <w:rsid w:val="002E7054"/>
    <w:rsid w:val="002E77B6"/>
    <w:rsid w:val="002E7EF7"/>
    <w:rsid w:val="002F011F"/>
    <w:rsid w:val="002F02F8"/>
    <w:rsid w:val="002F03DE"/>
    <w:rsid w:val="002F0C4A"/>
    <w:rsid w:val="002F1C31"/>
    <w:rsid w:val="002F1D57"/>
    <w:rsid w:val="002F260E"/>
    <w:rsid w:val="002F281F"/>
    <w:rsid w:val="002F353B"/>
    <w:rsid w:val="002F3542"/>
    <w:rsid w:val="002F3927"/>
    <w:rsid w:val="002F3939"/>
    <w:rsid w:val="002F3BAC"/>
    <w:rsid w:val="002F4088"/>
    <w:rsid w:val="002F45E4"/>
    <w:rsid w:val="002F5156"/>
    <w:rsid w:val="002F62C6"/>
    <w:rsid w:val="002F671A"/>
    <w:rsid w:val="002F699C"/>
    <w:rsid w:val="002F6B7C"/>
    <w:rsid w:val="002F6C0A"/>
    <w:rsid w:val="002F720D"/>
    <w:rsid w:val="00300D07"/>
    <w:rsid w:val="0030112D"/>
    <w:rsid w:val="00301240"/>
    <w:rsid w:val="003015F6"/>
    <w:rsid w:val="00301A88"/>
    <w:rsid w:val="00302362"/>
    <w:rsid w:val="003023C5"/>
    <w:rsid w:val="00302C44"/>
    <w:rsid w:val="00303527"/>
    <w:rsid w:val="00304385"/>
    <w:rsid w:val="0030469C"/>
    <w:rsid w:val="00304D44"/>
    <w:rsid w:val="0030500B"/>
    <w:rsid w:val="003057EB"/>
    <w:rsid w:val="00305B9C"/>
    <w:rsid w:val="00306050"/>
    <w:rsid w:val="0030666F"/>
    <w:rsid w:val="00306C83"/>
    <w:rsid w:val="003072F3"/>
    <w:rsid w:val="003111FB"/>
    <w:rsid w:val="00312077"/>
    <w:rsid w:val="00313CBA"/>
    <w:rsid w:val="00313F4D"/>
    <w:rsid w:val="00313FD9"/>
    <w:rsid w:val="00314755"/>
    <w:rsid w:val="00315349"/>
    <w:rsid w:val="003156E1"/>
    <w:rsid w:val="0031583B"/>
    <w:rsid w:val="00315EE8"/>
    <w:rsid w:val="0031678D"/>
    <w:rsid w:val="00316E7B"/>
    <w:rsid w:val="00317352"/>
    <w:rsid w:val="00317876"/>
    <w:rsid w:val="00317ADD"/>
    <w:rsid w:val="00320485"/>
    <w:rsid w:val="003217E4"/>
    <w:rsid w:val="003222C9"/>
    <w:rsid w:val="003224D1"/>
    <w:rsid w:val="0032262E"/>
    <w:rsid w:val="00322C05"/>
    <w:rsid w:val="00323A3F"/>
    <w:rsid w:val="00324654"/>
    <w:rsid w:val="00324FA8"/>
    <w:rsid w:val="0032572E"/>
    <w:rsid w:val="003259FC"/>
    <w:rsid w:val="003261CE"/>
    <w:rsid w:val="00326B95"/>
    <w:rsid w:val="00326ECA"/>
    <w:rsid w:val="003275A3"/>
    <w:rsid w:val="0032770B"/>
    <w:rsid w:val="00330018"/>
    <w:rsid w:val="00330392"/>
    <w:rsid w:val="00331D8E"/>
    <w:rsid w:val="00332835"/>
    <w:rsid w:val="0033292B"/>
    <w:rsid w:val="00332E8B"/>
    <w:rsid w:val="00332F70"/>
    <w:rsid w:val="00333504"/>
    <w:rsid w:val="003337D9"/>
    <w:rsid w:val="00335330"/>
    <w:rsid w:val="00336305"/>
    <w:rsid w:val="003368C6"/>
    <w:rsid w:val="0033690B"/>
    <w:rsid w:val="00336CB4"/>
    <w:rsid w:val="00336FD3"/>
    <w:rsid w:val="003378DB"/>
    <w:rsid w:val="00337C57"/>
    <w:rsid w:val="00337F3D"/>
    <w:rsid w:val="00337F72"/>
    <w:rsid w:val="00340BE5"/>
    <w:rsid w:val="00340C2B"/>
    <w:rsid w:val="003430B8"/>
    <w:rsid w:val="00343BA1"/>
    <w:rsid w:val="00344A5D"/>
    <w:rsid w:val="00345597"/>
    <w:rsid w:val="00345E4A"/>
    <w:rsid w:val="00347B00"/>
    <w:rsid w:val="00347C34"/>
    <w:rsid w:val="00347FFE"/>
    <w:rsid w:val="00350AE6"/>
    <w:rsid w:val="00350E42"/>
    <w:rsid w:val="003514E1"/>
    <w:rsid w:val="0035176D"/>
    <w:rsid w:val="003518FE"/>
    <w:rsid w:val="00351D70"/>
    <w:rsid w:val="00352B9B"/>
    <w:rsid w:val="00353832"/>
    <w:rsid w:val="003539C7"/>
    <w:rsid w:val="00353A03"/>
    <w:rsid w:val="00353D63"/>
    <w:rsid w:val="003546CC"/>
    <w:rsid w:val="00354B6F"/>
    <w:rsid w:val="00354D95"/>
    <w:rsid w:val="003553B3"/>
    <w:rsid w:val="00356267"/>
    <w:rsid w:val="00356ADC"/>
    <w:rsid w:val="003570BC"/>
    <w:rsid w:val="00357907"/>
    <w:rsid w:val="00357B88"/>
    <w:rsid w:val="00357C78"/>
    <w:rsid w:val="00357D3F"/>
    <w:rsid w:val="00357D59"/>
    <w:rsid w:val="00357EA3"/>
    <w:rsid w:val="003603ED"/>
    <w:rsid w:val="003608DA"/>
    <w:rsid w:val="00360922"/>
    <w:rsid w:val="00361024"/>
    <w:rsid w:val="003614C6"/>
    <w:rsid w:val="00361F94"/>
    <w:rsid w:val="003628E8"/>
    <w:rsid w:val="00362CDA"/>
    <w:rsid w:val="00362D22"/>
    <w:rsid w:val="00362DDD"/>
    <w:rsid w:val="003637E4"/>
    <w:rsid w:val="0036457A"/>
    <w:rsid w:val="00364827"/>
    <w:rsid w:val="00364B98"/>
    <w:rsid w:val="0036629A"/>
    <w:rsid w:val="003664D8"/>
    <w:rsid w:val="003666E7"/>
    <w:rsid w:val="00366AC4"/>
    <w:rsid w:val="0037003D"/>
    <w:rsid w:val="0037025F"/>
    <w:rsid w:val="00370F7C"/>
    <w:rsid w:val="00371637"/>
    <w:rsid w:val="00371A33"/>
    <w:rsid w:val="003739FD"/>
    <w:rsid w:val="00373A1B"/>
    <w:rsid w:val="00373FEA"/>
    <w:rsid w:val="00374111"/>
    <w:rsid w:val="00374433"/>
    <w:rsid w:val="00375C5C"/>
    <w:rsid w:val="00375D8F"/>
    <w:rsid w:val="003762C8"/>
    <w:rsid w:val="00376627"/>
    <w:rsid w:val="00376AE3"/>
    <w:rsid w:val="0037733C"/>
    <w:rsid w:val="00377717"/>
    <w:rsid w:val="003777F7"/>
    <w:rsid w:val="003778BD"/>
    <w:rsid w:val="00377A9F"/>
    <w:rsid w:val="0038025E"/>
    <w:rsid w:val="003804DC"/>
    <w:rsid w:val="00380A80"/>
    <w:rsid w:val="00380B0E"/>
    <w:rsid w:val="003810B8"/>
    <w:rsid w:val="003811D4"/>
    <w:rsid w:val="0038136A"/>
    <w:rsid w:val="003827E6"/>
    <w:rsid w:val="00382850"/>
    <w:rsid w:val="00382FEE"/>
    <w:rsid w:val="00383687"/>
    <w:rsid w:val="00383C8F"/>
    <w:rsid w:val="00383DB3"/>
    <w:rsid w:val="00383F4E"/>
    <w:rsid w:val="00384F2A"/>
    <w:rsid w:val="0038500A"/>
    <w:rsid w:val="00385713"/>
    <w:rsid w:val="00385B8C"/>
    <w:rsid w:val="00386624"/>
    <w:rsid w:val="00386662"/>
    <w:rsid w:val="003868F6"/>
    <w:rsid w:val="0038787F"/>
    <w:rsid w:val="003878F4"/>
    <w:rsid w:val="00387930"/>
    <w:rsid w:val="00390602"/>
    <w:rsid w:val="00390DF2"/>
    <w:rsid w:val="00390FDD"/>
    <w:rsid w:val="00391155"/>
    <w:rsid w:val="00391247"/>
    <w:rsid w:val="00391440"/>
    <w:rsid w:val="003916FA"/>
    <w:rsid w:val="00391A1D"/>
    <w:rsid w:val="00391A22"/>
    <w:rsid w:val="00391A50"/>
    <w:rsid w:val="00391F21"/>
    <w:rsid w:val="0039253B"/>
    <w:rsid w:val="0039329B"/>
    <w:rsid w:val="00393650"/>
    <w:rsid w:val="00394BA5"/>
    <w:rsid w:val="00394C4F"/>
    <w:rsid w:val="00394CC0"/>
    <w:rsid w:val="003963A5"/>
    <w:rsid w:val="0039696A"/>
    <w:rsid w:val="00396E1A"/>
    <w:rsid w:val="00397886"/>
    <w:rsid w:val="0039792F"/>
    <w:rsid w:val="003979DD"/>
    <w:rsid w:val="00397F73"/>
    <w:rsid w:val="003A0372"/>
    <w:rsid w:val="003A0408"/>
    <w:rsid w:val="003A26A2"/>
    <w:rsid w:val="003A2895"/>
    <w:rsid w:val="003A2B89"/>
    <w:rsid w:val="003A4101"/>
    <w:rsid w:val="003A42D6"/>
    <w:rsid w:val="003A6CCF"/>
    <w:rsid w:val="003A6F03"/>
    <w:rsid w:val="003A7220"/>
    <w:rsid w:val="003A7281"/>
    <w:rsid w:val="003A783E"/>
    <w:rsid w:val="003A7C3D"/>
    <w:rsid w:val="003A7DEA"/>
    <w:rsid w:val="003B00E4"/>
    <w:rsid w:val="003B05AF"/>
    <w:rsid w:val="003B1257"/>
    <w:rsid w:val="003B16C6"/>
    <w:rsid w:val="003B270C"/>
    <w:rsid w:val="003B2A80"/>
    <w:rsid w:val="003B2AFD"/>
    <w:rsid w:val="003B2F7A"/>
    <w:rsid w:val="003B3A4B"/>
    <w:rsid w:val="003B3EC0"/>
    <w:rsid w:val="003B4D85"/>
    <w:rsid w:val="003B4F1B"/>
    <w:rsid w:val="003B516F"/>
    <w:rsid w:val="003B5299"/>
    <w:rsid w:val="003B565C"/>
    <w:rsid w:val="003B5ECA"/>
    <w:rsid w:val="003B602D"/>
    <w:rsid w:val="003B622B"/>
    <w:rsid w:val="003B637A"/>
    <w:rsid w:val="003B6B99"/>
    <w:rsid w:val="003B71BC"/>
    <w:rsid w:val="003B74FB"/>
    <w:rsid w:val="003B7BFC"/>
    <w:rsid w:val="003B7F44"/>
    <w:rsid w:val="003C0846"/>
    <w:rsid w:val="003C0911"/>
    <w:rsid w:val="003C1723"/>
    <w:rsid w:val="003C1BFB"/>
    <w:rsid w:val="003C1D17"/>
    <w:rsid w:val="003C24CF"/>
    <w:rsid w:val="003C3693"/>
    <w:rsid w:val="003C372F"/>
    <w:rsid w:val="003C3A40"/>
    <w:rsid w:val="003C3B1A"/>
    <w:rsid w:val="003C3CDC"/>
    <w:rsid w:val="003C513E"/>
    <w:rsid w:val="003C578D"/>
    <w:rsid w:val="003C7027"/>
    <w:rsid w:val="003C748A"/>
    <w:rsid w:val="003C78D5"/>
    <w:rsid w:val="003D04E5"/>
    <w:rsid w:val="003D0678"/>
    <w:rsid w:val="003D0D94"/>
    <w:rsid w:val="003D10DF"/>
    <w:rsid w:val="003D1990"/>
    <w:rsid w:val="003D26AA"/>
    <w:rsid w:val="003D3C5E"/>
    <w:rsid w:val="003D40FB"/>
    <w:rsid w:val="003D5CF7"/>
    <w:rsid w:val="003D654A"/>
    <w:rsid w:val="003D6A22"/>
    <w:rsid w:val="003D6FB8"/>
    <w:rsid w:val="003D7DE5"/>
    <w:rsid w:val="003E05D1"/>
    <w:rsid w:val="003E0DC1"/>
    <w:rsid w:val="003E1040"/>
    <w:rsid w:val="003E1AB6"/>
    <w:rsid w:val="003E1B53"/>
    <w:rsid w:val="003E3025"/>
    <w:rsid w:val="003E3067"/>
    <w:rsid w:val="003E3691"/>
    <w:rsid w:val="003E3CF5"/>
    <w:rsid w:val="003E3F2E"/>
    <w:rsid w:val="003E4BBF"/>
    <w:rsid w:val="003E5960"/>
    <w:rsid w:val="003E6211"/>
    <w:rsid w:val="003E6710"/>
    <w:rsid w:val="003E6CEE"/>
    <w:rsid w:val="003E6F9E"/>
    <w:rsid w:val="003E723D"/>
    <w:rsid w:val="003F02DF"/>
    <w:rsid w:val="003F0D47"/>
    <w:rsid w:val="003F0EE4"/>
    <w:rsid w:val="003F213A"/>
    <w:rsid w:val="003F2473"/>
    <w:rsid w:val="003F271C"/>
    <w:rsid w:val="003F29A5"/>
    <w:rsid w:val="003F3E6F"/>
    <w:rsid w:val="003F4796"/>
    <w:rsid w:val="003F488F"/>
    <w:rsid w:val="003F54A2"/>
    <w:rsid w:val="003F5679"/>
    <w:rsid w:val="003F7A15"/>
    <w:rsid w:val="003F7BEB"/>
    <w:rsid w:val="003F7E87"/>
    <w:rsid w:val="004002F5"/>
    <w:rsid w:val="0040079C"/>
    <w:rsid w:val="00400F14"/>
    <w:rsid w:val="0040124B"/>
    <w:rsid w:val="00401907"/>
    <w:rsid w:val="004019C8"/>
    <w:rsid w:val="00402479"/>
    <w:rsid w:val="00402592"/>
    <w:rsid w:val="00404278"/>
    <w:rsid w:val="0040459F"/>
    <w:rsid w:val="00404891"/>
    <w:rsid w:val="004049C8"/>
    <w:rsid w:val="004059A8"/>
    <w:rsid w:val="004075E6"/>
    <w:rsid w:val="0040792D"/>
    <w:rsid w:val="00407A23"/>
    <w:rsid w:val="0041055E"/>
    <w:rsid w:val="00410BDE"/>
    <w:rsid w:val="00411970"/>
    <w:rsid w:val="00411D02"/>
    <w:rsid w:val="00411E77"/>
    <w:rsid w:val="004127EE"/>
    <w:rsid w:val="00412C34"/>
    <w:rsid w:val="00412F4D"/>
    <w:rsid w:val="00413924"/>
    <w:rsid w:val="00413DBA"/>
    <w:rsid w:val="004147D6"/>
    <w:rsid w:val="004155D8"/>
    <w:rsid w:val="00415B93"/>
    <w:rsid w:val="00415B99"/>
    <w:rsid w:val="00416286"/>
    <w:rsid w:val="004162DA"/>
    <w:rsid w:val="00417440"/>
    <w:rsid w:val="00417A5C"/>
    <w:rsid w:val="00420556"/>
    <w:rsid w:val="0042106B"/>
    <w:rsid w:val="00421BB6"/>
    <w:rsid w:val="00421CB9"/>
    <w:rsid w:val="00421E10"/>
    <w:rsid w:val="0042218A"/>
    <w:rsid w:val="00422208"/>
    <w:rsid w:val="00423636"/>
    <w:rsid w:val="004238A6"/>
    <w:rsid w:val="00423E29"/>
    <w:rsid w:val="00425805"/>
    <w:rsid w:val="00426CB8"/>
    <w:rsid w:val="004270E2"/>
    <w:rsid w:val="00427128"/>
    <w:rsid w:val="004274EF"/>
    <w:rsid w:val="0043000E"/>
    <w:rsid w:val="00430268"/>
    <w:rsid w:val="0043088F"/>
    <w:rsid w:val="0043155E"/>
    <w:rsid w:val="00431ACE"/>
    <w:rsid w:val="0043262B"/>
    <w:rsid w:val="00432791"/>
    <w:rsid w:val="00432C34"/>
    <w:rsid w:val="00432C98"/>
    <w:rsid w:val="00432D08"/>
    <w:rsid w:val="00432E39"/>
    <w:rsid w:val="00433121"/>
    <w:rsid w:val="0043329A"/>
    <w:rsid w:val="004335D8"/>
    <w:rsid w:val="00433BA9"/>
    <w:rsid w:val="00433E1E"/>
    <w:rsid w:val="004343F3"/>
    <w:rsid w:val="00434804"/>
    <w:rsid w:val="00434D89"/>
    <w:rsid w:val="004355ED"/>
    <w:rsid w:val="004359A9"/>
    <w:rsid w:val="00436DFF"/>
    <w:rsid w:val="0043736A"/>
    <w:rsid w:val="0043756D"/>
    <w:rsid w:val="0044007B"/>
    <w:rsid w:val="004400CD"/>
    <w:rsid w:val="00440977"/>
    <w:rsid w:val="00440FFC"/>
    <w:rsid w:val="004413AA"/>
    <w:rsid w:val="00441B00"/>
    <w:rsid w:val="0044215E"/>
    <w:rsid w:val="004426BB"/>
    <w:rsid w:val="004432C4"/>
    <w:rsid w:val="00443EED"/>
    <w:rsid w:val="0044415D"/>
    <w:rsid w:val="00444BE5"/>
    <w:rsid w:val="00446515"/>
    <w:rsid w:val="00446EE6"/>
    <w:rsid w:val="004509AE"/>
    <w:rsid w:val="00450FCF"/>
    <w:rsid w:val="0045104A"/>
    <w:rsid w:val="004515E5"/>
    <w:rsid w:val="004520B6"/>
    <w:rsid w:val="00453CAE"/>
    <w:rsid w:val="004541A0"/>
    <w:rsid w:val="00454C19"/>
    <w:rsid w:val="00454E98"/>
    <w:rsid w:val="00455B69"/>
    <w:rsid w:val="00455D7D"/>
    <w:rsid w:val="00455F64"/>
    <w:rsid w:val="00456364"/>
    <w:rsid w:val="00456F2A"/>
    <w:rsid w:val="004574FF"/>
    <w:rsid w:val="0045787A"/>
    <w:rsid w:val="00457AC2"/>
    <w:rsid w:val="00457E3D"/>
    <w:rsid w:val="00457FC8"/>
    <w:rsid w:val="00460344"/>
    <w:rsid w:val="0046099E"/>
    <w:rsid w:val="004614E2"/>
    <w:rsid w:val="004629FF"/>
    <w:rsid w:val="00462ADE"/>
    <w:rsid w:val="0046376D"/>
    <w:rsid w:val="004637A6"/>
    <w:rsid w:val="00463FB1"/>
    <w:rsid w:val="004640E9"/>
    <w:rsid w:val="00464214"/>
    <w:rsid w:val="00464466"/>
    <w:rsid w:val="004652FD"/>
    <w:rsid w:val="00465A48"/>
    <w:rsid w:val="004663B7"/>
    <w:rsid w:val="004667DB"/>
    <w:rsid w:val="004671F0"/>
    <w:rsid w:val="0047054D"/>
    <w:rsid w:val="00470D26"/>
    <w:rsid w:val="00471272"/>
    <w:rsid w:val="00472170"/>
    <w:rsid w:val="00473A80"/>
    <w:rsid w:val="00473BE3"/>
    <w:rsid w:val="00473CF1"/>
    <w:rsid w:val="00474130"/>
    <w:rsid w:val="0047483A"/>
    <w:rsid w:val="004759F2"/>
    <w:rsid w:val="004770C2"/>
    <w:rsid w:val="0047752D"/>
    <w:rsid w:val="004777B2"/>
    <w:rsid w:val="00480EB9"/>
    <w:rsid w:val="004814E2"/>
    <w:rsid w:val="004819F5"/>
    <w:rsid w:val="00481CB5"/>
    <w:rsid w:val="004821DF"/>
    <w:rsid w:val="00482F03"/>
    <w:rsid w:val="0048412D"/>
    <w:rsid w:val="00484B45"/>
    <w:rsid w:val="004855A8"/>
    <w:rsid w:val="00485D7E"/>
    <w:rsid w:val="00485DFD"/>
    <w:rsid w:val="00485E08"/>
    <w:rsid w:val="0048694F"/>
    <w:rsid w:val="004875E9"/>
    <w:rsid w:val="00491388"/>
    <w:rsid w:val="004919DA"/>
    <w:rsid w:val="00491E03"/>
    <w:rsid w:val="00491EE1"/>
    <w:rsid w:val="00492259"/>
    <w:rsid w:val="00492756"/>
    <w:rsid w:val="004928AE"/>
    <w:rsid w:val="00492916"/>
    <w:rsid w:val="00492A01"/>
    <w:rsid w:val="0049350B"/>
    <w:rsid w:val="00493B65"/>
    <w:rsid w:val="0049409E"/>
    <w:rsid w:val="004944EB"/>
    <w:rsid w:val="00494F14"/>
    <w:rsid w:val="00495961"/>
    <w:rsid w:val="00495E86"/>
    <w:rsid w:val="00495EC2"/>
    <w:rsid w:val="00495F37"/>
    <w:rsid w:val="004970B9"/>
    <w:rsid w:val="004977F9"/>
    <w:rsid w:val="00497D5B"/>
    <w:rsid w:val="004A0E35"/>
    <w:rsid w:val="004A1623"/>
    <w:rsid w:val="004A2CAE"/>
    <w:rsid w:val="004A2F4E"/>
    <w:rsid w:val="004A4083"/>
    <w:rsid w:val="004A4828"/>
    <w:rsid w:val="004A4960"/>
    <w:rsid w:val="004A5D77"/>
    <w:rsid w:val="004A63B9"/>
    <w:rsid w:val="004A63E9"/>
    <w:rsid w:val="004A689C"/>
    <w:rsid w:val="004A6DC9"/>
    <w:rsid w:val="004A6E6A"/>
    <w:rsid w:val="004A70C7"/>
    <w:rsid w:val="004A7584"/>
    <w:rsid w:val="004A7F92"/>
    <w:rsid w:val="004B058C"/>
    <w:rsid w:val="004B1374"/>
    <w:rsid w:val="004B1A9E"/>
    <w:rsid w:val="004B3C90"/>
    <w:rsid w:val="004B467C"/>
    <w:rsid w:val="004B5007"/>
    <w:rsid w:val="004B5714"/>
    <w:rsid w:val="004B5B18"/>
    <w:rsid w:val="004B6179"/>
    <w:rsid w:val="004B70BE"/>
    <w:rsid w:val="004C07E2"/>
    <w:rsid w:val="004C0F71"/>
    <w:rsid w:val="004C1437"/>
    <w:rsid w:val="004C24F7"/>
    <w:rsid w:val="004C255B"/>
    <w:rsid w:val="004C2E91"/>
    <w:rsid w:val="004C33BC"/>
    <w:rsid w:val="004C3B31"/>
    <w:rsid w:val="004C41AB"/>
    <w:rsid w:val="004C4255"/>
    <w:rsid w:val="004C4D5B"/>
    <w:rsid w:val="004C4DBB"/>
    <w:rsid w:val="004C4E54"/>
    <w:rsid w:val="004C5192"/>
    <w:rsid w:val="004C5503"/>
    <w:rsid w:val="004C6A46"/>
    <w:rsid w:val="004C6E3D"/>
    <w:rsid w:val="004C7075"/>
    <w:rsid w:val="004C70FF"/>
    <w:rsid w:val="004C774D"/>
    <w:rsid w:val="004C796D"/>
    <w:rsid w:val="004D073D"/>
    <w:rsid w:val="004D27B2"/>
    <w:rsid w:val="004D33A1"/>
    <w:rsid w:val="004D36F6"/>
    <w:rsid w:val="004D37E7"/>
    <w:rsid w:val="004D3E58"/>
    <w:rsid w:val="004D49D8"/>
    <w:rsid w:val="004D4E6C"/>
    <w:rsid w:val="004D5995"/>
    <w:rsid w:val="004D5C00"/>
    <w:rsid w:val="004D5CEF"/>
    <w:rsid w:val="004D609A"/>
    <w:rsid w:val="004D62BC"/>
    <w:rsid w:val="004D6D26"/>
    <w:rsid w:val="004D72BD"/>
    <w:rsid w:val="004D7A72"/>
    <w:rsid w:val="004D7DC0"/>
    <w:rsid w:val="004D7E6D"/>
    <w:rsid w:val="004E0085"/>
    <w:rsid w:val="004E1250"/>
    <w:rsid w:val="004E144C"/>
    <w:rsid w:val="004E15AC"/>
    <w:rsid w:val="004E17C8"/>
    <w:rsid w:val="004E1845"/>
    <w:rsid w:val="004E190B"/>
    <w:rsid w:val="004E1FE6"/>
    <w:rsid w:val="004E2146"/>
    <w:rsid w:val="004E22CE"/>
    <w:rsid w:val="004E2811"/>
    <w:rsid w:val="004E2D6D"/>
    <w:rsid w:val="004E3010"/>
    <w:rsid w:val="004E3858"/>
    <w:rsid w:val="004E3ABD"/>
    <w:rsid w:val="004E47EB"/>
    <w:rsid w:val="004E4E21"/>
    <w:rsid w:val="004E506D"/>
    <w:rsid w:val="004E51E4"/>
    <w:rsid w:val="004E584B"/>
    <w:rsid w:val="004E5BBA"/>
    <w:rsid w:val="004E6714"/>
    <w:rsid w:val="004E6943"/>
    <w:rsid w:val="004F08EF"/>
    <w:rsid w:val="004F09B6"/>
    <w:rsid w:val="004F0BD4"/>
    <w:rsid w:val="004F20FD"/>
    <w:rsid w:val="004F33A0"/>
    <w:rsid w:val="004F3735"/>
    <w:rsid w:val="004F5523"/>
    <w:rsid w:val="004F6079"/>
    <w:rsid w:val="004F661F"/>
    <w:rsid w:val="004F6A54"/>
    <w:rsid w:val="004F6B80"/>
    <w:rsid w:val="004F717E"/>
    <w:rsid w:val="0050041B"/>
    <w:rsid w:val="00500A83"/>
    <w:rsid w:val="00500EC3"/>
    <w:rsid w:val="00501487"/>
    <w:rsid w:val="00501E74"/>
    <w:rsid w:val="00501FCB"/>
    <w:rsid w:val="00502604"/>
    <w:rsid w:val="00503651"/>
    <w:rsid w:val="00503C82"/>
    <w:rsid w:val="00503D70"/>
    <w:rsid w:val="005044EB"/>
    <w:rsid w:val="00504569"/>
    <w:rsid w:val="00504850"/>
    <w:rsid w:val="00504BD7"/>
    <w:rsid w:val="00506FCF"/>
    <w:rsid w:val="0050760C"/>
    <w:rsid w:val="0051021C"/>
    <w:rsid w:val="00510DD6"/>
    <w:rsid w:val="005117AC"/>
    <w:rsid w:val="005121C6"/>
    <w:rsid w:val="00512456"/>
    <w:rsid w:val="00512DBB"/>
    <w:rsid w:val="00512E03"/>
    <w:rsid w:val="00514B03"/>
    <w:rsid w:val="00514E1D"/>
    <w:rsid w:val="0051573F"/>
    <w:rsid w:val="005162DB"/>
    <w:rsid w:val="005165A2"/>
    <w:rsid w:val="005170B4"/>
    <w:rsid w:val="00520396"/>
    <w:rsid w:val="0052118C"/>
    <w:rsid w:val="0052149C"/>
    <w:rsid w:val="00521839"/>
    <w:rsid w:val="005231CF"/>
    <w:rsid w:val="0052384B"/>
    <w:rsid w:val="00523906"/>
    <w:rsid w:val="00523C37"/>
    <w:rsid w:val="00525598"/>
    <w:rsid w:val="005255E7"/>
    <w:rsid w:val="00525EAD"/>
    <w:rsid w:val="00526815"/>
    <w:rsid w:val="00527B31"/>
    <w:rsid w:val="00530182"/>
    <w:rsid w:val="00531F1F"/>
    <w:rsid w:val="005322D5"/>
    <w:rsid w:val="00532798"/>
    <w:rsid w:val="00532EF4"/>
    <w:rsid w:val="005338BA"/>
    <w:rsid w:val="00533ED4"/>
    <w:rsid w:val="00534274"/>
    <w:rsid w:val="00535008"/>
    <w:rsid w:val="0053555A"/>
    <w:rsid w:val="00536278"/>
    <w:rsid w:val="0053658A"/>
    <w:rsid w:val="00536A10"/>
    <w:rsid w:val="00537552"/>
    <w:rsid w:val="00537E6C"/>
    <w:rsid w:val="00537E85"/>
    <w:rsid w:val="0054090F"/>
    <w:rsid w:val="00541695"/>
    <w:rsid w:val="00541E63"/>
    <w:rsid w:val="005432AD"/>
    <w:rsid w:val="00543640"/>
    <w:rsid w:val="005436F5"/>
    <w:rsid w:val="00544055"/>
    <w:rsid w:val="00544CCE"/>
    <w:rsid w:val="00544F18"/>
    <w:rsid w:val="005453CF"/>
    <w:rsid w:val="0054565D"/>
    <w:rsid w:val="005464CF"/>
    <w:rsid w:val="00546923"/>
    <w:rsid w:val="00546B90"/>
    <w:rsid w:val="00546F88"/>
    <w:rsid w:val="00547395"/>
    <w:rsid w:val="00550025"/>
    <w:rsid w:val="00550554"/>
    <w:rsid w:val="005505A7"/>
    <w:rsid w:val="00551153"/>
    <w:rsid w:val="00551583"/>
    <w:rsid w:val="00551E01"/>
    <w:rsid w:val="00551F7A"/>
    <w:rsid w:val="00552D7A"/>
    <w:rsid w:val="00553E8C"/>
    <w:rsid w:val="00554BFC"/>
    <w:rsid w:val="005551B6"/>
    <w:rsid w:val="005566D9"/>
    <w:rsid w:val="005567EF"/>
    <w:rsid w:val="005570FD"/>
    <w:rsid w:val="005571D1"/>
    <w:rsid w:val="005574AF"/>
    <w:rsid w:val="00557855"/>
    <w:rsid w:val="00557EE3"/>
    <w:rsid w:val="00560880"/>
    <w:rsid w:val="005608C6"/>
    <w:rsid w:val="00560FEB"/>
    <w:rsid w:val="0056131A"/>
    <w:rsid w:val="005629F0"/>
    <w:rsid w:val="00563548"/>
    <w:rsid w:val="00563E6B"/>
    <w:rsid w:val="005642E1"/>
    <w:rsid w:val="00564ADD"/>
    <w:rsid w:val="00564D74"/>
    <w:rsid w:val="00565894"/>
    <w:rsid w:val="0056621F"/>
    <w:rsid w:val="00567381"/>
    <w:rsid w:val="00567853"/>
    <w:rsid w:val="005678E6"/>
    <w:rsid w:val="005679D4"/>
    <w:rsid w:val="00567CD8"/>
    <w:rsid w:val="00571149"/>
    <w:rsid w:val="005713BF"/>
    <w:rsid w:val="0057159F"/>
    <w:rsid w:val="005716B0"/>
    <w:rsid w:val="00571EB4"/>
    <w:rsid w:val="00571F7A"/>
    <w:rsid w:val="0057269B"/>
    <w:rsid w:val="00572D99"/>
    <w:rsid w:val="0057374A"/>
    <w:rsid w:val="00573FED"/>
    <w:rsid w:val="00574CDB"/>
    <w:rsid w:val="00575091"/>
    <w:rsid w:val="00576BF9"/>
    <w:rsid w:val="00576C5F"/>
    <w:rsid w:val="00577339"/>
    <w:rsid w:val="00577869"/>
    <w:rsid w:val="005778B8"/>
    <w:rsid w:val="00577A8D"/>
    <w:rsid w:val="00577E65"/>
    <w:rsid w:val="00577FF0"/>
    <w:rsid w:val="00580014"/>
    <w:rsid w:val="005812AD"/>
    <w:rsid w:val="0058162E"/>
    <w:rsid w:val="00581FC8"/>
    <w:rsid w:val="00581FCD"/>
    <w:rsid w:val="00582D2B"/>
    <w:rsid w:val="005836AB"/>
    <w:rsid w:val="00583785"/>
    <w:rsid w:val="00584FC2"/>
    <w:rsid w:val="00584FE5"/>
    <w:rsid w:val="005853DB"/>
    <w:rsid w:val="0058540F"/>
    <w:rsid w:val="005854CA"/>
    <w:rsid w:val="005862AC"/>
    <w:rsid w:val="005863E0"/>
    <w:rsid w:val="00586C21"/>
    <w:rsid w:val="0059083B"/>
    <w:rsid w:val="005910E2"/>
    <w:rsid w:val="0059121B"/>
    <w:rsid w:val="00591FCF"/>
    <w:rsid w:val="005921E0"/>
    <w:rsid w:val="005924C6"/>
    <w:rsid w:val="00592623"/>
    <w:rsid w:val="00592A60"/>
    <w:rsid w:val="00592FAB"/>
    <w:rsid w:val="0059361C"/>
    <w:rsid w:val="005943A8"/>
    <w:rsid w:val="005944E1"/>
    <w:rsid w:val="00594A94"/>
    <w:rsid w:val="00595F30"/>
    <w:rsid w:val="00596AE3"/>
    <w:rsid w:val="00596EA2"/>
    <w:rsid w:val="00596FCE"/>
    <w:rsid w:val="00597205"/>
    <w:rsid w:val="00597886"/>
    <w:rsid w:val="00597CEF"/>
    <w:rsid w:val="005A0E7C"/>
    <w:rsid w:val="005A1329"/>
    <w:rsid w:val="005A14D0"/>
    <w:rsid w:val="005A1F7E"/>
    <w:rsid w:val="005A2354"/>
    <w:rsid w:val="005A2B99"/>
    <w:rsid w:val="005A3257"/>
    <w:rsid w:val="005A37AD"/>
    <w:rsid w:val="005A37E8"/>
    <w:rsid w:val="005A3E71"/>
    <w:rsid w:val="005A40E2"/>
    <w:rsid w:val="005A5CD9"/>
    <w:rsid w:val="005A725F"/>
    <w:rsid w:val="005A753F"/>
    <w:rsid w:val="005A778C"/>
    <w:rsid w:val="005A7EBE"/>
    <w:rsid w:val="005B1059"/>
    <w:rsid w:val="005B10B2"/>
    <w:rsid w:val="005B145D"/>
    <w:rsid w:val="005B1E5E"/>
    <w:rsid w:val="005B2103"/>
    <w:rsid w:val="005B32DF"/>
    <w:rsid w:val="005B3689"/>
    <w:rsid w:val="005B3A24"/>
    <w:rsid w:val="005B3CA4"/>
    <w:rsid w:val="005B3E89"/>
    <w:rsid w:val="005B4645"/>
    <w:rsid w:val="005B471C"/>
    <w:rsid w:val="005B4D3D"/>
    <w:rsid w:val="005B4F18"/>
    <w:rsid w:val="005B4FAC"/>
    <w:rsid w:val="005B537B"/>
    <w:rsid w:val="005B5454"/>
    <w:rsid w:val="005B60D0"/>
    <w:rsid w:val="005B6CE4"/>
    <w:rsid w:val="005B7F7A"/>
    <w:rsid w:val="005C0638"/>
    <w:rsid w:val="005C0FC0"/>
    <w:rsid w:val="005C1202"/>
    <w:rsid w:val="005C16F5"/>
    <w:rsid w:val="005C1C6D"/>
    <w:rsid w:val="005C22C4"/>
    <w:rsid w:val="005C2AC5"/>
    <w:rsid w:val="005C2DF8"/>
    <w:rsid w:val="005C2F8E"/>
    <w:rsid w:val="005C4640"/>
    <w:rsid w:val="005C54E5"/>
    <w:rsid w:val="005C579B"/>
    <w:rsid w:val="005C5E6F"/>
    <w:rsid w:val="005C6382"/>
    <w:rsid w:val="005C756A"/>
    <w:rsid w:val="005C75D1"/>
    <w:rsid w:val="005C76F8"/>
    <w:rsid w:val="005C7919"/>
    <w:rsid w:val="005C7D68"/>
    <w:rsid w:val="005D1219"/>
    <w:rsid w:val="005D146B"/>
    <w:rsid w:val="005D1541"/>
    <w:rsid w:val="005D1A6E"/>
    <w:rsid w:val="005D1D27"/>
    <w:rsid w:val="005D28BA"/>
    <w:rsid w:val="005D2B80"/>
    <w:rsid w:val="005D3A8D"/>
    <w:rsid w:val="005D3FD2"/>
    <w:rsid w:val="005D4420"/>
    <w:rsid w:val="005D4E39"/>
    <w:rsid w:val="005D4F21"/>
    <w:rsid w:val="005D5708"/>
    <w:rsid w:val="005D5EA9"/>
    <w:rsid w:val="005D70DB"/>
    <w:rsid w:val="005E006C"/>
    <w:rsid w:val="005E1310"/>
    <w:rsid w:val="005E16F4"/>
    <w:rsid w:val="005E1918"/>
    <w:rsid w:val="005E2AC2"/>
    <w:rsid w:val="005E2E8C"/>
    <w:rsid w:val="005E3EFF"/>
    <w:rsid w:val="005E5201"/>
    <w:rsid w:val="005E53F7"/>
    <w:rsid w:val="005E5A4B"/>
    <w:rsid w:val="005E650E"/>
    <w:rsid w:val="005E7903"/>
    <w:rsid w:val="005F0112"/>
    <w:rsid w:val="005F1D5E"/>
    <w:rsid w:val="005F224D"/>
    <w:rsid w:val="005F2279"/>
    <w:rsid w:val="005F2B2E"/>
    <w:rsid w:val="005F2E44"/>
    <w:rsid w:val="005F32C8"/>
    <w:rsid w:val="005F34E2"/>
    <w:rsid w:val="005F4E70"/>
    <w:rsid w:val="005F4EA2"/>
    <w:rsid w:val="005F4F2E"/>
    <w:rsid w:val="005F61EC"/>
    <w:rsid w:val="005F680F"/>
    <w:rsid w:val="005F6B99"/>
    <w:rsid w:val="005F6C66"/>
    <w:rsid w:val="005F70C8"/>
    <w:rsid w:val="005F7712"/>
    <w:rsid w:val="005F7C1E"/>
    <w:rsid w:val="005F7E62"/>
    <w:rsid w:val="005F7FDF"/>
    <w:rsid w:val="006007A9"/>
    <w:rsid w:val="00601237"/>
    <w:rsid w:val="00601C89"/>
    <w:rsid w:val="00602804"/>
    <w:rsid w:val="0060288D"/>
    <w:rsid w:val="00602B63"/>
    <w:rsid w:val="0060399B"/>
    <w:rsid w:val="00603A46"/>
    <w:rsid w:val="0060425E"/>
    <w:rsid w:val="00604314"/>
    <w:rsid w:val="00604858"/>
    <w:rsid w:val="0060498E"/>
    <w:rsid w:val="00604D3C"/>
    <w:rsid w:val="00605395"/>
    <w:rsid w:val="006053B6"/>
    <w:rsid w:val="00605984"/>
    <w:rsid w:val="006065E0"/>
    <w:rsid w:val="00606756"/>
    <w:rsid w:val="00607175"/>
    <w:rsid w:val="00607A68"/>
    <w:rsid w:val="0061024C"/>
    <w:rsid w:val="00610C37"/>
    <w:rsid w:val="00611639"/>
    <w:rsid w:val="006118C3"/>
    <w:rsid w:val="00613954"/>
    <w:rsid w:val="006142F0"/>
    <w:rsid w:val="00614429"/>
    <w:rsid w:val="00614A83"/>
    <w:rsid w:val="0061575B"/>
    <w:rsid w:val="0061749E"/>
    <w:rsid w:val="00617CD3"/>
    <w:rsid w:val="00620643"/>
    <w:rsid w:val="00622027"/>
    <w:rsid w:val="00623079"/>
    <w:rsid w:val="00623AE5"/>
    <w:rsid w:val="00624055"/>
    <w:rsid w:val="006246A0"/>
    <w:rsid w:val="00624A49"/>
    <w:rsid w:val="00624AF5"/>
    <w:rsid w:val="00624B50"/>
    <w:rsid w:val="00624FE7"/>
    <w:rsid w:val="006253DB"/>
    <w:rsid w:val="00625B83"/>
    <w:rsid w:val="0062626C"/>
    <w:rsid w:val="00627662"/>
    <w:rsid w:val="0062768D"/>
    <w:rsid w:val="00627A34"/>
    <w:rsid w:val="00627D70"/>
    <w:rsid w:val="006301CC"/>
    <w:rsid w:val="006314B4"/>
    <w:rsid w:val="00631E50"/>
    <w:rsid w:val="00631E98"/>
    <w:rsid w:val="00632A40"/>
    <w:rsid w:val="00632D4D"/>
    <w:rsid w:val="0063333C"/>
    <w:rsid w:val="00634F63"/>
    <w:rsid w:val="0063554B"/>
    <w:rsid w:val="00635A28"/>
    <w:rsid w:val="00636D6E"/>
    <w:rsid w:val="00637502"/>
    <w:rsid w:val="00637BBA"/>
    <w:rsid w:val="006404BC"/>
    <w:rsid w:val="00640F5C"/>
    <w:rsid w:val="00641BA4"/>
    <w:rsid w:val="006428FC"/>
    <w:rsid w:val="00642AD8"/>
    <w:rsid w:val="00642C3C"/>
    <w:rsid w:val="00642E66"/>
    <w:rsid w:val="006432F0"/>
    <w:rsid w:val="00643369"/>
    <w:rsid w:val="006439A6"/>
    <w:rsid w:val="0064411C"/>
    <w:rsid w:val="00644861"/>
    <w:rsid w:val="00644A91"/>
    <w:rsid w:val="00644B5D"/>
    <w:rsid w:val="00645137"/>
    <w:rsid w:val="006453FA"/>
    <w:rsid w:val="00645A34"/>
    <w:rsid w:val="006467FF"/>
    <w:rsid w:val="00646DAE"/>
    <w:rsid w:val="00646F59"/>
    <w:rsid w:val="006470DE"/>
    <w:rsid w:val="0064752D"/>
    <w:rsid w:val="00647A5E"/>
    <w:rsid w:val="0064B6B1"/>
    <w:rsid w:val="006509A2"/>
    <w:rsid w:val="00650B57"/>
    <w:rsid w:val="00651214"/>
    <w:rsid w:val="006519B0"/>
    <w:rsid w:val="006522CC"/>
    <w:rsid w:val="00652B4D"/>
    <w:rsid w:val="00652D2B"/>
    <w:rsid w:val="0065368D"/>
    <w:rsid w:val="00654F69"/>
    <w:rsid w:val="00655ABE"/>
    <w:rsid w:val="00656840"/>
    <w:rsid w:val="00657228"/>
    <w:rsid w:val="00657CE6"/>
    <w:rsid w:val="006604DD"/>
    <w:rsid w:val="0066056C"/>
    <w:rsid w:val="0066067C"/>
    <w:rsid w:val="00660823"/>
    <w:rsid w:val="00662620"/>
    <w:rsid w:val="00663418"/>
    <w:rsid w:val="00663885"/>
    <w:rsid w:val="0066425A"/>
    <w:rsid w:val="006643BF"/>
    <w:rsid w:val="00664C07"/>
    <w:rsid w:val="006658A0"/>
    <w:rsid w:val="00665D57"/>
    <w:rsid w:val="00665F47"/>
    <w:rsid w:val="0066657B"/>
    <w:rsid w:val="00666908"/>
    <w:rsid w:val="0066696F"/>
    <w:rsid w:val="00667521"/>
    <w:rsid w:val="00667847"/>
    <w:rsid w:val="00667E7C"/>
    <w:rsid w:val="00670071"/>
    <w:rsid w:val="00670FE7"/>
    <w:rsid w:val="006714B6"/>
    <w:rsid w:val="006716AA"/>
    <w:rsid w:val="0067292D"/>
    <w:rsid w:val="00672A13"/>
    <w:rsid w:val="00672AA4"/>
    <w:rsid w:val="006731BE"/>
    <w:rsid w:val="0067376D"/>
    <w:rsid w:val="00673B25"/>
    <w:rsid w:val="00673DCE"/>
    <w:rsid w:val="00674022"/>
    <w:rsid w:val="006740E9"/>
    <w:rsid w:val="006748A7"/>
    <w:rsid w:val="00674E9C"/>
    <w:rsid w:val="0067576F"/>
    <w:rsid w:val="00675ADF"/>
    <w:rsid w:val="00675F88"/>
    <w:rsid w:val="006762C3"/>
    <w:rsid w:val="0067658A"/>
    <w:rsid w:val="006773AE"/>
    <w:rsid w:val="00677574"/>
    <w:rsid w:val="0067775F"/>
    <w:rsid w:val="0067779B"/>
    <w:rsid w:val="00677845"/>
    <w:rsid w:val="00677D5D"/>
    <w:rsid w:val="00680970"/>
    <w:rsid w:val="006809BE"/>
    <w:rsid w:val="00681002"/>
    <w:rsid w:val="00682EF9"/>
    <w:rsid w:val="006836D9"/>
    <w:rsid w:val="00683F61"/>
    <w:rsid w:val="00684295"/>
    <w:rsid w:val="006846FE"/>
    <w:rsid w:val="00684EA8"/>
    <w:rsid w:val="00685978"/>
    <w:rsid w:val="00685A0D"/>
    <w:rsid w:val="006868A3"/>
    <w:rsid w:val="00686BC9"/>
    <w:rsid w:val="00686BE2"/>
    <w:rsid w:val="0068740F"/>
    <w:rsid w:val="00690910"/>
    <w:rsid w:val="00690939"/>
    <w:rsid w:val="006910DC"/>
    <w:rsid w:val="00691441"/>
    <w:rsid w:val="00691A15"/>
    <w:rsid w:val="00691DCF"/>
    <w:rsid w:val="006925B8"/>
    <w:rsid w:val="006933C2"/>
    <w:rsid w:val="006936E2"/>
    <w:rsid w:val="0069389A"/>
    <w:rsid w:val="00693A56"/>
    <w:rsid w:val="00694C13"/>
    <w:rsid w:val="00694CD1"/>
    <w:rsid w:val="00695C3B"/>
    <w:rsid w:val="00695CEB"/>
    <w:rsid w:val="00696895"/>
    <w:rsid w:val="006978CE"/>
    <w:rsid w:val="006978CF"/>
    <w:rsid w:val="006980B7"/>
    <w:rsid w:val="006A0E81"/>
    <w:rsid w:val="006A21A3"/>
    <w:rsid w:val="006A2951"/>
    <w:rsid w:val="006A2F2B"/>
    <w:rsid w:val="006A3744"/>
    <w:rsid w:val="006A3A93"/>
    <w:rsid w:val="006A3DBF"/>
    <w:rsid w:val="006A3F3D"/>
    <w:rsid w:val="006A40E0"/>
    <w:rsid w:val="006A45A5"/>
    <w:rsid w:val="006A5D26"/>
    <w:rsid w:val="006A667B"/>
    <w:rsid w:val="006A667C"/>
    <w:rsid w:val="006A696A"/>
    <w:rsid w:val="006A7084"/>
    <w:rsid w:val="006A75B5"/>
    <w:rsid w:val="006B08BB"/>
    <w:rsid w:val="006B139C"/>
    <w:rsid w:val="006B20F4"/>
    <w:rsid w:val="006B2484"/>
    <w:rsid w:val="006B2B09"/>
    <w:rsid w:val="006B2D05"/>
    <w:rsid w:val="006B388E"/>
    <w:rsid w:val="006B3A88"/>
    <w:rsid w:val="006B3AE2"/>
    <w:rsid w:val="006B3DAE"/>
    <w:rsid w:val="006B492E"/>
    <w:rsid w:val="006B4A8C"/>
    <w:rsid w:val="006B6536"/>
    <w:rsid w:val="006B666F"/>
    <w:rsid w:val="006B6A45"/>
    <w:rsid w:val="006B7057"/>
    <w:rsid w:val="006B7129"/>
    <w:rsid w:val="006B77F2"/>
    <w:rsid w:val="006B7D4A"/>
    <w:rsid w:val="006C0311"/>
    <w:rsid w:val="006C054D"/>
    <w:rsid w:val="006C12BC"/>
    <w:rsid w:val="006C1D24"/>
    <w:rsid w:val="006C2011"/>
    <w:rsid w:val="006C27AE"/>
    <w:rsid w:val="006C3B63"/>
    <w:rsid w:val="006C412E"/>
    <w:rsid w:val="006C438E"/>
    <w:rsid w:val="006C4402"/>
    <w:rsid w:val="006C4664"/>
    <w:rsid w:val="006C46E2"/>
    <w:rsid w:val="006C4952"/>
    <w:rsid w:val="006C4FAF"/>
    <w:rsid w:val="006C615B"/>
    <w:rsid w:val="006C64F5"/>
    <w:rsid w:val="006C6F5A"/>
    <w:rsid w:val="006C716A"/>
    <w:rsid w:val="006C7854"/>
    <w:rsid w:val="006C79FF"/>
    <w:rsid w:val="006D0C5F"/>
    <w:rsid w:val="006D15A7"/>
    <w:rsid w:val="006D28F2"/>
    <w:rsid w:val="006D2E22"/>
    <w:rsid w:val="006D33A4"/>
    <w:rsid w:val="006D3F75"/>
    <w:rsid w:val="006D41AC"/>
    <w:rsid w:val="006D4437"/>
    <w:rsid w:val="006D47D1"/>
    <w:rsid w:val="006D4CEB"/>
    <w:rsid w:val="006D4F8E"/>
    <w:rsid w:val="006D5E91"/>
    <w:rsid w:val="006D6D23"/>
    <w:rsid w:val="006D77FB"/>
    <w:rsid w:val="006E01F5"/>
    <w:rsid w:val="006E0370"/>
    <w:rsid w:val="006E0812"/>
    <w:rsid w:val="006E134C"/>
    <w:rsid w:val="006E16C7"/>
    <w:rsid w:val="006E182F"/>
    <w:rsid w:val="006E1CB2"/>
    <w:rsid w:val="006E2230"/>
    <w:rsid w:val="006E285D"/>
    <w:rsid w:val="006E3425"/>
    <w:rsid w:val="006E37C1"/>
    <w:rsid w:val="006E3D6D"/>
    <w:rsid w:val="006E3ECE"/>
    <w:rsid w:val="006E42F2"/>
    <w:rsid w:val="006E4E06"/>
    <w:rsid w:val="006E54DE"/>
    <w:rsid w:val="006E5DE2"/>
    <w:rsid w:val="006E6165"/>
    <w:rsid w:val="006E61A3"/>
    <w:rsid w:val="006E6225"/>
    <w:rsid w:val="006E6A86"/>
    <w:rsid w:val="006E7189"/>
    <w:rsid w:val="006E736E"/>
    <w:rsid w:val="006E754D"/>
    <w:rsid w:val="006F015F"/>
    <w:rsid w:val="006F0296"/>
    <w:rsid w:val="006F02D3"/>
    <w:rsid w:val="006F0728"/>
    <w:rsid w:val="006F12FB"/>
    <w:rsid w:val="006F2055"/>
    <w:rsid w:val="006F2212"/>
    <w:rsid w:val="006F2735"/>
    <w:rsid w:val="006F384B"/>
    <w:rsid w:val="006F3926"/>
    <w:rsid w:val="006F3CDD"/>
    <w:rsid w:val="006F3DBB"/>
    <w:rsid w:val="006F5095"/>
    <w:rsid w:val="006F581A"/>
    <w:rsid w:val="006F6A9B"/>
    <w:rsid w:val="006F6CB3"/>
    <w:rsid w:val="006F6DA3"/>
    <w:rsid w:val="006F7534"/>
    <w:rsid w:val="006F765C"/>
    <w:rsid w:val="006F7841"/>
    <w:rsid w:val="0070057B"/>
    <w:rsid w:val="00700870"/>
    <w:rsid w:val="0070105A"/>
    <w:rsid w:val="00701399"/>
    <w:rsid w:val="007016AB"/>
    <w:rsid w:val="007018ED"/>
    <w:rsid w:val="00701A0B"/>
    <w:rsid w:val="00701E40"/>
    <w:rsid w:val="0070211D"/>
    <w:rsid w:val="00702DE7"/>
    <w:rsid w:val="00703801"/>
    <w:rsid w:val="00704FB2"/>
    <w:rsid w:val="007058F2"/>
    <w:rsid w:val="00705C78"/>
    <w:rsid w:val="0070612C"/>
    <w:rsid w:val="007078D4"/>
    <w:rsid w:val="0071069D"/>
    <w:rsid w:val="007114BC"/>
    <w:rsid w:val="0071223C"/>
    <w:rsid w:val="0071243A"/>
    <w:rsid w:val="00712F41"/>
    <w:rsid w:val="0071313C"/>
    <w:rsid w:val="00713BDC"/>
    <w:rsid w:val="0071445F"/>
    <w:rsid w:val="00716048"/>
    <w:rsid w:val="0071621A"/>
    <w:rsid w:val="007165F5"/>
    <w:rsid w:val="007167EE"/>
    <w:rsid w:val="00716F64"/>
    <w:rsid w:val="007174FD"/>
    <w:rsid w:val="00720DCB"/>
    <w:rsid w:val="00721079"/>
    <w:rsid w:val="007210F2"/>
    <w:rsid w:val="007216A4"/>
    <w:rsid w:val="00721AE6"/>
    <w:rsid w:val="00721C2C"/>
    <w:rsid w:val="00721C82"/>
    <w:rsid w:val="0072242B"/>
    <w:rsid w:val="00722F67"/>
    <w:rsid w:val="0072425C"/>
    <w:rsid w:val="00724918"/>
    <w:rsid w:val="00724C15"/>
    <w:rsid w:val="007253AC"/>
    <w:rsid w:val="00725655"/>
    <w:rsid w:val="00725E35"/>
    <w:rsid w:val="00726312"/>
    <w:rsid w:val="007267C9"/>
    <w:rsid w:val="00726CE8"/>
    <w:rsid w:val="00726D14"/>
    <w:rsid w:val="00726E6A"/>
    <w:rsid w:val="0072725B"/>
    <w:rsid w:val="00727DD9"/>
    <w:rsid w:val="00730753"/>
    <w:rsid w:val="00732DD7"/>
    <w:rsid w:val="00734CA8"/>
    <w:rsid w:val="00734DAC"/>
    <w:rsid w:val="00735707"/>
    <w:rsid w:val="00735CD3"/>
    <w:rsid w:val="007365D3"/>
    <w:rsid w:val="00736762"/>
    <w:rsid w:val="00736E4A"/>
    <w:rsid w:val="0073712D"/>
    <w:rsid w:val="0073753D"/>
    <w:rsid w:val="00737D7E"/>
    <w:rsid w:val="00737FAF"/>
    <w:rsid w:val="007404FC"/>
    <w:rsid w:val="00740B96"/>
    <w:rsid w:val="00740FBC"/>
    <w:rsid w:val="007414F6"/>
    <w:rsid w:val="00742483"/>
    <w:rsid w:val="00743212"/>
    <w:rsid w:val="007436C2"/>
    <w:rsid w:val="007442BE"/>
    <w:rsid w:val="0074436E"/>
    <w:rsid w:val="00745174"/>
    <w:rsid w:val="00745445"/>
    <w:rsid w:val="00745649"/>
    <w:rsid w:val="00745C60"/>
    <w:rsid w:val="00745E0B"/>
    <w:rsid w:val="00745EEA"/>
    <w:rsid w:val="00746337"/>
    <w:rsid w:val="00747026"/>
    <w:rsid w:val="00747249"/>
    <w:rsid w:val="007474A5"/>
    <w:rsid w:val="0074765D"/>
    <w:rsid w:val="00747689"/>
    <w:rsid w:val="0075037D"/>
    <w:rsid w:val="00750870"/>
    <w:rsid w:val="0075099E"/>
    <w:rsid w:val="00751147"/>
    <w:rsid w:val="0075184E"/>
    <w:rsid w:val="0075194A"/>
    <w:rsid w:val="00751A40"/>
    <w:rsid w:val="00751B58"/>
    <w:rsid w:val="007523F9"/>
    <w:rsid w:val="00753181"/>
    <w:rsid w:val="0075321B"/>
    <w:rsid w:val="0075366C"/>
    <w:rsid w:val="00753F9D"/>
    <w:rsid w:val="00754549"/>
    <w:rsid w:val="00754B1A"/>
    <w:rsid w:val="00754F69"/>
    <w:rsid w:val="00755971"/>
    <w:rsid w:val="0075647B"/>
    <w:rsid w:val="00756F2D"/>
    <w:rsid w:val="007573FB"/>
    <w:rsid w:val="007574A9"/>
    <w:rsid w:val="007578CB"/>
    <w:rsid w:val="00761E5C"/>
    <w:rsid w:val="007625FF"/>
    <w:rsid w:val="00763B7C"/>
    <w:rsid w:val="007646B6"/>
    <w:rsid w:val="00764C45"/>
    <w:rsid w:val="007660E9"/>
    <w:rsid w:val="00766486"/>
    <w:rsid w:val="00766626"/>
    <w:rsid w:val="00766738"/>
    <w:rsid w:val="00766D23"/>
    <w:rsid w:val="007670E2"/>
    <w:rsid w:val="00770355"/>
    <w:rsid w:val="00770E70"/>
    <w:rsid w:val="00771791"/>
    <w:rsid w:val="00771D2D"/>
    <w:rsid w:val="00771DD7"/>
    <w:rsid w:val="00772750"/>
    <w:rsid w:val="007732C6"/>
    <w:rsid w:val="007734CB"/>
    <w:rsid w:val="00773FF5"/>
    <w:rsid w:val="00775578"/>
    <w:rsid w:val="00775662"/>
    <w:rsid w:val="00775FB3"/>
    <w:rsid w:val="007802AC"/>
    <w:rsid w:val="007804A8"/>
    <w:rsid w:val="00781314"/>
    <w:rsid w:val="007815EB"/>
    <w:rsid w:val="0078227A"/>
    <w:rsid w:val="00782562"/>
    <w:rsid w:val="00782D0B"/>
    <w:rsid w:val="00782D43"/>
    <w:rsid w:val="00782D8C"/>
    <w:rsid w:val="00783273"/>
    <w:rsid w:val="0078394F"/>
    <w:rsid w:val="00783A43"/>
    <w:rsid w:val="00783D54"/>
    <w:rsid w:val="007840FE"/>
    <w:rsid w:val="0078412B"/>
    <w:rsid w:val="00784635"/>
    <w:rsid w:val="00784779"/>
    <w:rsid w:val="007852FB"/>
    <w:rsid w:val="007860F8"/>
    <w:rsid w:val="00786FFC"/>
    <w:rsid w:val="00790253"/>
    <w:rsid w:val="00790F08"/>
    <w:rsid w:val="00790F29"/>
    <w:rsid w:val="00791365"/>
    <w:rsid w:val="00791B13"/>
    <w:rsid w:val="00792077"/>
    <w:rsid w:val="007923E5"/>
    <w:rsid w:val="00792E13"/>
    <w:rsid w:val="00793704"/>
    <w:rsid w:val="007938EF"/>
    <w:rsid w:val="007939BE"/>
    <w:rsid w:val="00794C5A"/>
    <w:rsid w:val="00796820"/>
    <w:rsid w:val="00797C05"/>
    <w:rsid w:val="00797C43"/>
    <w:rsid w:val="007A0A3B"/>
    <w:rsid w:val="007A0A4E"/>
    <w:rsid w:val="007A0C59"/>
    <w:rsid w:val="007A0FDF"/>
    <w:rsid w:val="007A1354"/>
    <w:rsid w:val="007A1B95"/>
    <w:rsid w:val="007A303A"/>
    <w:rsid w:val="007A3AEE"/>
    <w:rsid w:val="007A3B57"/>
    <w:rsid w:val="007A402E"/>
    <w:rsid w:val="007A46C4"/>
    <w:rsid w:val="007A59F3"/>
    <w:rsid w:val="007A6ECE"/>
    <w:rsid w:val="007A7031"/>
    <w:rsid w:val="007A70B4"/>
    <w:rsid w:val="007A7411"/>
    <w:rsid w:val="007A7770"/>
    <w:rsid w:val="007B00F8"/>
    <w:rsid w:val="007B03C5"/>
    <w:rsid w:val="007B0517"/>
    <w:rsid w:val="007B0D37"/>
    <w:rsid w:val="007B3026"/>
    <w:rsid w:val="007B383E"/>
    <w:rsid w:val="007B3AA0"/>
    <w:rsid w:val="007B4655"/>
    <w:rsid w:val="007B4CEE"/>
    <w:rsid w:val="007B4EEE"/>
    <w:rsid w:val="007B5112"/>
    <w:rsid w:val="007B53A7"/>
    <w:rsid w:val="007C0311"/>
    <w:rsid w:val="007C0483"/>
    <w:rsid w:val="007C0D40"/>
    <w:rsid w:val="007C1EC6"/>
    <w:rsid w:val="007C22A4"/>
    <w:rsid w:val="007C265A"/>
    <w:rsid w:val="007C2F75"/>
    <w:rsid w:val="007C382B"/>
    <w:rsid w:val="007C4385"/>
    <w:rsid w:val="007C474F"/>
    <w:rsid w:val="007C5444"/>
    <w:rsid w:val="007C54E5"/>
    <w:rsid w:val="007C59AA"/>
    <w:rsid w:val="007C5CDC"/>
    <w:rsid w:val="007C5F8A"/>
    <w:rsid w:val="007C62A5"/>
    <w:rsid w:val="007C70C8"/>
    <w:rsid w:val="007C7124"/>
    <w:rsid w:val="007C7146"/>
    <w:rsid w:val="007C7E77"/>
    <w:rsid w:val="007D04CF"/>
    <w:rsid w:val="007D069C"/>
    <w:rsid w:val="007D1495"/>
    <w:rsid w:val="007D1D7C"/>
    <w:rsid w:val="007D25A0"/>
    <w:rsid w:val="007D2A23"/>
    <w:rsid w:val="007D3ABE"/>
    <w:rsid w:val="007D4601"/>
    <w:rsid w:val="007D5014"/>
    <w:rsid w:val="007D54B0"/>
    <w:rsid w:val="007D55CF"/>
    <w:rsid w:val="007D5682"/>
    <w:rsid w:val="007D6135"/>
    <w:rsid w:val="007D6187"/>
    <w:rsid w:val="007D6B42"/>
    <w:rsid w:val="007D71FB"/>
    <w:rsid w:val="007D7416"/>
    <w:rsid w:val="007D7AC6"/>
    <w:rsid w:val="007D7F36"/>
    <w:rsid w:val="007D7F99"/>
    <w:rsid w:val="007E04A5"/>
    <w:rsid w:val="007E0643"/>
    <w:rsid w:val="007E190A"/>
    <w:rsid w:val="007E1A84"/>
    <w:rsid w:val="007E1E69"/>
    <w:rsid w:val="007E2349"/>
    <w:rsid w:val="007E3D15"/>
    <w:rsid w:val="007E3E77"/>
    <w:rsid w:val="007E5247"/>
    <w:rsid w:val="007E536C"/>
    <w:rsid w:val="007E6053"/>
    <w:rsid w:val="007E639E"/>
    <w:rsid w:val="007E67AF"/>
    <w:rsid w:val="007E6D89"/>
    <w:rsid w:val="007E7345"/>
    <w:rsid w:val="007E7716"/>
    <w:rsid w:val="007E7A30"/>
    <w:rsid w:val="007F0607"/>
    <w:rsid w:val="007F0BE1"/>
    <w:rsid w:val="007F1728"/>
    <w:rsid w:val="007F1FF9"/>
    <w:rsid w:val="007F212D"/>
    <w:rsid w:val="007F2226"/>
    <w:rsid w:val="007F2F79"/>
    <w:rsid w:val="007F4A03"/>
    <w:rsid w:val="007F50B5"/>
    <w:rsid w:val="007F5F9B"/>
    <w:rsid w:val="007F604C"/>
    <w:rsid w:val="007F7468"/>
    <w:rsid w:val="007F7DC4"/>
    <w:rsid w:val="00800119"/>
    <w:rsid w:val="00800460"/>
    <w:rsid w:val="00802144"/>
    <w:rsid w:val="00802B62"/>
    <w:rsid w:val="00802E20"/>
    <w:rsid w:val="008035F9"/>
    <w:rsid w:val="00803708"/>
    <w:rsid w:val="0080392B"/>
    <w:rsid w:val="00803B4B"/>
    <w:rsid w:val="0080433C"/>
    <w:rsid w:val="00804CC8"/>
    <w:rsid w:val="00804EAA"/>
    <w:rsid w:val="00804F05"/>
    <w:rsid w:val="0080534F"/>
    <w:rsid w:val="008067E3"/>
    <w:rsid w:val="00807F32"/>
    <w:rsid w:val="00811039"/>
    <w:rsid w:val="008112DB"/>
    <w:rsid w:val="00811F53"/>
    <w:rsid w:val="008127D9"/>
    <w:rsid w:val="00813022"/>
    <w:rsid w:val="00813108"/>
    <w:rsid w:val="008132DC"/>
    <w:rsid w:val="00813DBE"/>
    <w:rsid w:val="00814322"/>
    <w:rsid w:val="00814412"/>
    <w:rsid w:val="0081490D"/>
    <w:rsid w:val="00814D05"/>
    <w:rsid w:val="0081513F"/>
    <w:rsid w:val="00815EE0"/>
    <w:rsid w:val="008160D4"/>
    <w:rsid w:val="0081697E"/>
    <w:rsid w:val="00817227"/>
    <w:rsid w:val="0082034F"/>
    <w:rsid w:val="008205BC"/>
    <w:rsid w:val="00820A02"/>
    <w:rsid w:val="00820A54"/>
    <w:rsid w:val="00820D09"/>
    <w:rsid w:val="00820E18"/>
    <w:rsid w:val="00820FB1"/>
    <w:rsid w:val="00821C15"/>
    <w:rsid w:val="0082263D"/>
    <w:rsid w:val="008226D2"/>
    <w:rsid w:val="008234D9"/>
    <w:rsid w:val="008251DD"/>
    <w:rsid w:val="00825232"/>
    <w:rsid w:val="008257EC"/>
    <w:rsid w:val="00826A7A"/>
    <w:rsid w:val="00826E9A"/>
    <w:rsid w:val="00827276"/>
    <w:rsid w:val="00827697"/>
    <w:rsid w:val="008276E0"/>
    <w:rsid w:val="008278A1"/>
    <w:rsid w:val="00827CF4"/>
    <w:rsid w:val="00827F42"/>
    <w:rsid w:val="00828DB4"/>
    <w:rsid w:val="00830F74"/>
    <w:rsid w:val="00832C7A"/>
    <w:rsid w:val="00832CB7"/>
    <w:rsid w:val="0083473E"/>
    <w:rsid w:val="00835631"/>
    <w:rsid w:val="008359D2"/>
    <w:rsid w:val="008365FB"/>
    <w:rsid w:val="00836673"/>
    <w:rsid w:val="008371C9"/>
    <w:rsid w:val="00837894"/>
    <w:rsid w:val="00837B84"/>
    <w:rsid w:val="00840A81"/>
    <w:rsid w:val="0084233F"/>
    <w:rsid w:val="00842A58"/>
    <w:rsid w:val="00842FFF"/>
    <w:rsid w:val="008432E6"/>
    <w:rsid w:val="00843942"/>
    <w:rsid w:val="00844C10"/>
    <w:rsid w:val="00844ECF"/>
    <w:rsid w:val="008455C3"/>
    <w:rsid w:val="00845A01"/>
    <w:rsid w:val="0084664B"/>
    <w:rsid w:val="008468F1"/>
    <w:rsid w:val="00846B12"/>
    <w:rsid w:val="0085000C"/>
    <w:rsid w:val="0085034B"/>
    <w:rsid w:val="00850A20"/>
    <w:rsid w:val="00850D04"/>
    <w:rsid w:val="008513C7"/>
    <w:rsid w:val="008520FA"/>
    <w:rsid w:val="00852BE9"/>
    <w:rsid w:val="00853621"/>
    <w:rsid w:val="00853F33"/>
    <w:rsid w:val="008546B5"/>
    <w:rsid w:val="00854877"/>
    <w:rsid w:val="008552D5"/>
    <w:rsid w:val="00855D10"/>
    <w:rsid w:val="00855F90"/>
    <w:rsid w:val="008568EA"/>
    <w:rsid w:val="00856BC0"/>
    <w:rsid w:val="0085724E"/>
    <w:rsid w:val="008574B9"/>
    <w:rsid w:val="00857769"/>
    <w:rsid w:val="008578EA"/>
    <w:rsid w:val="00860175"/>
    <w:rsid w:val="00860DA7"/>
    <w:rsid w:val="00861313"/>
    <w:rsid w:val="00861D8E"/>
    <w:rsid w:val="00861FED"/>
    <w:rsid w:val="00862175"/>
    <w:rsid w:val="008622BC"/>
    <w:rsid w:val="008625B1"/>
    <w:rsid w:val="008628AD"/>
    <w:rsid w:val="00862A56"/>
    <w:rsid w:val="00863468"/>
    <w:rsid w:val="0086378F"/>
    <w:rsid w:val="00863CC3"/>
    <w:rsid w:val="008641BD"/>
    <w:rsid w:val="00864461"/>
    <w:rsid w:val="00864671"/>
    <w:rsid w:val="00864C87"/>
    <w:rsid w:val="00865D51"/>
    <w:rsid w:val="0086658D"/>
    <w:rsid w:val="00866F63"/>
    <w:rsid w:val="00867630"/>
    <w:rsid w:val="00870433"/>
    <w:rsid w:val="008704D4"/>
    <w:rsid w:val="0087180E"/>
    <w:rsid w:val="00872C5E"/>
    <w:rsid w:val="00873B9A"/>
    <w:rsid w:val="0087415E"/>
    <w:rsid w:val="008743AA"/>
    <w:rsid w:val="00874EA4"/>
    <w:rsid w:val="008751FB"/>
    <w:rsid w:val="00875746"/>
    <w:rsid w:val="008774C0"/>
    <w:rsid w:val="00877E2D"/>
    <w:rsid w:val="008801C1"/>
    <w:rsid w:val="008803F5"/>
    <w:rsid w:val="00880E49"/>
    <w:rsid w:val="008811A8"/>
    <w:rsid w:val="00881495"/>
    <w:rsid w:val="008815AE"/>
    <w:rsid w:val="00881712"/>
    <w:rsid w:val="00881796"/>
    <w:rsid w:val="00882572"/>
    <w:rsid w:val="0088382C"/>
    <w:rsid w:val="0088389A"/>
    <w:rsid w:val="008839F4"/>
    <w:rsid w:val="008848D2"/>
    <w:rsid w:val="00885007"/>
    <w:rsid w:val="008851D2"/>
    <w:rsid w:val="008859BC"/>
    <w:rsid w:val="008868F6"/>
    <w:rsid w:val="00886D8D"/>
    <w:rsid w:val="008908F4"/>
    <w:rsid w:val="00890C70"/>
    <w:rsid w:val="00890CA3"/>
    <w:rsid w:val="00892C93"/>
    <w:rsid w:val="00893812"/>
    <w:rsid w:val="008946BB"/>
    <w:rsid w:val="0089487A"/>
    <w:rsid w:val="00894ECC"/>
    <w:rsid w:val="00895780"/>
    <w:rsid w:val="0089607C"/>
    <w:rsid w:val="00896C58"/>
    <w:rsid w:val="0089748C"/>
    <w:rsid w:val="0089780A"/>
    <w:rsid w:val="00897A9F"/>
    <w:rsid w:val="0089FD7E"/>
    <w:rsid w:val="008A0959"/>
    <w:rsid w:val="008A1260"/>
    <w:rsid w:val="008A1C8D"/>
    <w:rsid w:val="008A1D05"/>
    <w:rsid w:val="008A2608"/>
    <w:rsid w:val="008A3537"/>
    <w:rsid w:val="008A3654"/>
    <w:rsid w:val="008A3F32"/>
    <w:rsid w:val="008A4170"/>
    <w:rsid w:val="008A4CD7"/>
    <w:rsid w:val="008A4FA8"/>
    <w:rsid w:val="008A5179"/>
    <w:rsid w:val="008A625C"/>
    <w:rsid w:val="008A6314"/>
    <w:rsid w:val="008A7A0D"/>
    <w:rsid w:val="008A7B4B"/>
    <w:rsid w:val="008A7EDC"/>
    <w:rsid w:val="008A7F1B"/>
    <w:rsid w:val="008B0672"/>
    <w:rsid w:val="008B0B13"/>
    <w:rsid w:val="008B0DC3"/>
    <w:rsid w:val="008B0DCD"/>
    <w:rsid w:val="008B0E39"/>
    <w:rsid w:val="008B0F89"/>
    <w:rsid w:val="008B1474"/>
    <w:rsid w:val="008B314F"/>
    <w:rsid w:val="008B3156"/>
    <w:rsid w:val="008B368A"/>
    <w:rsid w:val="008B36F5"/>
    <w:rsid w:val="008B39F8"/>
    <w:rsid w:val="008B3A06"/>
    <w:rsid w:val="008B3B7A"/>
    <w:rsid w:val="008B4294"/>
    <w:rsid w:val="008B4408"/>
    <w:rsid w:val="008B477E"/>
    <w:rsid w:val="008B53F0"/>
    <w:rsid w:val="008B5C0E"/>
    <w:rsid w:val="008B611F"/>
    <w:rsid w:val="008B6693"/>
    <w:rsid w:val="008B69BE"/>
    <w:rsid w:val="008B6BD3"/>
    <w:rsid w:val="008B6DF6"/>
    <w:rsid w:val="008C0ECB"/>
    <w:rsid w:val="008C1EA0"/>
    <w:rsid w:val="008C23A5"/>
    <w:rsid w:val="008C3331"/>
    <w:rsid w:val="008C3555"/>
    <w:rsid w:val="008C4053"/>
    <w:rsid w:val="008C4621"/>
    <w:rsid w:val="008C46AF"/>
    <w:rsid w:val="008C67ED"/>
    <w:rsid w:val="008C70C3"/>
    <w:rsid w:val="008C7191"/>
    <w:rsid w:val="008C74A5"/>
    <w:rsid w:val="008D06B3"/>
    <w:rsid w:val="008D152C"/>
    <w:rsid w:val="008D1BCB"/>
    <w:rsid w:val="008D2C07"/>
    <w:rsid w:val="008D3292"/>
    <w:rsid w:val="008D3D33"/>
    <w:rsid w:val="008D49E6"/>
    <w:rsid w:val="008D4DA7"/>
    <w:rsid w:val="008D6DEE"/>
    <w:rsid w:val="008E028C"/>
    <w:rsid w:val="008E063F"/>
    <w:rsid w:val="008E2934"/>
    <w:rsid w:val="008E46AC"/>
    <w:rsid w:val="008E47C2"/>
    <w:rsid w:val="008E49E7"/>
    <w:rsid w:val="008E5062"/>
    <w:rsid w:val="008E626C"/>
    <w:rsid w:val="008E6C8C"/>
    <w:rsid w:val="008E6F58"/>
    <w:rsid w:val="008E7177"/>
    <w:rsid w:val="008E778F"/>
    <w:rsid w:val="008E7F7A"/>
    <w:rsid w:val="008F04AA"/>
    <w:rsid w:val="008F11DC"/>
    <w:rsid w:val="008F147F"/>
    <w:rsid w:val="008F20CE"/>
    <w:rsid w:val="008F293A"/>
    <w:rsid w:val="008F2A34"/>
    <w:rsid w:val="008F2B1E"/>
    <w:rsid w:val="008F32E6"/>
    <w:rsid w:val="008F3529"/>
    <w:rsid w:val="008F39B3"/>
    <w:rsid w:val="008F417D"/>
    <w:rsid w:val="008F44EE"/>
    <w:rsid w:val="008F4ACE"/>
    <w:rsid w:val="008F4D4C"/>
    <w:rsid w:val="008F4FE7"/>
    <w:rsid w:val="008F513A"/>
    <w:rsid w:val="008F5A87"/>
    <w:rsid w:val="008F5CAC"/>
    <w:rsid w:val="008F5DFE"/>
    <w:rsid w:val="008F5EA0"/>
    <w:rsid w:val="008F5FE7"/>
    <w:rsid w:val="008F6089"/>
    <w:rsid w:val="008F6B2B"/>
    <w:rsid w:val="008F6C37"/>
    <w:rsid w:val="008F716A"/>
    <w:rsid w:val="008F7474"/>
    <w:rsid w:val="008F7CD4"/>
    <w:rsid w:val="008F7DCF"/>
    <w:rsid w:val="008F7FD1"/>
    <w:rsid w:val="009003A6"/>
    <w:rsid w:val="009007E9"/>
    <w:rsid w:val="00900827"/>
    <w:rsid w:val="00900D47"/>
    <w:rsid w:val="00901662"/>
    <w:rsid w:val="0090178D"/>
    <w:rsid w:val="009020FB"/>
    <w:rsid w:val="00902474"/>
    <w:rsid w:val="009028C9"/>
    <w:rsid w:val="00902A95"/>
    <w:rsid w:val="00902F06"/>
    <w:rsid w:val="0090381B"/>
    <w:rsid w:val="00904EF6"/>
    <w:rsid w:val="00904FB0"/>
    <w:rsid w:val="009050EC"/>
    <w:rsid w:val="009055AC"/>
    <w:rsid w:val="009056D9"/>
    <w:rsid w:val="00906E2E"/>
    <w:rsid w:val="00907157"/>
    <w:rsid w:val="00907B13"/>
    <w:rsid w:val="00907F79"/>
    <w:rsid w:val="00910127"/>
    <w:rsid w:val="0091044A"/>
    <w:rsid w:val="00911E09"/>
    <w:rsid w:val="009121D8"/>
    <w:rsid w:val="00912878"/>
    <w:rsid w:val="0091358C"/>
    <w:rsid w:val="009135A8"/>
    <w:rsid w:val="00913DC3"/>
    <w:rsid w:val="009144E8"/>
    <w:rsid w:val="00914B9F"/>
    <w:rsid w:val="00914EEB"/>
    <w:rsid w:val="00915302"/>
    <w:rsid w:val="00915744"/>
    <w:rsid w:val="00915948"/>
    <w:rsid w:val="009167C8"/>
    <w:rsid w:val="009168C7"/>
    <w:rsid w:val="00916E0E"/>
    <w:rsid w:val="00916EA8"/>
    <w:rsid w:val="00916F39"/>
    <w:rsid w:val="00917B50"/>
    <w:rsid w:val="009214BD"/>
    <w:rsid w:val="00922B7A"/>
    <w:rsid w:val="009233D9"/>
    <w:rsid w:val="009235A9"/>
    <w:rsid w:val="00923D3B"/>
    <w:rsid w:val="009240D5"/>
    <w:rsid w:val="00924395"/>
    <w:rsid w:val="00924441"/>
    <w:rsid w:val="00924BD1"/>
    <w:rsid w:val="009261BB"/>
    <w:rsid w:val="00926611"/>
    <w:rsid w:val="0092679F"/>
    <w:rsid w:val="0092775D"/>
    <w:rsid w:val="009278C0"/>
    <w:rsid w:val="00927FE3"/>
    <w:rsid w:val="00930193"/>
    <w:rsid w:val="00930C4A"/>
    <w:rsid w:val="00930CD7"/>
    <w:rsid w:val="00931CF5"/>
    <w:rsid w:val="009320F8"/>
    <w:rsid w:val="00932803"/>
    <w:rsid w:val="009328D7"/>
    <w:rsid w:val="009329A6"/>
    <w:rsid w:val="00932D5B"/>
    <w:rsid w:val="00932FBD"/>
    <w:rsid w:val="00933813"/>
    <w:rsid w:val="0093394E"/>
    <w:rsid w:val="00933BCD"/>
    <w:rsid w:val="00933FC2"/>
    <w:rsid w:val="0093488C"/>
    <w:rsid w:val="00934A40"/>
    <w:rsid w:val="0093561C"/>
    <w:rsid w:val="0093663D"/>
    <w:rsid w:val="009401A0"/>
    <w:rsid w:val="009401EB"/>
    <w:rsid w:val="00940CEC"/>
    <w:rsid w:val="00942DB6"/>
    <w:rsid w:val="00943114"/>
    <w:rsid w:val="0094421F"/>
    <w:rsid w:val="00944D8E"/>
    <w:rsid w:val="00945F6E"/>
    <w:rsid w:val="00950D27"/>
    <w:rsid w:val="0095144C"/>
    <w:rsid w:val="0095245F"/>
    <w:rsid w:val="009529CB"/>
    <w:rsid w:val="00953207"/>
    <w:rsid w:val="00954D37"/>
    <w:rsid w:val="009555E4"/>
    <w:rsid w:val="009560B0"/>
    <w:rsid w:val="00956B5F"/>
    <w:rsid w:val="00957455"/>
    <w:rsid w:val="00957571"/>
    <w:rsid w:val="00960106"/>
    <w:rsid w:val="009602C5"/>
    <w:rsid w:val="00960684"/>
    <w:rsid w:val="00960CE4"/>
    <w:rsid w:val="009613BB"/>
    <w:rsid w:val="009618A5"/>
    <w:rsid w:val="009619F7"/>
    <w:rsid w:val="00962071"/>
    <w:rsid w:val="00962932"/>
    <w:rsid w:val="00962E01"/>
    <w:rsid w:val="0096337C"/>
    <w:rsid w:val="00963427"/>
    <w:rsid w:val="00965285"/>
    <w:rsid w:val="0096620B"/>
    <w:rsid w:val="00966435"/>
    <w:rsid w:val="0096679C"/>
    <w:rsid w:val="00966CDF"/>
    <w:rsid w:val="00967275"/>
    <w:rsid w:val="0096747E"/>
    <w:rsid w:val="009677B8"/>
    <w:rsid w:val="0097028A"/>
    <w:rsid w:val="009708AA"/>
    <w:rsid w:val="00970B29"/>
    <w:rsid w:val="0097139C"/>
    <w:rsid w:val="009714BD"/>
    <w:rsid w:val="00971B6D"/>
    <w:rsid w:val="00972DBE"/>
    <w:rsid w:val="00972FB3"/>
    <w:rsid w:val="00973592"/>
    <w:rsid w:val="009741FD"/>
    <w:rsid w:val="009747D1"/>
    <w:rsid w:val="0097497A"/>
    <w:rsid w:val="00974DF3"/>
    <w:rsid w:val="00975A6B"/>
    <w:rsid w:val="00975CF6"/>
    <w:rsid w:val="0097608E"/>
    <w:rsid w:val="0097677D"/>
    <w:rsid w:val="00977392"/>
    <w:rsid w:val="00977E85"/>
    <w:rsid w:val="00980D8B"/>
    <w:rsid w:val="00981C5C"/>
    <w:rsid w:val="00981C62"/>
    <w:rsid w:val="00983191"/>
    <w:rsid w:val="00983C32"/>
    <w:rsid w:val="00983D7C"/>
    <w:rsid w:val="00984193"/>
    <w:rsid w:val="00984570"/>
    <w:rsid w:val="0098492E"/>
    <w:rsid w:val="009862CA"/>
    <w:rsid w:val="0098696E"/>
    <w:rsid w:val="00987062"/>
    <w:rsid w:val="009903CA"/>
    <w:rsid w:val="009910AA"/>
    <w:rsid w:val="009914E6"/>
    <w:rsid w:val="009921FE"/>
    <w:rsid w:val="00992546"/>
    <w:rsid w:val="00992871"/>
    <w:rsid w:val="00993AC2"/>
    <w:rsid w:val="00993C14"/>
    <w:rsid w:val="00993CD6"/>
    <w:rsid w:val="009949BE"/>
    <w:rsid w:val="00994C08"/>
    <w:rsid w:val="0099500F"/>
    <w:rsid w:val="009962E8"/>
    <w:rsid w:val="0099699D"/>
    <w:rsid w:val="0099749E"/>
    <w:rsid w:val="00997571"/>
    <w:rsid w:val="009A0599"/>
    <w:rsid w:val="009A097B"/>
    <w:rsid w:val="009A0B0F"/>
    <w:rsid w:val="009A194A"/>
    <w:rsid w:val="009A3022"/>
    <w:rsid w:val="009A3500"/>
    <w:rsid w:val="009A3B15"/>
    <w:rsid w:val="009A4AE3"/>
    <w:rsid w:val="009A5211"/>
    <w:rsid w:val="009A59E0"/>
    <w:rsid w:val="009A5F14"/>
    <w:rsid w:val="009A61B4"/>
    <w:rsid w:val="009A674A"/>
    <w:rsid w:val="009A678C"/>
    <w:rsid w:val="009A7D48"/>
    <w:rsid w:val="009A7D71"/>
    <w:rsid w:val="009B0066"/>
    <w:rsid w:val="009B0818"/>
    <w:rsid w:val="009B10DF"/>
    <w:rsid w:val="009B115B"/>
    <w:rsid w:val="009B1BCD"/>
    <w:rsid w:val="009B1DA3"/>
    <w:rsid w:val="009B23E1"/>
    <w:rsid w:val="009B249C"/>
    <w:rsid w:val="009B2D2D"/>
    <w:rsid w:val="009B2F59"/>
    <w:rsid w:val="009B3480"/>
    <w:rsid w:val="009B3FEE"/>
    <w:rsid w:val="009B5CA8"/>
    <w:rsid w:val="009B6A7F"/>
    <w:rsid w:val="009B76BA"/>
    <w:rsid w:val="009B7F7D"/>
    <w:rsid w:val="009BB611"/>
    <w:rsid w:val="009C025C"/>
    <w:rsid w:val="009C0470"/>
    <w:rsid w:val="009C09EA"/>
    <w:rsid w:val="009C0E6C"/>
    <w:rsid w:val="009C171A"/>
    <w:rsid w:val="009C254C"/>
    <w:rsid w:val="009C27BE"/>
    <w:rsid w:val="009C2F21"/>
    <w:rsid w:val="009C3132"/>
    <w:rsid w:val="009C3169"/>
    <w:rsid w:val="009C322D"/>
    <w:rsid w:val="009C3389"/>
    <w:rsid w:val="009C360D"/>
    <w:rsid w:val="009C3709"/>
    <w:rsid w:val="009C3C3B"/>
    <w:rsid w:val="009C449B"/>
    <w:rsid w:val="009C46B9"/>
    <w:rsid w:val="009C48DD"/>
    <w:rsid w:val="009C5F16"/>
    <w:rsid w:val="009C631B"/>
    <w:rsid w:val="009C65D5"/>
    <w:rsid w:val="009C678B"/>
    <w:rsid w:val="009C770B"/>
    <w:rsid w:val="009C7CAC"/>
    <w:rsid w:val="009D073C"/>
    <w:rsid w:val="009D14A7"/>
    <w:rsid w:val="009D1D9C"/>
    <w:rsid w:val="009D2150"/>
    <w:rsid w:val="009D430E"/>
    <w:rsid w:val="009D5219"/>
    <w:rsid w:val="009D5609"/>
    <w:rsid w:val="009D58E7"/>
    <w:rsid w:val="009D5CDB"/>
    <w:rsid w:val="009D63F4"/>
    <w:rsid w:val="009D661F"/>
    <w:rsid w:val="009D7115"/>
    <w:rsid w:val="009E07E6"/>
    <w:rsid w:val="009E0B13"/>
    <w:rsid w:val="009E1EB6"/>
    <w:rsid w:val="009E2183"/>
    <w:rsid w:val="009E2467"/>
    <w:rsid w:val="009E36E3"/>
    <w:rsid w:val="009E4274"/>
    <w:rsid w:val="009E42DB"/>
    <w:rsid w:val="009E4675"/>
    <w:rsid w:val="009E5D23"/>
    <w:rsid w:val="009E7D4F"/>
    <w:rsid w:val="009F012E"/>
    <w:rsid w:val="009F0467"/>
    <w:rsid w:val="009F0A38"/>
    <w:rsid w:val="009F0A3B"/>
    <w:rsid w:val="009F1373"/>
    <w:rsid w:val="009F1733"/>
    <w:rsid w:val="009F17F8"/>
    <w:rsid w:val="009F1EFB"/>
    <w:rsid w:val="009F2144"/>
    <w:rsid w:val="009F260B"/>
    <w:rsid w:val="009F2625"/>
    <w:rsid w:val="009F3288"/>
    <w:rsid w:val="009F45F5"/>
    <w:rsid w:val="009F4E2E"/>
    <w:rsid w:val="009F6387"/>
    <w:rsid w:val="009F6EC8"/>
    <w:rsid w:val="009F7225"/>
    <w:rsid w:val="00A000D6"/>
    <w:rsid w:val="00A00479"/>
    <w:rsid w:val="00A01712"/>
    <w:rsid w:val="00A01908"/>
    <w:rsid w:val="00A021E8"/>
    <w:rsid w:val="00A02FC0"/>
    <w:rsid w:val="00A03317"/>
    <w:rsid w:val="00A0375B"/>
    <w:rsid w:val="00A04168"/>
    <w:rsid w:val="00A0488B"/>
    <w:rsid w:val="00A04EFF"/>
    <w:rsid w:val="00A053D1"/>
    <w:rsid w:val="00A05871"/>
    <w:rsid w:val="00A06BF0"/>
    <w:rsid w:val="00A0723C"/>
    <w:rsid w:val="00A07254"/>
    <w:rsid w:val="00A07352"/>
    <w:rsid w:val="00A07E93"/>
    <w:rsid w:val="00A100C2"/>
    <w:rsid w:val="00A104C4"/>
    <w:rsid w:val="00A1066A"/>
    <w:rsid w:val="00A10876"/>
    <w:rsid w:val="00A1139D"/>
    <w:rsid w:val="00A11984"/>
    <w:rsid w:val="00A11ACC"/>
    <w:rsid w:val="00A11F75"/>
    <w:rsid w:val="00A12545"/>
    <w:rsid w:val="00A13702"/>
    <w:rsid w:val="00A147EA"/>
    <w:rsid w:val="00A14AE9"/>
    <w:rsid w:val="00A16983"/>
    <w:rsid w:val="00A20A4B"/>
    <w:rsid w:val="00A22746"/>
    <w:rsid w:val="00A22819"/>
    <w:rsid w:val="00A2362B"/>
    <w:rsid w:val="00A23A7F"/>
    <w:rsid w:val="00A24EA2"/>
    <w:rsid w:val="00A24EC7"/>
    <w:rsid w:val="00A24F1F"/>
    <w:rsid w:val="00A24F33"/>
    <w:rsid w:val="00A250BE"/>
    <w:rsid w:val="00A255BF"/>
    <w:rsid w:val="00A27021"/>
    <w:rsid w:val="00A275F5"/>
    <w:rsid w:val="00A277CD"/>
    <w:rsid w:val="00A279FD"/>
    <w:rsid w:val="00A27AEA"/>
    <w:rsid w:val="00A3013B"/>
    <w:rsid w:val="00A30895"/>
    <w:rsid w:val="00A30EFA"/>
    <w:rsid w:val="00A31321"/>
    <w:rsid w:val="00A31CE9"/>
    <w:rsid w:val="00A32451"/>
    <w:rsid w:val="00A324BE"/>
    <w:rsid w:val="00A33E1B"/>
    <w:rsid w:val="00A342E9"/>
    <w:rsid w:val="00A345F8"/>
    <w:rsid w:val="00A34885"/>
    <w:rsid w:val="00A349F6"/>
    <w:rsid w:val="00A35A19"/>
    <w:rsid w:val="00A36750"/>
    <w:rsid w:val="00A36C32"/>
    <w:rsid w:val="00A37440"/>
    <w:rsid w:val="00A3791F"/>
    <w:rsid w:val="00A37BA2"/>
    <w:rsid w:val="00A401CA"/>
    <w:rsid w:val="00A407B0"/>
    <w:rsid w:val="00A415A6"/>
    <w:rsid w:val="00A4253D"/>
    <w:rsid w:val="00A430E5"/>
    <w:rsid w:val="00A43215"/>
    <w:rsid w:val="00A435F6"/>
    <w:rsid w:val="00A43928"/>
    <w:rsid w:val="00A43987"/>
    <w:rsid w:val="00A43F61"/>
    <w:rsid w:val="00A459DB"/>
    <w:rsid w:val="00A45B2A"/>
    <w:rsid w:val="00A45DFF"/>
    <w:rsid w:val="00A4619C"/>
    <w:rsid w:val="00A465D7"/>
    <w:rsid w:val="00A471CD"/>
    <w:rsid w:val="00A4775C"/>
    <w:rsid w:val="00A47860"/>
    <w:rsid w:val="00A509D0"/>
    <w:rsid w:val="00A50B40"/>
    <w:rsid w:val="00A51CAA"/>
    <w:rsid w:val="00A51FAB"/>
    <w:rsid w:val="00A52DB3"/>
    <w:rsid w:val="00A5352E"/>
    <w:rsid w:val="00A54C8F"/>
    <w:rsid w:val="00A558E9"/>
    <w:rsid w:val="00A56F68"/>
    <w:rsid w:val="00A570C7"/>
    <w:rsid w:val="00A5712D"/>
    <w:rsid w:val="00A606DE"/>
    <w:rsid w:val="00A61646"/>
    <w:rsid w:val="00A617CD"/>
    <w:rsid w:val="00A61A00"/>
    <w:rsid w:val="00A626B5"/>
    <w:rsid w:val="00A62EA1"/>
    <w:rsid w:val="00A6344A"/>
    <w:rsid w:val="00A63B94"/>
    <w:rsid w:val="00A64765"/>
    <w:rsid w:val="00A649F1"/>
    <w:rsid w:val="00A64C33"/>
    <w:rsid w:val="00A65D86"/>
    <w:rsid w:val="00A662DD"/>
    <w:rsid w:val="00A666DA"/>
    <w:rsid w:val="00A667CE"/>
    <w:rsid w:val="00A66B3F"/>
    <w:rsid w:val="00A66E7A"/>
    <w:rsid w:val="00A7081D"/>
    <w:rsid w:val="00A70EBA"/>
    <w:rsid w:val="00A72394"/>
    <w:rsid w:val="00A72C9A"/>
    <w:rsid w:val="00A730F6"/>
    <w:rsid w:val="00A73EE3"/>
    <w:rsid w:val="00A754CD"/>
    <w:rsid w:val="00A777B9"/>
    <w:rsid w:val="00A77CB7"/>
    <w:rsid w:val="00A77E98"/>
    <w:rsid w:val="00A80C24"/>
    <w:rsid w:val="00A815D8"/>
    <w:rsid w:val="00A8247F"/>
    <w:rsid w:val="00A826CB"/>
    <w:rsid w:val="00A82D9B"/>
    <w:rsid w:val="00A82FBE"/>
    <w:rsid w:val="00A836A3"/>
    <w:rsid w:val="00A83F60"/>
    <w:rsid w:val="00A84594"/>
    <w:rsid w:val="00A85BBC"/>
    <w:rsid w:val="00A85C53"/>
    <w:rsid w:val="00A86659"/>
    <w:rsid w:val="00A86D99"/>
    <w:rsid w:val="00A86ED7"/>
    <w:rsid w:val="00A8719C"/>
    <w:rsid w:val="00A873C5"/>
    <w:rsid w:val="00A876A4"/>
    <w:rsid w:val="00A900A7"/>
    <w:rsid w:val="00A90297"/>
    <w:rsid w:val="00A90658"/>
    <w:rsid w:val="00A90CA2"/>
    <w:rsid w:val="00A91A73"/>
    <w:rsid w:val="00A91EA7"/>
    <w:rsid w:val="00A9210A"/>
    <w:rsid w:val="00A931D5"/>
    <w:rsid w:val="00A93D07"/>
    <w:rsid w:val="00A942F3"/>
    <w:rsid w:val="00A944EA"/>
    <w:rsid w:val="00A94AD9"/>
    <w:rsid w:val="00A94C3F"/>
    <w:rsid w:val="00A9620F"/>
    <w:rsid w:val="00A96B0C"/>
    <w:rsid w:val="00A96CB8"/>
    <w:rsid w:val="00A97D47"/>
    <w:rsid w:val="00AA0B05"/>
    <w:rsid w:val="00AA0B39"/>
    <w:rsid w:val="00AA10EC"/>
    <w:rsid w:val="00AA1398"/>
    <w:rsid w:val="00AA2297"/>
    <w:rsid w:val="00AA2539"/>
    <w:rsid w:val="00AA2A1B"/>
    <w:rsid w:val="00AA344D"/>
    <w:rsid w:val="00AA39A9"/>
    <w:rsid w:val="00AA4992"/>
    <w:rsid w:val="00AA540C"/>
    <w:rsid w:val="00AA5417"/>
    <w:rsid w:val="00AA7511"/>
    <w:rsid w:val="00AA76D1"/>
    <w:rsid w:val="00AA79BE"/>
    <w:rsid w:val="00AA7AA2"/>
    <w:rsid w:val="00AB03D1"/>
    <w:rsid w:val="00AB11B3"/>
    <w:rsid w:val="00AB187B"/>
    <w:rsid w:val="00AB1916"/>
    <w:rsid w:val="00AB2016"/>
    <w:rsid w:val="00AB2879"/>
    <w:rsid w:val="00AB3D46"/>
    <w:rsid w:val="00AB4641"/>
    <w:rsid w:val="00AB4864"/>
    <w:rsid w:val="00AB5430"/>
    <w:rsid w:val="00AB560B"/>
    <w:rsid w:val="00AB603B"/>
    <w:rsid w:val="00AB6B51"/>
    <w:rsid w:val="00AB7347"/>
    <w:rsid w:val="00AB7CD5"/>
    <w:rsid w:val="00AC0133"/>
    <w:rsid w:val="00AC01A4"/>
    <w:rsid w:val="00AC0729"/>
    <w:rsid w:val="00AC2AC2"/>
    <w:rsid w:val="00AC31B9"/>
    <w:rsid w:val="00AC3217"/>
    <w:rsid w:val="00AC3299"/>
    <w:rsid w:val="00AC33B1"/>
    <w:rsid w:val="00AC35AD"/>
    <w:rsid w:val="00AC3739"/>
    <w:rsid w:val="00AC3781"/>
    <w:rsid w:val="00AC3FA3"/>
    <w:rsid w:val="00AC4110"/>
    <w:rsid w:val="00AC42B6"/>
    <w:rsid w:val="00AC5736"/>
    <w:rsid w:val="00AC68EA"/>
    <w:rsid w:val="00AC6927"/>
    <w:rsid w:val="00AC71AF"/>
    <w:rsid w:val="00AC7C76"/>
    <w:rsid w:val="00AD035C"/>
    <w:rsid w:val="00AD0FC9"/>
    <w:rsid w:val="00AD19B8"/>
    <w:rsid w:val="00AD21AD"/>
    <w:rsid w:val="00AD252B"/>
    <w:rsid w:val="00AD3167"/>
    <w:rsid w:val="00AD3DFD"/>
    <w:rsid w:val="00AD5D0C"/>
    <w:rsid w:val="00AD5EC6"/>
    <w:rsid w:val="00AD61E4"/>
    <w:rsid w:val="00AD6D47"/>
    <w:rsid w:val="00AD6DE8"/>
    <w:rsid w:val="00AD7391"/>
    <w:rsid w:val="00AD78A3"/>
    <w:rsid w:val="00AD7F7B"/>
    <w:rsid w:val="00AE036B"/>
    <w:rsid w:val="00AE045B"/>
    <w:rsid w:val="00AE0C08"/>
    <w:rsid w:val="00AE0D44"/>
    <w:rsid w:val="00AE1867"/>
    <w:rsid w:val="00AE1A80"/>
    <w:rsid w:val="00AE1F0A"/>
    <w:rsid w:val="00AE215E"/>
    <w:rsid w:val="00AE2CB2"/>
    <w:rsid w:val="00AE3B51"/>
    <w:rsid w:val="00AE4931"/>
    <w:rsid w:val="00AE4D92"/>
    <w:rsid w:val="00AF075A"/>
    <w:rsid w:val="00AF0853"/>
    <w:rsid w:val="00AF0E3B"/>
    <w:rsid w:val="00AF14BF"/>
    <w:rsid w:val="00AF1594"/>
    <w:rsid w:val="00AF16DA"/>
    <w:rsid w:val="00AF1FA1"/>
    <w:rsid w:val="00AF21DE"/>
    <w:rsid w:val="00AF2618"/>
    <w:rsid w:val="00AF359C"/>
    <w:rsid w:val="00AF3775"/>
    <w:rsid w:val="00AF39E9"/>
    <w:rsid w:val="00AF565C"/>
    <w:rsid w:val="00AF5847"/>
    <w:rsid w:val="00AF58B6"/>
    <w:rsid w:val="00AF6D19"/>
    <w:rsid w:val="00B005C5"/>
    <w:rsid w:val="00B01848"/>
    <w:rsid w:val="00B022A1"/>
    <w:rsid w:val="00B02AC2"/>
    <w:rsid w:val="00B031D5"/>
    <w:rsid w:val="00B03532"/>
    <w:rsid w:val="00B035F1"/>
    <w:rsid w:val="00B03A06"/>
    <w:rsid w:val="00B03C29"/>
    <w:rsid w:val="00B06C61"/>
    <w:rsid w:val="00B06C7D"/>
    <w:rsid w:val="00B06D77"/>
    <w:rsid w:val="00B0735D"/>
    <w:rsid w:val="00B07AAC"/>
    <w:rsid w:val="00B10300"/>
    <w:rsid w:val="00B1055A"/>
    <w:rsid w:val="00B10F7C"/>
    <w:rsid w:val="00B111B5"/>
    <w:rsid w:val="00B11A51"/>
    <w:rsid w:val="00B11B60"/>
    <w:rsid w:val="00B11C11"/>
    <w:rsid w:val="00B124C8"/>
    <w:rsid w:val="00B125F1"/>
    <w:rsid w:val="00B12EC3"/>
    <w:rsid w:val="00B1331E"/>
    <w:rsid w:val="00B13700"/>
    <w:rsid w:val="00B13B42"/>
    <w:rsid w:val="00B13E4F"/>
    <w:rsid w:val="00B14ABD"/>
    <w:rsid w:val="00B14ECE"/>
    <w:rsid w:val="00B15108"/>
    <w:rsid w:val="00B15794"/>
    <w:rsid w:val="00B15AC7"/>
    <w:rsid w:val="00B15E21"/>
    <w:rsid w:val="00B16CA7"/>
    <w:rsid w:val="00B16DA2"/>
    <w:rsid w:val="00B1749F"/>
    <w:rsid w:val="00B177F6"/>
    <w:rsid w:val="00B17D68"/>
    <w:rsid w:val="00B20AEA"/>
    <w:rsid w:val="00B20B41"/>
    <w:rsid w:val="00B20D8A"/>
    <w:rsid w:val="00B210F2"/>
    <w:rsid w:val="00B213FB"/>
    <w:rsid w:val="00B2190E"/>
    <w:rsid w:val="00B21B97"/>
    <w:rsid w:val="00B21E1C"/>
    <w:rsid w:val="00B223AF"/>
    <w:rsid w:val="00B22BAE"/>
    <w:rsid w:val="00B22F5D"/>
    <w:rsid w:val="00B23812"/>
    <w:rsid w:val="00B2385B"/>
    <w:rsid w:val="00B24412"/>
    <w:rsid w:val="00B25676"/>
    <w:rsid w:val="00B25FCF"/>
    <w:rsid w:val="00B2670E"/>
    <w:rsid w:val="00B268E1"/>
    <w:rsid w:val="00B271E0"/>
    <w:rsid w:val="00B273E0"/>
    <w:rsid w:val="00B27B4A"/>
    <w:rsid w:val="00B308FB"/>
    <w:rsid w:val="00B30E03"/>
    <w:rsid w:val="00B310BC"/>
    <w:rsid w:val="00B31931"/>
    <w:rsid w:val="00B31E0B"/>
    <w:rsid w:val="00B32704"/>
    <w:rsid w:val="00B32AE3"/>
    <w:rsid w:val="00B32BE0"/>
    <w:rsid w:val="00B3367C"/>
    <w:rsid w:val="00B33D77"/>
    <w:rsid w:val="00B34545"/>
    <w:rsid w:val="00B3508A"/>
    <w:rsid w:val="00B35438"/>
    <w:rsid w:val="00B357E6"/>
    <w:rsid w:val="00B35B31"/>
    <w:rsid w:val="00B35E63"/>
    <w:rsid w:val="00B36972"/>
    <w:rsid w:val="00B37355"/>
    <w:rsid w:val="00B37800"/>
    <w:rsid w:val="00B40065"/>
    <w:rsid w:val="00B40066"/>
    <w:rsid w:val="00B40D0B"/>
    <w:rsid w:val="00B41B2E"/>
    <w:rsid w:val="00B41B49"/>
    <w:rsid w:val="00B4259C"/>
    <w:rsid w:val="00B4334C"/>
    <w:rsid w:val="00B43F09"/>
    <w:rsid w:val="00B444E2"/>
    <w:rsid w:val="00B445A4"/>
    <w:rsid w:val="00B457DA"/>
    <w:rsid w:val="00B45C6C"/>
    <w:rsid w:val="00B46F9D"/>
    <w:rsid w:val="00B47E0B"/>
    <w:rsid w:val="00B5043B"/>
    <w:rsid w:val="00B5156D"/>
    <w:rsid w:val="00B5159D"/>
    <w:rsid w:val="00B52431"/>
    <w:rsid w:val="00B52B8A"/>
    <w:rsid w:val="00B5305B"/>
    <w:rsid w:val="00B53B3A"/>
    <w:rsid w:val="00B54010"/>
    <w:rsid w:val="00B540FD"/>
    <w:rsid w:val="00B5433B"/>
    <w:rsid w:val="00B54B4B"/>
    <w:rsid w:val="00B54B60"/>
    <w:rsid w:val="00B55BCA"/>
    <w:rsid w:val="00B56FBF"/>
    <w:rsid w:val="00B57112"/>
    <w:rsid w:val="00B571C1"/>
    <w:rsid w:val="00B575E8"/>
    <w:rsid w:val="00B57984"/>
    <w:rsid w:val="00B60BED"/>
    <w:rsid w:val="00B61120"/>
    <w:rsid w:val="00B612A4"/>
    <w:rsid w:val="00B61316"/>
    <w:rsid w:val="00B6136F"/>
    <w:rsid w:val="00B627F5"/>
    <w:rsid w:val="00B62A0E"/>
    <w:rsid w:val="00B62D7C"/>
    <w:rsid w:val="00B64F4D"/>
    <w:rsid w:val="00B65C41"/>
    <w:rsid w:val="00B6664A"/>
    <w:rsid w:val="00B66782"/>
    <w:rsid w:val="00B66F9C"/>
    <w:rsid w:val="00B6734F"/>
    <w:rsid w:val="00B70DE6"/>
    <w:rsid w:val="00B70FFA"/>
    <w:rsid w:val="00B71269"/>
    <w:rsid w:val="00B71503"/>
    <w:rsid w:val="00B71AB6"/>
    <w:rsid w:val="00B726E3"/>
    <w:rsid w:val="00B7274F"/>
    <w:rsid w:val="00B72976"/>
    <w:rsid w:val="00B73937"/>
    <w:rsid w:val="00B73C4F"/>
    <w:rsid w:val="00B7472F"/>
    <w:rsid w:val="00B74BFC"/>
    <w:rsid w:val="00B74EFC"/>
    <w:rsid w:val="00B752F1"/>
    <w:rsid w:val="00B757F2"/>
    <w:rsid w:val="00B75CCA"/>
    <w:rsid w:val="00B768F3"/>
    <w:rsid w:val="00B76E23"/>
    <w:rsid w:val="00B77129"/>
    <w:rsid w:val="00B775CC"/>
    <w:rsid w:val="00B8018F"/>
    <w:rsid w:val="00B8142C"/>
    <w:rsid w:val="00B81AEE"/>
    <w:rsid w:val="00B81E63"/>
    <w:rsid w:val="00B82466"/>
    <w:rsid w:val="00B82AA1"/>
    <w:rsid w:val="00B82C01"/>
    <w:rsid w:val="00B82C9D"/>
    <w:rsid w:val="00B82EE3"/>
    <w:rsid w:val="00B83111"/>
    <w:rsid w:val="00B836CC"/>
    <w:rsid w:val="00B838B1"/>
    <w:rsid w:val="00B83F29"/>
    <w:rsid w:val="00B842AF"/>
    <w:rsid w:val="00B84A11"/>
    <w:rsid w:val="00B85BA4"/>
    <w:rsid w:val="00B86AEA"/>
    <w:rsid w:val="00B86B3F"/>
    <w:rsid w:val="00B86B9A"/>
    <w:rsid w:val="00B86D79"/>
    <w:rsid w:val="00B873CB"/>
    <w:rsid w:val="00B87BE5"/>
    <w:rsid w:val="00B90C8A"/>
    <w:rsid w:val="00B90E7D"/>
    <w:rsid w:val="00B9137E"/>
    <w:rsid w:val="00B916B6"/>
    <w:rsid w:val="00B91F10"/>
    <w:rsid w:val="00B9223B"/>
    <w:rsid w:val="00B92433"/>
    <w:rsid w:val="00B92628"/>
    <w:rsid w:val="00B92CFD"/>
    <w:rsid w:val="00B9344D"/>
    <w:rsid w:val="00B95301"/>
    <w:rsid w:val="00B95E00"/>
    <w:rsid w:val="00B96DBF"/>
    <w:rsid w:val="00B97698"/>
    <w:rsid w:val="00BA0043"/>
    <w:rsid w:val="00BA0375"/>
    <w:rsid w:val="00BA0780"/>
    <w:rsid w:val="00BA16C7"/>
    <w:rsid w:val="00BA1966"/>
    <w:rsid w:val="00BA35E3"/>
    <w:rsid w:val="00BA37DD"/>
    <w:rsid w:val="00BA3A6A"/>
    <w:rsid w:val="00BA4898"/>
    <w:rsid w:val="00BA494B"/>
    <w:rsid w:val="00BA51BB"/>
    <w:rsid w:val="00BA56AB"/>
    <w:rsid w:val="00BA58CD"/>
    <w:rsid w:val="00BA5906"/>
    <w:rsid w:val="00BA5966"/>
    <w:rsid w:val="00BA6527"/>
    <w:rsid w:val="00BA68BC"/>
    <w:rsid w:val="00BA7D32"/>
    <w:rsid w:val="00BB01D6"/>
    <w:rsid w:val="00BB0310"/>
    <w:rsid w:val="00BB063A"/>
    <w:rsid w:val="00BB08D1"/>
    <w:rsid w:val="00BB0A4E"/>
    <w:rsid w:val="00BB0AEE"/>
    <w:rsid w:val="00BB160D"/>
    <w:rsid w:val="00BB2261"/>
    <w:rsid w:val="00BB23A8"/>
    <w:rsid w:val="00BB23FE"/>
    <w:rsid w:val="00BB26C5"/>
    <w:rsid w:val="00BB2B0C"/>
    <w:rsid w:val="00BB368C"/>
    <w:rsid w:val="00BB3F68"/>
    <w:rsid w:val="00BB40E0"/>
    <w:rsid w:val="00BB4263"/>
    <w:rsid w:val="00BB594C"/>
    <w:rsid w:val="00BB5F17"/>
    <w:rsid w:val="00BB5F91"/>
    <w:rsid w:val="00BB612E"/>
    <w:rsid w:val="00BB642C"/>
    <w:rsid w:val="00BB6879"/>
    <w:rsid w:val="00BB694A"/>
    <w:rsid w:val="00BB7BB3"/>
    <w:rsid w:val="00BC0157"/>
    <w:rsid w:val="00BC01DE"/>
    <w:rsid w:val="00BC0BEE"/>
    <w:rsid w:val="00BC0E17"/>
    <w:rsid w:val="00BC13E9"/>
    <w:rsid w:val="00BC4256"/>
    <w:rsid w:val="00BC4A18"/>
    <w:rsid w:val="00BC4F3F"/>
    <w:rsid w:val="00BC51FE"/>
    <w:rsid w:val="00BC56C2"/>
    <w:rsid w:val="00BC598F"/>
    <w:rsid w:val="00BC6E2C"/>
    <w:rsid w:val="00BC709E"/>
    <w:rsid w:val="00BC7CD6"/>
    <w:rsid w:val="00BD004D"/>
    <w:rsid w:val="00BD0AF8"/>
    <w:rsid w:val="00BD2D42"/>
    <w:rsid w:val="00BD2DDB"/>
    <w:rsid w:val="00BD35F4"/>
    <w:rsid w:val="00BD370F"/>
    <w:rsid w:val="00BD37E8"/>
    <w:rsid w:val="00BD3BF7"/>
    <w:rsid w:val="00BD3E06"/>
    <w:rsid w:val="00BD40CD"/>
    <w:rsid w:val="00BD4530"/>
    <w:rsid w:val="00BD4A9C"/>
    <w:rsid w:val="00BD510B"/>
    <w:rsid w:val="00BD59E6"/>
    <w:rsid w:val="00BD5ADD"/>
    <w:rsid w:val="00BD66B2"/>
    <w:rsid w:val="00BD66CB"/>
    <w:rsid w:val="00BD7905"/>
    <w:rsid w:val="00BE0231"/>
    <w:rsid w:val="00BE085E"/>
    <w:rsid w:val="00BE087F"/>
    <w:rsid w:val="00BE20C4"/>
    <w:rsid w:val="00BE2749"/>
    <w:rsid w:val="00BE2DFF"/>
    <w:rsid w:val="00BE2E77"/>
    <w:rsid w:val="00BE37A4"/>
    <w:rsid w:val="00BE4D3F"/>
    <w:rsid w:val="00BE4F7F"/>
    <w:rsid w:val="00BE52AB"/>
    <w:rsid w:val="00BE5B63"/>
    <w:rsid w:val="00BE6142"/>
    <w:rsid w:val="00BE61C9"/>
    <w:rsid w:val="00BE63B8"/>
    <w:rsid w:val="00BE669F"/>
    <w:rsid w:val="00BE7533"/>
    <w:rsid w:val="00BE7692"/>
    <w:rsid w:val="00BE77DE"/>
    <w:rsid w:val="00BE793C"/>
    <w:rsid w:val="00BE798F"/>
    <w:rsid w:val="00BF0D57"/>
    <w:rsid w:val="00BF0E28"/>
    <w:rsid w:val="00BF1DFD"/>
    <w:rsid w:val="00BF24DF"/>
    <w:rsid w:val="00BF2715"/>
    <w:rsid w:val="00BF3316"/>
    <w:rsid w:val="00BF340E"/>
    <w:rsid w:val="00BF3903"/>
    <w:rsid w:val="00BF40E3"/>
    <w:rsid w:val="00BF5300"/>
    <w:rsid w:val="00BF6FFA"/>
    <w:rsid w:val="00BFC61C"/>
    <w:rsid w:val="00C007AC"/>
    <w:rsid w:val="00C00911"/>
    <w:rsid w:val="00C015EA"/>
    <w:rsid w:val="00C01A50"/>
    <w:rsid w:val="00C02A5B"/>
    <w:rsid w:val="00C03FC4"/>
    <w:rsid w:val="00C04070"/>
    <w:rsid w:val="00C043A3"/>
    <w:rsid w:val="00C04B97"/>
    <w:rsid w:val="00C04DE5"/>
    <w:rsid w:val="00C051DF"/>
    <w:rsid w:val="00C0550C"/>
    <w:rsid w:val="00C0696E"/>
    <w:rsid w:val="00C06BB3"/>
    <w:rsid w:val="00C07783"/>
    <w:rsid w:val="00C07868"/>
    <w:rsid w:val="00C07FC9"/>
    <w:rsid w:val="00C10433"/>
    <w:rsid w:val="00C10707"/>
    <w:rsid w:val="00C1089E"/>
    <w:rsid w:val="00C113D7"/>
    <w:rsid w:val="00C115D5"/>
    <w:rsid w:val="00C11923"/>
    <w:rsid w:val="00C11AAC"/>
    <w:rsid w:val="00C12437"/>
    <w:rsid w:val="00C13629"/>
    <w:rsid w:val="00C136CF"/>
    <w:rsid w:val="00C15766"/>
    <w:rsid w:val="00C160C0"/>
    <w:rsid w:val="00C16562"/>
    <w:rsid w:val="00C16FBB"/>
    <w:rsid w:val="00C17296"/>
    <w:rsid w:val="00C17C31"/>
    <w:rsid w:val="00C200E2"/>
    <w:rsid w:val="00C206E7"/>
    <w:rsid w:val="00C207B8"/>
    <w:rsid w:val="00C20FA4"/>
    <w:rsid w:val="00C2102D"/>
    <w:rsid w:val="00C21ABA"/>
    <w:rsid w:val="00C23172"/>
    <w:rsid w:val="00C23428"/>
    <w:rsid w:val="00C23633"/>
    <w:rsid w:val="00C23CE1"/>
    <w:rsid w:val="00C24A2C"/>
    <w:rsid w:val="00C24A61"/>
    <w:rsid w:val="00C24C5B"/>
    <w:rsid w:val="00C24CB9"/>
    <w:rsid w:val="00C25516"/>
    <w:rsid w:val="00C25AAC"/>
    <w:rsid w:val="00C262CE"/>
    <w:rsid w:val="00C2636F"/>
    <w:rsid w:val="00C26516"/>
    <w:rsid w:val="00C26D99"/>
    <w:rsid w:val="00C27110"/>
    <w:rsid w:val="00C27494"/>
    <w:rsid w:val="00C2784E"/>
    <w:rsid w:val="00C27E26"/>
    <w:rsid w:val="00C301C9"/>
    <w:rsid w:val="00C302AE"/>
    <w:rsid w:val="00C30A8A"/>
    <w:rsid w:val="00C30DF0"/>
    <w:rsid w:val="00C317B5"/>
    <w:rsid w:val="00C31ABF"/>
    <w:rsid w:val="00C31B2E"/>
    <w:rsid w:val="00C322F3"/>
    <w:rsid w:val="00C32C32"/>
    <w:rsid w:val="00C32FE3"/>
    <w:rsid w:val="00C333D4"/>
    <w:rsid w:val="00C334D3"/>
    <w:rsid w:val="00C335EB"/>
    <w:rsid w:val="00C33681"/>
    <w:rsid w:val="00C339A9"/>
    <w:rsid w:val="00C33A6D"/>
    <w:rsid w:val="00C34852"/>
    <w:rsid w:val="00C35E84"/>
    <w:rsid w:val="00C35F9A"/>
    <w:rsid w:val="00C36583"/>
    <w:rsid w:val="00C37EB6"/>
    <w:rsid w:val="00C401B0"/>
    <w:rsid w:val="00C401FF"/>
    <w:rsid w:val="00C412FF"/>
    <w:rsid w:val="00C41311"/>
    <w:rsid w:val="00C41761"/>
    <w:rsid w:val="00C41AB1"/>
    <w:rsid w:val="00C42242"/>
    <w:rsid w:val="00C4244F"/>
    <w:rsid w:val="00C43B9A"/>
    <w:rsid w:val="00C447FA"/>
    <w:rsid w:val="00C448E7"/>
    <w:rsid w:val="00C44B78"/>
    <w:rsid w:val="00C44F1F"/>
    <w:rsid w:val="00C4552A"/>
    <w:rsid w:val="00C45836"/>
    <w:rsid w:val="00C4619D"/>
    <w:rsid w:val="00C467A9"/>
    <w:rsid w:val="00C50B2F"/>
    <w:rsid w:val="00C50B7B"/>
    <w:rsid w:val="00C51167"/>
    <w:rsid w:val="00C51195"/>
    <w:rsid w:val="00C518A7"/>
    <w:rsid w:val="00C522A7"/>
    <w:rsid w:val="00C52AA2"/>
    <w:rsid w:val="00C52B72"/>
    <w:rsid w:val="00C53229"/>
    <w:rsid w:val="00C53436"/>
    <w:rsid w:val="00C53464"/>
    <w:rsid w:val="00C536A7"/>
    <w:rsid w:val="00C549AA"/>
    <w:rsid w:val="00C5504B"/>
    <w:rsid w:val="00C558C4"/>
    <w:rsid w:val="00C559A1"/>
    <w:rsid w:val="00C56B6D"/>
    <w:rsid w:val="00C57625"/>
    <w:rsid w:val="00C578D1"/>
    <w:rsid w:val="00C57A58"/>
    <w:rsid w:val="00C604BC"/>
    <w:rsid w:val="00C60817"/>
    <w:rsid w:val="00C61096"/>
    <w:rsid w:val="00C610D1"/>
    <w:rsid w:val="00C61A6E"/>
    <w:rsid w:val="00C61AC4"/>
    <w:rsid w:val="00C62D56"/>
    <w:rsid w:val="00C651C3"/>
    <w:rsid w:val="00C6581A"/>
    <w:rsid w:val="00C67493"/>
    <w:rsid w:val="00C677A2"/>
    <w:rsid w:val="00C70470"/>
    <w:rsid w:val="00C70792"/>
    <w:rsid w:val="00C70CF3"/>
    <w:rsid w:val="00C71379"/>
    <w:rsid w:val="00C71681"/>
    <w:rsid w:val="00C71E48"/>
    <w:rsid w:val="00C7202A"/>
    <w:rsid w:val="00C722F2"/>
    <w:rsid w:val="00C726E3"/>
    <w:rsid w:val="00C73C5E"/>
    <w:rsid w:val="00C73CF8"/>
    <w:rsid w:val="00C748D4"/>
    <w:rsid w:val="00C752C0"/>
    <w:rsid w:val="00C756C7"/>
    <w:rsid w:val="00C75871"/>
    <w:rsid w:val="00C75A05"/>
    <w:rsid w:val="00C75C40"/>
    <w:rsid w:val="00C75E3A"/>
    <w:rsid w:val="00C7657A"/>
    <w:rsid w:val="00C76829"/>
    <w:rsid w:val="00C769C7"/>
    <w:rsid w:val="00C769F9"/>
    <w:rsid w:val="00C77552"/>
    <w:rsid w:val="00C77B05"/>
    <w:rsid w:val="00C77C94"/>
    <w:rsid w:val="00C81BA1"/>
    <w:rsid w:val="00C81F9B"/>
    <w:rsid w:val="00C8208B"/>
    <w:rsid w:val="00C8215C"/>
    <w:rsid w:val="00C83CE5"/>
    <w:rsid w:val="00C83CFC"/>
    <w:rsid w:val="00C83F0B"/>
    <w:rsid w:val="00C84381"/>
    <w:rsid w:val="00C844D8"/>
    <w:rsid w:val="00C84639"/>
    <w:rsid w:val="00C848DD"/>
    <w:rsid w:val="00C86410"/>
    <w:rsid w:val="00C867B9"/>
    <w:rsid w:val="00C86D65"/>
    <w:rsid w:val="00C87022"/>
    <w:rsid w:val="00C90213"/>
    <w:rsid w:val="00C90B97"/>
    <w:rsid w:val="00C914FD"/>
    <w:rsid w:val="00C91EA5"/>
    <w:rsid w:val="00C92606"/>
    <w:rsid w:val="00C92DA8"/>
    <w:rsid w:val="00C932B9"/>
    <w:rsid w:val="00C935AF"/>
    <w:rsid w:val="00C93A43"/>
    <w:rsid w:val="00C940C8"/>
    <w:rsid w:val="00C94F38"/>
    <w:rsid w:val="00C95837"/>
    <w:rsid w:val="00C95D73"/>
    <w:rsid w:val="00C95E38"/>
    <w:rsid w:val="00C96B87"/>
    <w:rsid w:val="00C97A34"/>
    <w:rsid w:val="00C97FDD"/>
    <w:rsid w:val="00CA005F"/>
    <w:rsid w:val="00CA0876"/>
    <w:rsid w:val="00CA08B3"/>
    <w:rsid w:val="00CA1FE4"/>
    <w:rsid w:val="00CA261C"/>
    <w:rsid w:val="00CA2ACD"/>
    <w:rsid w:val="00CA2DC3"/>
    <w:rsid w:val="00CA35C4"/>
    <w:rsid w:val="00CA3CBD"/>
    <w:rsid w:val="00CA408C"/>
    <w:rsid w:val="00CA4637"/>
    <w:rsid w:val="00CA4B04"/>
    <w:rsid w:val="00CA4F82"/>
    <w:rsid w:val="00CA5372"/>
    <w:rsid w:val="00CA58D0"/>
    <w:rsid w:val="00CA5A03"/>
    <w:rsid w:val="00CA6EB1"/>
    <w:rsid w:val="00CA7956"/>
    <w:rsid w:val="00CB00A6"/>
    <w:rsid w:val="00CB033B"/>
    <w:rsid w:val="00CB1183"/>
    <w:rsid w:val="00CB13B3"/>
    <w:rsid w:val="00CB1582"/>
    <w:rsid w:val="00CB17E6"/>
    <w:rsid w:val="00CB1C12"/>
    <w:rsid w:val="00CB21C7"/>
    <w:rsid w:val="00CB3082"/>
    <w:rsid w:val="00CB3FC5"/>
    <w:rsid w:val="00CB42B4"/>
    <w:rsid w:val="00CB4337"/>
    <w:rsid w:val="00CB46BA"/>
    <w:rsid w:val="00CB4BC0"/>
    <w:rsid w:val="00CB4C8E"/>
    <w:rsid w:val="00CB4DEE"/>
    <w:rsid w:val="00CB54A7"/>
    <w:rsid w:val="00CB54DD"/>
    <w:rsid w:val="00CB61BE"/>
    <w:rsid w:val="00CB6BDD"/>
    <w:rsid w:val="00CB7853"/>
    <w:rsid w:val="00CB78DB"/>
    <w:rsid w:val="00CB78F2"/>
    <w:rsid w:val="00CC00E6"/>
    <w:rsid w:val="00CC0577"/>
    <w:rsid w:val="00CC0849"/>
    <w:rsid w:val="00CC1C46"/>
    <w:rsid w:val="00CC212D"/>
    <w:rsid w:val="00CC23F8"/>
    <w:rsid w:val="00CC2CDB"/>
    <w:rsid w:val="00CC2F45"/>
    <w:rsid w:val="00CC31DE"/>
    <w:rsid w:val="00CC33D0"/>
    <w:rsid w:val="00CC3B0E"/>
    <w:rsid w:val="00CC5958"/>
    <w:rsid w:val="00CC5E1E"/>
    <w:rsid w:val="00CC60B4"/>
    <w:rsid w:val="00CC6EF0"/>
    <w:rsid w:val="00CC71D6"/>
    <w:rsid w:val="00CC7200"/>
    <w:rsid w:val="00CC7D11"/>
    <w:rsid w:val="00CC7D9C"/>
    <w:rsid w:val="00CC7DA3"/>
    <w:rsid w:val="00CD03DA"/>
    <w:rsid w:val="00CD03DC"/>
    <w:rsid w:val="00CD0DAF"/>
    <w:rsid w:val="00CD1B14"/>
    <w:rsid w:val="00CD272A"/>
    <w:rsid w:val="00CD281F"/>
    <w:rsid w:val="00CD3461"/>
    <w:rsid w:val="00CD35E9"/>
    <w:rsid w:val="00CD361A"/>
    <w:rsid w:val="00CD41F5"/>
    <w:rsid w:val="00CD57D5"/>
    <w:rsid w:val="00CD5991"/>
    <w:rsid w:val="00CD5BCD"/>
    <w:rsid w:val="00CD5C5E"/>
    <w:rsid w:val="00CD652A"/>
    <w:rsid w:val="00CD6813"/>
    <w:rsid w:val="00CD6A2A"/>
    <w:rsid w:val="00CE0B8A"/>
    <w:rsid w:val="00CE0CC1"/>
    <w:rsid w:val="00CE10F6"/>
    <w:rsid w:val="00CE1695"/>
    <w:rsid w:val="00CE1789"/>
    <w:rsid w:val="00CE193C"/>
    <w:rsid w:val="00CE1B8E"/>
    <w:rsid w:val="00CE1CD7"/>
    <w:rsid w:val="00CE2368"/>
    <w:rsid w:val="00CE2A01"/>
    <w:rsid w:val="00CE2F07"/>
    <w:rsid w:val="00CE34D6"/>
    <w:rsid w:val="00CE3D7C"/>
    <w:rsid w:val="00CE3FDB"/>
    <w:rsid w:val="00CE42B3"/>
    <w:rsid w:val="00CE478C"/>
    <w:rsid w:val="00CE52A5"/>
    <w:rsid w:val="00CE5726"/>
    <w:rsid w:val="00CE5BCD"/>
    <w:rsid w:val="00CE6B85"/>
    <w:rsid w:val="00CE6E79"/>
    <w:rsid w:val="00CE718A"/>
    <w:rsid w:val="00CE7720"/>
    <w:rsid w:val="00CF016F"/>
    <w:rsid w:val="00CF03FC"/>
    <w:rsid w:val="00CF083E"/>
    <w:rsid w:val="00CF0B40"/>
    <w:rsid w:val="00CF0BF0"/>
    <w:rsid w:val="00CF17AB"/>
    <w:rsid w:val="00CF24AB"/>
    <w:rsid w:val="00CF282C"/>
    <w:rsid w:val="00CF2C24"/>
    <w:rsid w:val="00CF2EA7"/>
    <w:rsid w:val="00CF3612"/>
    <w:rsid w:val="00CF3CE7"/>
    <w:rsid w:val="00CF46BC"/>
    <w:rsid w:val="00CF49B5"/>
    <w:rsid w:val="00CF5636"/>
    <w:rsid w:val="00CF5F67"/>
    <w:rsid w:val="00CF5F82"/>
    <w:rsid w:val="00CF64AE"/>
    <w:rsid w:val="00CF6BA6"/>
    <w:rsid w:val="00CF6DBC"/>
    <w:rsid w:val="00CF7A3E"/>
    <w:rsid w:val="00CF7DC8"/>
    <w:rsid w:val="00D001F7"/>
    <w:rsid w:val="00D0039B"/>
    <w:rsid w:val="00D0049F"/>
    <w:rsid w:val="00D00500"/>
    <w:rsid w:val="00D00561"/>
    <w:rsid w:val="00D00663"/>
    <w:rsid w:val="00D00B14"/>
    <w:rsid w:val="00D01A2B"/>
    <w:rsid w:val="00D0247B"/>
    <w:rsid w:val="00D02791"/>
    <w:rsid w:val="00D03F48"/>
    <w:rsid w:val="00D04DD7"/>
    <w:rsid w:val="00D0508A"/>
    <w:rsid w:val="00D05BDE"/>
    <w:rsid w:val="00D06012"/>
    <w:rsid w:val="00D0659A"/>
    <w:rsid w:val="00D06F1A"/>
    <w:rsid w:val="00D073D1"/>
    <w:rsid w:val="00D074F0"/>
    <w:rsid w:val="00D075C9"/>
    <w:rsid w:val="00D07E61"/>
    <w:rsid w:val="00D10313"/>
    <w:rsid w:val="00D1033E"/>
    <w:rsid w:val="00D10D2A"/>
    <w:rsid w:val="00D11B3E"/>
    <w:rsid w:val="00D1224E"/>
    <w:rsid w:val="00D124AB"/>
    <w:rsid w:val="00D128F6"/>
    <w:rsid w:val="00D12A35"/>
    <w:rsid w:val="00D12E05"/>
    <w:rsid w:val="00D13015"/>
    <w:rsid w:val="00D13866"/>
    <w:rsid w:val="00D149E3"/>
    <w:rsid w:val="00D14C2A"/>
    <w:rsid w:val="00D14D4F"/>
    <w:rsid w:val="00D16CF9"/>
    <w:rsid w:val="00D17996"/>
    <w:rsid w:val="00D17DC0"/>
    <w:rsid w:val="00D2033E"/>
    <w:rsid w:val="00D205E2"/>
    <w:rsid w:val="00D216DB"/>
    <w:rsid w:val="00D21885"/>
    <w:rsid w:val="00D22C30"/>
    <w:rsid w:val="00D23202"/>
    <w:rsid w:val="00D241EE"/>
    <w:rsid w:val="00D2427A"/>
    <w:rsid w:val="00D24C00"/>
    <w:rsid w:val="00D25AE8"/>
    <w:rsid w:val="00D2699F"/>
    <w:rsid w:val="00D26D36"/>
    <w:rsid w:val="00D27198"/>
    <w:rsid w:val="00D27E34"/>
    <w:rsid w:val="00D27EFB"/>
    <w:rsid w:val="00D30410"/>
    <w:rsid w:val="00D30CCC"/>
    <w:rsid w:val="00D30D71"/>
    <w:rsid w:val="00D3182B"/>
    <w:rsid w:val="00D31F2F"/>
    <w:rsid w:val="00D3204B"/>
    <w:rsid w:val="00D32F48"/>
    <w:rsid w:val="00D338DE"/>
    <w:rsid w:val="00D33F28"/>
    <w:rsid w:val="00D3465E"/>
    <w:rsid w:val="00D34821"/>
    <w:rsid w:val="00D350A4"/>
    <w:rsid w:val="00D35333"/>
    <w:rsid w:val="00D355ED"/>
    <w:rsid w:val="00D36AA8"/>
    <w:rsid w:val="00D371F0"/>
    <w:rsid w:val="00D37620"/>
    <w:rsid w:val="00D37954"/>
    <w:rsid w:val="00D40585"/>
    <w:rsid w:val="00D40E22"/>
    <w:rsid w:val="00D42C86"/>
    <w:rsid w:val="00D42CAA"/>
    <w:rsid w:val="00D43292"/>
    <w:rsid w:val="00D4332B"/>
    <w:rsid w:val="00D43581"/>
    <w:rsid w:val="00D445DD"/>
    <w:rsid w:val="00D44B45"/>
    <w:rsid w:val="00D44DBE"/>
    <w:rsid w:val="00D452C8"/>
    <w:rsid w:val="00D45D5E"/>
    <w:rsid w:val="00D462C0"/>
    <w:rsid w:val="00D46724"/>
    <w:rsid w:val="00D46C86"/>
    <w:rsid w:val="00D47D13"/>
    <w:rsid w:val="00D47D8B"/>
    <w:rsid w:val="00D5082F"/>
    <w:rsid w:val="00D50B84"/>
    <w:rsid w:val="00D50E84"/>
    <w:rsid w:val="00D510A7"/>
    <w:rsid w:val="00D51DB6"/>
    <w:rsid w:val="00D52C54"/>
    <w:rsid w:val="00D52D40"/>
    <w:rsid w:val="00D53A59"/>
    <w:rsid w:val="00D5461E"/>
    <w:rsid w:val="00D55972"/>
    <w:rsid w:val="00D55EC8"/>
    <w:rsid w:val="00D55F27"/>
    <w:rsid w:val="00D55FD1"/>
    <w:rsid w:val="00D56B40"/>
    <w:rsid w:val="00D56D85"/>
    <w:rsid w:val="00D5705F"/>
    <w:rsid w:val="00D570D7"/>
    <w:rsid w:val="00D574C9"/>
    <w:rsid w:val="00D57FE8"/>
    <w:rsid w:val="00D6103A"/>
    <w:rsid w:val="00D613D0"/>
    <w:rsid w:val="00D62D3B"/>
    <w:rsid w:val="00D6306D"/>
    <w:rsid w:val="00D64350"/>
    <w:rsid w:val="00D64E1B"/>
    <w:rsid w:val="00D65D82"/>
    <w:rsid w:val="00D6603F"/>
    <w:rsid w:val="00D66A49"/>
    <w:rsid w:val="00D66BF7"/>
    <w:rsid w:val="00D67030"/>
    <w:rsid w:val="00D67877"/>
    <w:rsid w:val="00D7095C"/>
    <w:rsid w:val="00D70A85"/>
    <w:rsid w:val="00D70AA1"/>
    <w:rsid w:val="00D70F6D"/>
    <w:rsid w:val="00D71A18"/>
    <w:rsid w:val="00D71C3F"/>
    <w:rsid w:val="00D72777"/>
    <w:rsid w:val="00D72975"/>
    <w:rsid w:val="00D72DD9"/>
    <w:rsid w:val="00D731D0"/>
    <w:rsid w:val="00D73C6E"/>
    <w:rsid w:val="00D74474"/>
    <w:rsid w:val="00D747AD"/>
    <w:rsid w:val="00D74B5B"/>
    <w:rsid w:val="00D74FD8"/>
    <w:rsid w:val="00D75C8F"/>
    <w:rsid w:val="00D75FEA"/>
    <w:rsid w:val="00D76B92"/>
    <w:rsid w:val="00D77192"/>
    <w:rsid w:val="00D77341"/>
    <w:rsid w:val="00D774AA"/>
    <w:rsid w:val="00D778A6"/>
    <w:rsid w:val="00D778B8"/>
    <w:rsid w:val="00D77E53"/>
    <w:rsid w:val="00D8070E"/>
    <w:rsid w:val="00D80A28"/>
    <w:rsid w:val="00D80B79"/>
    <w:rsid w:val="00D82058"/>
    <w:rsid w:val="00D82C2F"/>
    <w:rsid w:val="00D835D4"/>
    <w:rsid w:val="00D83CD1"/>
    <w:rsid w:val="00D84358"/>
    <w:rsid w:val="00D84878"/>
    <w:rsid w:val="00D84BDE"/>
    <w:rsid w:val="00D86399"/>
    <w:rsid w:val="00D8739A"/>
    <w:rsid w:val="00D876B9"/>
    <w:rsid w:val="00D87BAC"/>
    <w:rsid w:val="00D87BCF"/>
    <w:rsid w:val="00D90463"/>
    <w:rsid w:val="00D90FEB"/>
    <w:rsid w:val="00D912CF"/>
    <w:rsid w:val="00D91D51"/>
    <w:rsid w:val="00D92753"/>
    <w:rsid w:val="00D93650"/>
    <w:rsid w:val="00D93888"/>
    <w:rsid w:val="00D94D3E"/>
    <w:rsid w:val="00D95399"/>
    <w:rsid w:val="00D9543E"/>
    <w:rsid w:val="00D957B1"/>
    <w:rsid w:val="00D962CC"/>
    <w:rsid w:val="00D9634B"/>
    <w:rsid w:val="00D96D3C"/>
    <w:rsid w:val="00D96DEE"/>
    <w:rsid w:val="00D974C6"/>
    <w:rsid w:val="00DA02A5"/>
    <w:rsid w:val="00DA0516"/>
    <w:rsid w:val="00DA0B8C"/>
    <w:rsid w:val="00DA0F3A"/>
    <w:rsid w:val="00DA236C"/>
    <w:rsid w:val="00DA23AA"/>
    <w:rsid w:val="00DA343F"/>
    <w:rsid w:val="00DA3690"/>
    <w:rsid w:val="00DA3805"/>
    <w:rsid w:val="00DA3F29"/>
    <w:rsid w:val="00DA4071"/>
    <w:rsid w:val="00DA4555"/>
    <w:rsid w:val="00DA5539"/>
    <w:rsid w:val="00DA5FCA"/>
    <w:rsid w:val="00DA6067"/>
    <w:rsid w:val="00DA66AC"/>
    <w:rsid w:val="00DB1000"/>
    <w:rsid w:val="00DB1515"/>
    <w:rsid w:val="00DB3311"/>
    <w:rsid w:val="00DB344D"/>
    <w:rsid w:val="00DB492B"/>
    <w:rsid w:val="00DB4A08"/>
    <w:rsid w:val="00DB57EA"/>
    <w:rsid w:val="00DB5D76"/>
    <w:rsid w:val="00DB5DBD"/>
    <w:rsid w:val="00DB6129"/>
    <w:rsid w:val="00DB67C7"/>
    <w:rsid w:val="00DB7554"/>
    <w:rsid w:val="00DC07C6"/>
    <w:rsid w:val="00DC090D"/>
    <w:rsid w:val="00DC1700"/>
    <w:rsid w:val="00DC1782"/>
    <w:rsid w:val="00DC1B12"/>
    <w:rsid w:val="00DC21C4"/>
    <w:rsid w:val="00DC2469"/>
    <w:rsid w:val="00DC27EA"/>
    <w:rsid w:val="00DC33E1"/>
    <w:rsid w:val="00DC3D85"/>
    <w:rsid w:val="00DC45B5"/>
    <w:rsid w:val="00DC49B5"/>
    <w:rsid w:val="00DC4E87"/>
    <w:rsid w:val="00DC59A7"/>
    <w:rsid w:val="00DC6177"/>
    <w:rsid w:val="00DC642E"/>
    <w:rsid w:val="00DC732A"/>
    <w:rsid w:val="00DC7A50"/>
    <w:rsid w:val="00DD0167"/>
    <w:rsid w:val="00DD07C8"/>
    <w:rsid w:val="00DD13C1"/>
    <w:rsid w:val="00DD1E10"/>
    <w:rsid w:val="00DD2123"/>
    <w:rsid w:val="00DD231E"/>
    <w:rsid w:val="00DD2563"/>
    <w:rsid w:val="00DD2B97"/>
    <w:rsid w:val="00DD33D9"/>
    <w:rsid w:val="00DD3952"/>
    <w:rsid w:val="00DD44A2"/>
    <w:rsid w:val="00DD453D"/>
    <w:rsid w:val="00DD4CBA"/>
    <w:rsid w:val="00DD4EB4"/>
    <w:rsid w:val="00DD5264"/>
    <w:rsid w:val="00DD54E3"/>
    <w:rsid w:val="00DD5819"/>
    <w:rsid w:val="00DD5994"/>
    <w:rsid w:val="00DD5ACD"/>
    <w:rsid w:val="00DD5B62"/>
    <w:rsid w:val="00DD5EB3"/>
    <w:rsid w:val="00DD6786"/>
    <w:rsid w:val="00DD6AB8"/>
    <w:rsid w:val="00DD7D82"/>
    <w:rsid w:val="00DD7EB8"/>
    <w:rsid w:val="00DE028C"/>
    <w:rsid w:val="00DE07DC"/>
    <w:rsid w:val="00DE0D0B"/>
    <w:rsid w:val="00DE1551"/>
    <w:rsid w:val="00DE2228"/>
    <w:rsid w:val="00DE2277"/>
    <w:rsid w:val="00DE25FB"/>
    <w:rsid w:val="00DE29AE"/>
    <w:rsid w:val="00DE2F75"/>
    <w:rsid w:val="00DE3033"/>
    <w:rsid w:val="00DE360D"/>
    <w:rsid w:val="00DE3632"/>
    <w:rsid w:val="00DE3720"/>
    <w:rsid w:val="00DE3749"/>
    <w:rsid w:val="00DE37A2"/>
    <w:rsid w:val="00DE3859"/>
    <w:rsid w:val="00DE4388"/>
    <w:rsid w:val="00DE4427"/>
    <w:rsid w:val="00DE476B"/>
    <w:rsid w:val="00DE4899"/>
    <w:rsid w:val="00DE51AD"/>
    <w:rsid w:val="00DE5242"/>
    <w:rsid w:val="00DE5618"/>
    <w:rsid w:val="00DE592F"/>
    <w:rsid w:val="00DE5C50"/>
    <w:rsid w:val="00DE6CB7"/>
    <w:rsid w:val="00DE705A"/>
    <w:rsid w:val="00DE7310"/>
    <w:rsid w:val="00DE752A"/>
    <w:rsid w:val="00DE771C"/>
    <w:rsid w:val="00DF03BE"/>
    <w:rsid w:val="00DF0CE2"/>
    <w:rsid w:val="00DF1312"/>
    <w:rsid w:val="00DF14A4"/>
    <w:rsid w:val="00DF1617"/>
    <w:rsid w:val="00DF162C"/>
    <w:rsid w:val="00DF2511"/>
    <w:rsid w:val="00DF2954"/>
    <w:rsid w:val="00DF35F3"/>
    <w:rsid w:val="00DF3E6C"/>
    <w:rsid w:val="00DF456B"/>
    <w:rsid w:val="00DF4D0B"/>
    <w:rsid w:val="00DF506E"/>
    <w:rsid w:val="00DF50B9"/>
    <w:rsid w:val="00DF5B28"/>
    <w:rsid w:val="00DF5F2E"/>
    <w:rsid w:val="00DF6C03"/>
    <w:rsid w:val="00DF705F"/>
    <w:rsid w:val="00DF77BF"/>
    <w:rsid w:val="00E00915"/>
    <w:rsid w:val="00E00A9B"/>
    <w:rsid w:val="00E00CD4"/>
    <w:rsid w:val="00E00DA5"/>
    <w:rsid w:val="00E014C7"/>
    <w:rsid w:val="00E0204F"/>
    <w:rsid w:val="00E0264B"/>
    <w:rsid w:val="00E03D22"/>
    <w:rsid w:val="00E0440C"/>
    <w:rsid w:val="00E0485E"/>
    <w:rsid w:val="00E04B04"/>
    <w:rsid w:val="00E054C3"/>
    <w:rsid w:val="00E078EF"/>
    <w:rsid w:val="00E12089"/>
    <w:rsid w:val="00E121F8"/>
    <w:rsid w:val="00E126FB"/>
    <w:rsid w:val="00E12B92"/>
    <w:rsid w:val="00E13277"/>
    <w:rsid w:val="00E138FC"/>
    <w:rsid w:val="00E13C2D"/>
    <w:rsid w:val="00E13FC3"/>
    <w:rsid w:val="00E14112"/>
    <w:rsid w:val="00E14578"/>
    <w:rsid w:val="00E15018"/>
    <w:rsid w:val="00E15621"/>
    <w:rsid w:val="00E15689"/>
    <w:rsid w:val="00E157A7"/>
    <w:rsid w:val="00E16134"/>
    <w:rsid w:val="00E16F8E"/>
    <w:rsid w:val="00E172E5"/>
    <w:rsid w:val="00E176C8"/>
    <w:rsid w:val="00E17A3D"/>
    <w:rsid w:val="00E17B62"/>
    <w:rsid w:val="00E2171C"/>
    <w:rsid w:val="00E21B00"/>
    <w:rsid w:val="00E22413"/>
    <w:rsid w:val="00E22CA9"/>
    <w:rsid w:val="00E22D38"/>
    <w:rsid w:val="00E23D87"/>
    <w:rsid w:val="00E2454E"/>
    <w:rsid w:val="00E25682"/>
    <w:rsid w:val="00E25C8B"/>
    <w:rsid w:val="00E2634E"/>
    <w:rsid w:val="00E26520"/>
    <w:rsid w:val="00E26A3E"/>
    <w:rsid w:val="00E26F90"/>
    <w:rsid w:val="00E276BA"/>
    <w:rsid w:val="00E27A74"/>
    <w:rsid w:val="00E27BFD"/>
    <w:rsid w:val="00E305BD"/>
    <w:rsid w:val="00E3073C"/>
    <w:rsid w:val="00E3083C"/>
    <w:rsid w:val="00E30861"/>
    <w:rsid w:val="00E30889"/>
    <w:rsid w:val="00E31F30"/>
    <w:rsid w:val="00E32C94"/>
    <w:rsid w:val="00E32F51"/>
    <w:rsid w:val="00E3384E"/>
    <w:rsid w:val="00E338AC"/>
    <w:rsid w:val="00E34431"/>
    <w:rsid w:val="00E346B2"/>
    <w:rsid w:val="00E34ECA"/>
    <w:rsid w:val="00E353A7"/>
    <w:rsid w:val="00E3556F"/>
    <w:rsid w:val="00E36491"/>
    <w:rsid w:val="00E36B08"/>
    <w:rsid w:val="00E3757C"/>
    <w:rsid w:val="00E37D98"/>
    <w:rsid w:val="00E40151"/>
    <w:rsid w:val="00E40D1E"/>
    <w:rsid w:val="00E41128"/>
    <w:rsid w:val="00E41255"/>
    <w:rsid w:val="00E41303"/>
    <w:rsid w:val="00E41DB3"/>
    <w:rsid w:val="00E42E66"/>
    <w:rsid w:val="00E42FD6"/>
    <w:rsid w:val="00E43619"/>
    <w:rsid w:val="00E43DB8"/>
    <w:rsid w:val="00E46FF3"/>
    <w:rsid w:val="00E47349"/>
    <w:rsid w:val="00E473C3"/>
    <w:rsid w:val="00E476D7"/>
    <w:rsid w:val="00E47BC9"/>
    <w:rsid w:val="00E507D7"/>
    <w:rsid w:val="00E5089D"/>
    <w:rsid w:val="00E50A7C"/>
    <w:rsid w:val="00E50F3D"/>
    <w:rsid w:val="00E514DC"/>
    <w:rsid w:val="00E520B4"/>
    <w:rsid w:val="00E523A0"/>
    <w:rsid w:val="00E52B13"/>
    <w:rsid w:val="00E52CB2"/>
    <w:rsid w:val="00E52CB5"/>
    <w:rsid w:val="00E53C6A"/>
    <w:rsid w:val="00E53D74"/>
    <w:rsid w:val="00E5465C"/>
    <w:rsid w:val="00E548E2"/>
    <w:rsid w:val="00E55DC3"/>
    <w:rsid w:val="00E56807"/>
    <w:rsid w:val="00E56E87"/>
    <w:rsid w:val="00E570A5"/>
    <w:rsid w:val="00E60609"/>
    <w:rsid w:val="00E60B00"/>
    <w:rsid w:val="00E60D48"/>
    <w:rsid w:val="00E60DEF"/>
    <w:rsid w:val="00E613BF"/>
    <w:rsid w:val="00E617C9"/>
    <w:rsid w:val="00E617F8"/>
    <w:rsid w:val="00E62A60"/>
    <w:rsid w:val="00E62FF2"/>
    <w:rsid w:val="00E639C2"/>
    <w:rsid w:val="00E664A0"/>
    <w:rsid w:val="00E667B3"/>
    <w:rsid w:val="00E66A80"/>
    <w:rsid w:val="00E6785B"/>
    <w:rsid w:val="00E7023B"/>
    <w:rsid w:val="00E70E58"/>
    <w:rsid w:val="00E7122A"/>
    <w:rsid w:val="00E722D0"/>
    <w:rsid w:val="00E72589"/>
    <w:rsid w:val="00E72A7D"/>
    <w:rsid w:val="00E72BFE"/>
    <w:rsid w:val="00E735E4"/>
    <w:rsid w:val="00E73770"/>
    <w:rsid w:val="00E73DB3"/>
    <w:rsid w:val="00E73E71"/>
    <w:rsid w:val="00E7401E"/>
    <w:rsid w:val="00E74DD8"/>
    <w:rsid w:val="00E75313"/>
    <w:rsid w:val="00E75F9E"/>
    <w:rsid w:val="00E767F7"/>
    <w:rsid w:val="00E767FF"/>
    <w:rsid w:val="00E76AED"/>
    <w:rsid w:val="00E76C4B"/>
    <w:rsid w:val="00E76FC0"/>
    <w:rsid w:val="00E776D6"/>
    <w:rsid w:val="00E807C3"/>
    <w:rsid w:val="00E808F3"/>
    <w:rsid w:val="00E816A1"/>
    <w:rsid w:val="00E820B3"/>
    <w:rsid w:val="00E826B3"/>
    <w:rsid w:val="00E827EE"/>
    <w:rsid w:val="00E82B34"/>
    <w:rsid w:val="00E839C1"/>
    <w:rsid w:val="00E83D32"/>
    <w:rsid w:val="00E83F8C"/>
    <w:rsid w:val="00E8429B"/>
    <w:rsid w:val="00E8436E"/>
    <w:rsid w:val="00E844A8"/>
    <w:rsid w:val="00E8490F"/>
    <w:rsid w:val="00E84A26"/>
    <w:rsid w:val="00E86437"/>
    <w:rsid w:val="00E87370"/>
    <w:rsid w:val="00E87678"/>
    <w:rsid w:val="00E91004"/>
    <w:rsid w:val="00E91749"/>
    <w:rsid w:val="00E9282A"/>
    <w:rsid w:val="00E92CB7"/>
    <w:rsid w:val="00E93596"/>
    <w:rsid w:val="00E9419D"/>
    <w:rsid w:val="00E9425B"/>
    <w:rsid w:val="00E95FF4"/>
    <w:rsid w:val="00E9607F"/>
    <w:rsid w:val="00E96813"/>
    <w:rsid w:val="00E9751F"/>
    <w:rsid w:val="00E97772"/>
    <w:rsid w:val="00EA0B0A"/>
    <w:rsid w:val="00EA2CF0"/>
    <w:rsid w:val="00EA2EFC"/>
    <w:rsid w:val="00EA3E13"/>
    <w:rsid w:val="00EA45BF"/>
    <w:rsid w:val="00EA524D"/>
    <w:rsid w:val="00EA5878"/>
    <w:rsid w:val="00EA5AA8"/>
    <w:rsid w:val="00EA60BC"/>
    <w:rsid w:val="00EA67ED"/>
    <w:rsid w:val="00EA6B48"/>
    <w:rsid w:val="00EA6E30"/>
    <w:rsid w:val="00EA718F"/>
    <w:rsid w:val="00EA7BBA"/>
    <w:rsid w:val="00EA7D54"/>
    <w:rsid w:val="00EA7F78"/>
    <w:rsid w:val="00EB013B"/>
    <w:rsid w:val="00EB076A"/>
    <w:rsid w:val="00EB1A82"/>
    <w:rsid w:val="00EB29AC"/>
    <w:rsid w:val="00EB2B74"/>
    <w:rsid w:val="00EB2C73"/>
    <w:rsid w:val="00EB4697"/>
    <w:rsid w:val="00EB46E0"/>
    <w:rsid w:val="00EB4791"/>
    <w:rsid w:val="00EB480E"/>
    <w:rsid w:val="00EB4D53"/>
    <w:rsid w:val="00EB4ED9"/>
    <w:rsid w:val="00EB5A02"/>
    <w:rsid w:val="00EB7061"/>
    <w:rsid w:val="00EB7B89"/>
    <w:rsid w:val="00EC0E5E"/>
    <w:rsid w:val="00EC13C3"/>
    <w:rsid w:val="00EC28C5"/>
    <w:rsid w:val="00EC33AF"/>
    <w:rsid w:val="00EC355C"/>
    <w:rsid w:val="00EC38BB"/>
    <w:rsid w:val="00EC43A9"/>
    <w:rsid w:val="00EC4999"/>
    <w:rsid w:val="00EC4DB5"/>
    <w:rsid w:val="00EC4F31"/>
    <w:rsid w:val="00EC60E3"/>
    <w:rsid w:val="00EC63E8"/>
    <w:rsid w:val="00EC6AD5"/>
    <w:rsid w:val="00EC75CB"/>
    <w:rsid w:val="00EC7A84"/>
    <w:rsid w:val="00ED2093"/>
    <w:rsid w:val="00ED2B27"/>
    <w:rsid w:val="00ED32AC"/>
    <w:rsid w:val="00ED3CC8"/>
    <w:rsid w:val="00ED530A"/>
    <w:rsid w:val="00ED5809"/>
    <w:rsid w:val="00ED5AC2"/>
    <w:rsid w:val="00ED5F78"/>
    <w:rsid w:val="00ED6DC9"/>
    <w:rsid w:val="00ED77B8"/>
    <w:rsid w:val="00ED7C7A"/>
    <w:rsid w:val="00EE00E6"/>
    <w:rsid w:val="00EE0477"/>
    <w:rsid w:val="00EE094E"/>
    <w:rsid w:val="00EE169C"/>
    <w:rsid w:val="00EE1A1B"/>
    <w:rsid w:val="00EE1A53"/>
    <w:rsid w:val="00EE2A57"/>
    <w:rsid w:val="00EE35A8"/>
    <w:rsid w:val="00EE3A4A"/>
    <w:rsid w:val="00EE3D50"/>
    <w:rsid w:val="00EE5046"/>
    <w:rsid w:val="00EE5279"/>
    <w:rsid w:val="00EE5E97"/>
    <w:rsid w:val="00EE6502"/>
    <w:rsid w:val="00EE68C9"/>
    <w:rsid w:val="00EE73D6"/>
    <w:rsid w:val="00EE7F0D"/>
    <w:rsid w:val="00EF0716"/>
    <w:rsid w:val="00EF0DC0"/>
    <w:rsid w:val="00EF13FF"/>
    <w:rsid w:val="00EF2D65"/>
    <w:rsid w:val="00EF314E"/>
    <w:rsid w:val="00EF36FB"/>
    <w:rsid w:val="00EF39E9"/>
    <w:rsid w:val="00EF446D"/>
    <w:rsid w:val="00EF69A4"/>
    <w:rsid w:val="00EF6E56"/>
    <w:rsid w:val="00EF7731"/>
    <w:rsid w:val="00EF77B7"/>
    <w:rsid w:val="00EF7A14"/>
    <w:rsid w:val="00EF7A17"/>
    <w:rsid w:val="00F00202"/>
    <w:rsid w:val="00F0031C"/>
    <w:rsid w:val="00F008D4"/>
    <w:rsid w:val="00F00BE4"/>
    <w:rsid w:val="00F01185"/>
    <w:rsid w:val="00F0126B"/>
    <w:rsid w:val="00F01783"/>
    <w:rsid w:val="00F01A31"/>
    <w:rsid w:val="00F01BC9"/>
    <w:rsid w:val="00F01FA1"/>
    <w:rsid w:val="00F020D3"/>
    <w:rsid w:val="00F023F3"/>
    <w:rsid w:val="00F02491"/>
    <w:rsid w:val="00F02F0D"/>
    <w:rsid w:val="00F02F4F"/>
    <w:rsid w:val="00F02FCB"/>
    <w:rsid w:val="00F03207"/>
    <w:rsid w:val="00F03CD8"/>
    <w:rsid w:val="00F04543"/>
    <w:rsid w:val="00F04C31"/>
    <w:rsid w:val="00F04F09"/>
    <w:rsid w:val="00F056DF"/>
    <w:rsid w:val="00F05834"/>
    <w:rsid w:val="00F059BC"/>
    <w:rsid w:val="00F070D4"/>
    <w:rsid w:val="00F07141"/>
    <w:rsid w:val="00F07A98"/>
    <w:rsid w:val="00F07B7D"/>
    <w:rsid w:val="00F110E5"/>
    <w:rsid w:val="00F1140A"/>
    <w:rsid w:val="00F1217C"/>
    <w:rsid w:val="00F1233A"/>
    <w:rsid w:val="00F12EAA"/>
    <w:rsid w:val="00F13753"/>
    <w:rsid w:val="00F14347"/>
    <w:rsid w:val="00F149F5"/>
    <w:rsid w:val="00F14A40"/>
    <w:rsid w:val="00F14E4C"/>
    <w:rsid w:val="00F1587E"/>
    <w:rsid w:val="00F15F8E"/>
    <w:rsid w:val="00F16986"/>
    <w:rsid w:val="00F17E42"/>
    <w:rsid w:val="00F208C5"/>
    <w:rsid w:val="00F20A0E"/>
    <w:rsid w:val="00F20F4E"/>
    <w:rsid w:val="00F21452"/>
    <w:rsid w:val="00F21FB1"/>
    <w:rsid w:val="00F221FF"/>
    <w:rsid w:val="00F22495"/>
    <w:rsid w:val="00F22B4E"/>
    <w:rsid w:val="00F22FE5"/>
    <w:rsid w:val="00F243CA"/>
    <w:rsid w:val="00F24FD1"/>
    <w:rsid w:val="00F25986"/>
    <w:rsid w:val="00F264DD"/>
    <w:rsid w:val="00F27175"/>
    <w:rsid w:val="00F27549"/>
    <w:rsid w:val="00F27817"/>
    <w:rsid w:val="00F27F39"/>
    <w:rsid w:val="00F315E7"/>
    <w:rsid w:val="00F31A38"/>
    <w:rsid w:val="00F320FC"/>
    <w:rsid w:val="00F32A0B"/>
    <w:rsid w:val="00F32FA3"/>
    <w:rsid w:val="00F334FE"/>
    <w:rsid w:val="00F34236"/>
    <w:rsid w:val="00F350CE"/>
    <w:rsid w:val="00F3537D"/>
    <w:rsid w:val="00F361A4"/>
    <w:rsid w:val="00F36A44"/>
    <w:rsid w:val="00F36DC2"/>
    <w:rsid w:val="00F372D0"/>
    <w:rsid w:val="00F37588"/>
    <w:rsid w:val="00F3761D"/>
    <w:rsid w:val="00F376C6"/>
    <w:rsid w:val="00F37A97"/>
    <w:rsid w:val="00F40784"/>
    <w:rsid w:val="00F40E20"/>
    <w:rsid w:val="00F4234C"/>
    <w:rsid w:val="00F42E35"/>
    <w:rsid w:val="00F431B4"/>
    <w:rsid w:val="00F44140"/>
    <w:rsid w:val="00F4486F"/>
    <w:rsid w:val="00F452BB"/>
    <w:rsid w:val="00F456F9"/>
    <w:rsid w:val="00F46872"/>
    <w:rsid w:val="00F46BD1"/>
    <w:rsid w:val="00F47408"/>
    <w:rsid w:val="00F47EED"/>
    <w:rsid w:val="00F508BE"/>
    <w:rsid w:val="00F50EB9"/>
    <w:rsid w:val="00F511FB"/>
    <w:rsid w:val="00F5198E"/>
    <w:rsid w:val="00F52269"/>
    <w:rsid w:val="00F52722"/>
    <w:rsid w:val="00F5275E"/>
    <w:rsid w:val="00F52EB0"/>
    <w:rsid w:val="00F5307A"/>
    <w:rsid w:val="00F5394E"/>
    <w:rsid w:val="00F53A6C"/>
    <w:rsid w:val="00F53C88"/>
    <w:rsid w:val="00F5484B"/>
    <w:rsid w:val="00F5523C"/>
    <w:rsid w:val="00F55361"/>
    <w:rsid w:val="00F5559E"/>
    <w:rsid w:val="00F55693"/>
    <w:rsid w:val="00F55BC2"/>
    <w:rsid w:val="00F6039F"/>
    <w:rsid w:val="00F60A99"/>
    <w:rsid w:val="00F60E1B"/>
    <w:rsid w:val="00F60EAF"/>
    <w:rsid w:val="00F611E9"/>
    <w:rsid w:val="00F62F7E"/>
    <w:rsid w:val="00F63EDD"/>
    <w:rsid w:val="00F6453B"/>
    <w:rsid w:val="00F645A3"/>
    <w:rsid w:val="00F655DA"/>
    <w:rsid w:val="00F65630"/>
    <w:rsid w:val="00F67A36"/>
    <w:rsid w:val="00F67C72"/>
    <w:rsid w:val="00F67F3E"/>
    <w:rsid w:val="00F67FA1"/>
    <w:rsid w:val="00F70331"/>
    <w:rsid w:val="00F710D8"/>
    <w:rsid w:val="00F712D7"/>
    <w:rsid w:val="00F715A6"/>
    <w:rsid w:val="00F7186D"/>
    <w:rsid w:val="00F71DCE"/>
    <w:rsid w:val="00F72524"/>
    <w:rsid w:val="00F726DC"/>
    <w:rsid w:val="00F732D9"/>
    <w:rsid w:val="00F73D54"/>
    <w:rsid w:val="00F741AA"/>
    <w:rsid w:val="00F744C8"/>
    <w:rsid w:val="00F74DE0"/>
    <w:rsid w:val="00F764A4"/>
    <w:rsid w:val="00F7672A"/>
    <w:rsid w:val="00F767BC"/>
    <w:rsid w:val="00F7691B"/>
    <w:rsid w:val="00F76BCC"/>
    <w:rsid w:val="00F770C9"/>
    <w:rsid w:val="00F77B6E"/>
    <w:rsid w:val="00F8009D"/>
    <w:rsid w:val="00F80220"/>
    <w:rsid w:val="00F80BE8"/>
    <w:rsid w:val="00F80D03"/>
    <w:rsid w:val="00F80FBE"/>
    <w:rsid w:val="00F813A6"/>
    <w:rsid w:val="00F814C3"/>
    <w:rsid w:val="00F81762"/>
    <w:rsid w:val="00F82BF9"/>
    <w:rsid w:val="00F82F48"/>
    <w:rsid w:val="00F83082"/>
    <w:rsid w:val="00F832C4"/>
    <w:rsid w:val="00F85D44"/>
    <w:rsid w:val="00F8600E"/>
    <w:rsid w:val="00F86E42"/>
    <w:rsid w:val="00F87604"/>
    <w:rsid w:val="00F877D6"/>
    <w:rsid w:val="00F87D56"/>
    <w:rsid w:val="00F87E2A"/>
    <w:rsid w:val="00F908E1"/>
    <w:rsid w:val="00F908EB"/>
    <w:rsid w:val="00F90D25"/>
    <w:rsid w:val="00F90E03"/>
    <w:rsid w:val="00F91201"/>
    <w:rsid w:val="00F916C0"/>
    <w:rsid w:val="00F91EF1"/>
    <w:rsid w:val="00F92D4F"/>
    <w:rsid w:val="00F92FC3"/>
    <w:rsid w:val="00F93417"/>
    <w:rsid w:val="00F9410B"/>
    <w:rsid w:val="00F942E8"/>
    <w:rsid w:val="00F94DBD"/>
    <w:rsid w:val="00F94FE6"/>
    <w:rsid w:val="00F969B0"/>
    <w:rsid w:val="00F96E3A"/>
    <w:rsid w:val="00F97463"/>
    <w:rsid w:val="00FA0A79"/>
    <w:rsid w:val="00FA16CC"/>
    <w:rsid w:val="00FA2CBB"/>
    <w:rsid w:val="00FA31D5"/>
    <w:rsid w:val="00FA357C"/>
    <w:rsid w:val="00FA37B9"/>
    <w:rsid w:val="00FA4AE7"/>
    <w:rsid w:val="00FA547D"/>
    <w:rsid w:val="00FA567D"/>
    <w:rsid w:val="00FA5E73"/>
    <w:rsid w:val="00FA5FF4"/>
    <w:rsid w:val="00FA6C4F"/>
    <w:rsid w:val="00FA7134"/>
    <w:rsid w:val="00FA7619"/>
    <w:rsid w:val="00FA769B"/>
    <w:rsid w:val="00FA7E1D"/>
    <w:rsid w:val="00FB084F"/>
    <w:rsid w:val="00FB0925"/>
    <w:rsid w:val="00FB1531"/>
    <w:rsid w:val="00FB1663"/>
    <w:rsid w:val="00FB1B66"/>
    <w:rsid w:val="00FB1DF0"/>
    <w:rsid w:val="00FB2B10"/>
    <w:rsid w:val="00FB2F66"/>
    <w:rsid w:val="00FB354C"/>
    <w:rsid w:val="00FB38B5"/>
    <w:rsid w:val="00FB3F86"/>
    <w:rsid w:val="00FB562C"/>
    <w:rsid w:val="00FB5685"/>
    <w:rsid w:val="00FB630E"/>
    <w:rsid w:val="00FB6352"/>
    <w:rsid w:val="00FB69C4"/>
    <w:rsid w:val="00FB71FF"/>
    <w:rsid w:val="00FB7DC7"/>
    <w:rsid w:val="00FC02C2"/>
    <w:rsid w:val="00FC02C4"/>
    <w:rsid w:val="00FC09FA"/>
    <w:rsid w:val="00FC1C32"/>
    <w:rsid w:val="00FC21EE"/>
    <w:rsid w:val="00FC336F"/>
    <w:rsid w:val="00FC3758"/>
    <w:rsid w:val="00FC3CB9"/>
    <w:rsid w:val="00FC448C"/>
    <w:rsid w:val="00FC4688"/>
    <w:rsid w:val="00FC4A3F"/>
    <w:rsid w:val="00FC4ED0"/>
    <w:rsid w:val="00FC574A"/>
    <w:rsid w:val="00FC58F6"/>
    <w:rsid w:val="00FC602F"/>
    <w:rsid w:val="00FC6C1D"/>
    <w:rsid w:val="00FC7185"/>
    <w:rsid w:val="00FC7868"/>
    <w:rsid w:val="00FC7B20"/>
    <w:rsid w:val="00FD0E8B"/>
    <w:rsid w:val="00FD10FC"/>
    <w:rsid w:val="00FD140B"/>
    <w:rsid w:val="00FD1F6C"/>
    <w:rsid w:val="00FD205A"/>
    <w:rsid w:val="00FD223C"/>
    <w:rsid w:val="00FD2C15"/>
    <w:rsid w:val="00FD3989"/>
    <w:rsid w:val="00FD447B"/>
    <w:rsid w:val="00FD4C5F"/>
    <w:rsid w:val="00FD50F2"/>
    <w:rsid w:val="00FD552B"/>
    <w:rsid w:val="00FD5BA1"/>
    <w:rsid w:val="00FD5C96"/>
    <w:rsid w:val="00FD699D"/>
    <w:rsid w:val="00FD6AC1"/>
    <w:rsid w:val="00FD73DA"/>
    <w:rsid w:val="00FD7B74"/>
    <w:rsid w:val="00FE074F"/>
    <w:rsid w:val="00FE1005"/>
    <w:rsid w:val="00FE271D"/>
    <w:rsid w:val="00FE291E"/>
    <w:rsid w:val="00FE3094"/>
    <w:rsid w:val="00FE357B"/>
    <w:rsid w:val="00FE3B02"/>
    <w:rsid w:val="00FE427E"/>
    <w:rsid w:val="00FE4619"/>
    <w:rsid w:val="00FE4645"/>
    <w:rsid w:val="00FE46E6"/>
    <w:rsid w:val="00FE4885"/>
    <w:rsid w:val="00FE59FF"/>
    <w:rsid w:val="00FE5F92"/>
    <w:rsid w:val="00FE7CB6"/>
    <w:rsid w:val="00FF17FC"/>
    <w:rsid w:val="00FF2893"/>
    <w:rsid w:val="00FF29E2"/>
    <w:rsid w:val="00FF2EF1"/>
    <w:rsid w:val="00FF2FEB"/>
    <w:rsid w:val="00FF32C9"/>
    <w:rsid w:val="00FF358B"/>
    <w:rsid w:val="00FF3BD6"/>
    <w:rsid w:val="00FF4528"/>
    <w:rsid w:val="00FF59BE"/>
    <w:rsid w:val="00FF5BA2"/>
    <w:rsid w:val="00FF5BB5"/>
    <w:rsid w:val="00FF5C07"/>
    <w:rsid w:val="00FF5C70"/>
    <w:rsid w:val="00FF66CC"/>
    <w:rsid w:val="00FF69A9"/>
    <w:rsid w:val="011172CA"/>
    <w:rsid w:val="01120F17"/>
    <w:rsid w:val="011837FA"/>
    <w:rsid w:val="011BAD1B"/>
    <w:rsid w:val="012CFC85"/>
    <w:rsid w:val="01464CD6"/>
    <w:rsid w:val="014BBBED"/>
    <w:rsid w:val="015A40EB"/>
    <w:rsid w:val="01781FEF"/>
    <w:rsid w:val="01862D5C"/>
    <w:rsid w:val="0189966C"/>
    <w:rsid w:val="0195A78E"/>
    <w:rsid w:val="01A0E610"/>
    <w:rsid w:val="01AD8741"/>
    <w:rsid w:val="01AEDDC9"/>
    <w:rsid w:val="01BB6349"/>
    <w:rsid w:val="01C4E14B"/>
    <w:rsid w:val="01DB3CFD"/>
    <w:rsid w:val="01E84232"/>
    <w:rsid w:val="01F5E3FE"/>
    <w:rsid w:val="020353E2"/>
    <w:rsid w:val="020EBD47"/>
    <w:rsid w:val="0221F888"/>
    <w:rsid w:val="024F7E2B"/>
    <w:rsid w:val="0258AAB1"/>
    <w:rsid w:val="02645CA4"/>
    <w:rsid w:val="0293C5C7"/>
    <w:rsid w:val="0299250A"/>
    <w:rsid w:val="02A50350"/>
    <w:rsid w:val="02A95248"/>
    <w:rsid w:val="02BB748E"/>
    <w:rsid w:val="02E19174"/>
    <w:rsid w:val="02F1CF7F"/>
    <w:rsid w:val="02F31ED8"/>
    <w:rsid w:val="0301CEFF"/>
    <w:rsid w:val="03053767"/>
    <w:rsid w:val="0311959E"/>
    <w:rsid w:val="0322641E"/>
    <w:rsid w:val="03263AE2"/>
    <w:rsid w:val="0331F7F6"/>
    <w:rsid w:val="033A5D66"/>
    <w:rsid w:val="033C35B8"/>
    <w:rsid w:val="033EDEFB"/>
    <w:rsid w:val="035800DD"/>
    <w:rsid w:val="03642F06"/>
    <w:rsid w:val="03679692"/>
    <w:rsid w:val="03821FB5"/>
    <w:rsid w:val="0384F3A3"/>
    <w:rsid w:val="0389295A"/>
    <w:rsid w:val="03924F25"/>
    <w:rsid w:val="03A41416"/>
    <w:rsid w:val="03BD557A"/>
    <w:rsid w:val="03CC6E07"/>
    <w:rsid w:val="03E3D3C1"/>
    <w:rsid w:val="040925C5"/>
    <w:rsid w:val="044436CE"/>
    <w:rsid w:val="04492624"/>
    <w:rsid w:val="0469B1A6"/>
    <w:rsid w:val="046FEB8E"/>
    <w:rsid w:val="04702920"/>
    <w:rsid w:val="04833EBC"/>
    <w:rsid w:val="048CA226"/>
    <w:rsid w:val="048F6F82"/>
    <w:rsid w:val="04A34257"/>
    <w:rsid w:val="04A9E460"/>
    <w:rsid w:val="04BDCE1E"/>
    <w:rsid w:val="04E79A44"/>
    <w:rsid w:val="04F4FC46"/>
    <w:rsid w:val="050DBA53"/>
    <w:rsid w:val="0511DE82"/>
    <w:rsid w:val="0524F9BB"/>
    <w:rsid w:val="052F2CAC"/>
    <w:rsid w:val="05369CA3"/>
    <w:rsid w:val="0566A76A"/>
    <w:rsid w:val="059F8099"/>
    <w:rsid w:val="05D0FD70"/>
    <w:rsid w:val="0614F6B2"/>
    <w:rsid w:val="0620DD3B"/>
    <w:rsid w:val="0624268B"/>
    <w:rsid w:val="064E9DDE"/>
    <w:rsid w:val="065B6C4D"/>
    <w:rsid w:val="0669DAE6"/>
    <w:rsid w:val="067B7950"/>
    <w:rsid w:val="068962B9"/>
    <w:rsid w:val="068CE56C"/>
    <w:rsid w:val="06B35C84"/>
    <w:rsid w:val="06B9B4C5"/>
    <w:rsid w:val="06D0AC64"/>
    <w:rsid w:val="06D1AF2F"/>
    <w:rsid w:val="06E6C411"/>
    <w:rsid w:val="06F214A3"/>
    <w:rsid w:val="07196EEF"/>
    <w:rsid w:val="071EE3C3"/>
    <w:rsid w:val="07212D9C"/>
    <w:rsid w:val="072B3F10"/>
    <w:rsid w:val="0742327C"/>
    <w:rsid w:val="0745A51F"/>
    <w:rsid w:val="0752F212"/>
    <w:rsid w:val="075B5C97"/>
    <w:rsid w:val="076546B4"/>
    <w:rsid w:val="0774B217"/>
    <w:rsid w:val="078A1C9F"/>
    <w:rsid w:val="07943888"/>
    <w:rsid w:val="079AE84B"/>
    <w:rsid w:val="07A20526"/>
    <w:rsid w:val="07C33831"/>
    <w:rsid w:val="07DAE319"/>
    <w:rsid w:val="07F548F1"/>
    <w:rsid w:val="07FD5156"/>
    <w:rsid w:val="080FB13B"/>
    <w:rsid w:val="081CC8C5"/>
    <w:rsid w:val="082F53C0"/>
    <w:rsid w:val="083B07B5"/>
    <w:rsid w:val="083CF44A"/>
    <w:rsid w:val="084C5357"/>
    <w:rsid w:val="084DB05E"/>
    <w:rsid w:val="084F4119"/>
    <w:rsid w:val="086B0407"/>
    <w:rsid w:val="086BC92C"/>
    <w:rsid w:val="087F359A"/>
    <w:rsid w:val="08804A6E"/>
    <w:rsid w:val="08A1CD1E"/>
    <w:rsid w:val="08B6148F"/>
    <w:rsid w:val="08C88711"/>
    <w:rsid w:val="08E92BA7"/>
    <w:rsid w:val="08F5619A"/>
    <w:rsid w:val="09128439"/>
    <w:rsid w:val="09388F9A"/>
    <w:rsid w:val="096077FE"/>
    <w:rsid w:val="096749BF"/>
    <w:rsid w:val="096757E5"/>
    <w:rsid w:val="09726B83"/>
    <w:rsid w:val="098BA193"/>
    <w:rsid w:val="098FF787"/>
    <w:rsid w:val="0998BDC5"/>
    <w:rsid w:val="099D9237"/>
    <w:rsid w:val="09E3D86C"/>
    <w:rsid w:val="0A174548"/>
    <w:rsid w:val="0A21E2A9"/>
    <w:rsid w:val="0A22B9C1"/>
    <w:rsid w:val="0A264135"/>
    <w:rsid w:val="0A369E5A"/>
    <w:rsid w:val="0A3D42C6"/>
    <w:rsid w:val="0A40673A"/>
    <w:rsid w:val="0A461FCC"/>
    <w:rsid w:val="0A4C170D"/>
    <w:rsid w:val="0A54DF19"/>
    <w:rsid w:val="0A577591"/>
    <w:rsid w:val="0A5D3E83"/>
    <w:rsid w:val="0A827277"/>
    <w:rsid w:val="0A967F6E"/>
    <w:rsid w:val="0ABE967C"/>
    <w:rsid w:val="0AD753DE"/>
    <w:rsid w:val="0B0C7876"/>
    <w:rsid w:val="0B15C7CB"/>
    <w:rsid w:val="0B1B99E9"/>
    <w:rsid w:val="0B276154"/>
    <w:rsid w:val="0B456F4B"/>
    <w:rsid w:val="0B4751FD"/>
    <w:rsid w:val="0B4E5588"/>
    <w:rsid w:val="0B8141BC"/>
    <w:rsid w:val="0B902E15"/>
    <w:rsid w:val="0BD59362"/>
    <w:rsid w:val="0BE0DBCE"/>
    <w:rsid w:val="0C0A2501"/>
    <w:rsid w:val="0C335568"/>
    <w:rsid w:val="0C59214C"/>
    <w:rsid w:val="0C679F91"/>
    <w:rsid w:val="0C694302"/>
    <w:rsid w:val="0C6EDF07"/>
    <w:rsid w:val="0C7D9814"/>
    <w:rsid w:val="0C805216"/>
    <w:rsid w:val="0C819089"/>
    <w:rsid w:val="0C931DFB"/>
    <w:rsid w:val="0C9A6E8A"/>
    <w:rsid w:val="0CD1933D"/>
    <w:rsid w:val="0CD256CB"/>
    <w:rsid w:val="0CD67696"/>
    <w:rsid w:val="0CD840FE"/>
    <w:rsid w:val="0CE9BAFF"/>
    <w:rsid w:val="0CFFD8F7"/>
    <w:rsid w:val="0D0774CE"/>
    <w:rsid w:val="0D0850D6"/>
    <w:rsid w:val="0D169C6A"/>
    <w:rsid w:val="0D6805DE"/>
    <w:rsid w:val="0D8047E0"/>
    <w:rsid w:val="0D82091A"/>
    <w:rsid w:val="0DAE7C78"/>
    <w:rsid w:val="0DB7184C"/>
    <w:rsid w:val="0DEAB302"/>
    <w:rsid w:val="0DF831D4"/>
    <w:rsid w:val="0E091BD1"/>
    <w:rsid w:val="0E0993E5"/>
    <w:rsid w:val="0E0AA720"/>
    <w:rsid w:val="0E1342AF"/>
    <w:rsid w:val="0E379E49"/>
    <w:rsid w:val="0E4011EC"/>
    <w:rsid w:val="0E514162"/>
    <w:rsid w:val="0E5217B2"/>
    <w:rsid w:val="0E534A32"/>
    <w:rsid w:val="0E57FDEB"/>
    <w:rsid w:val="0E6F2A1D"/>
    <w:rsid w:val="0E74115F"/>
    <w:rsid w:val="0E75513A"/>
    <w:rsid w:val="0E7A7C28"/>
    <w:rsid w:val="0EA4914D"/>
    <w:rsid w:val="0EBD790D"/>
    <w:rsid w:val="0ED4D9CF"/>
    <w:rsid w:val="0EE9E974"/>
    <w:rsid w:val="0EEE6C55"/>
    <w:rsid w:val="0F11B2C5"/>
    <w:rsid w:val="0F19BB21"/>
    <w:rsid w:val="0F2CCD78"/>
    <w:rsid w:val="0F2E91D9"/>
    <w:rsid w:val="0F2EC6F7"/>
    <w:rsid w:val="0F34D872"/>
    <w:rsid w:val="0F4C16E9"/>
    <w:rsid w:val="0F60DB3C"/>
    <w:rsid w:val="0F61B703"/>
    <w:rsid w:val="0F634052"/>
    <w:rsid w:val="0F6BEC9A"/>
    <w:rsid w:val="0F76E864"/>
    <w:rsid w:val="0F7895D2"/>
    <w:rsid w:val="0F87CAF0"/>
    <w:rsid w:val="0F8DDF1B"/>
    <w:rsid w:val="0F93B1FC"/>
    <w:rsid w:val="0FB7B258"/>
    <w:rsid w:val="0FB840FA"/>
    <w:rsid w:val="0FC760A3"/>
    <w:rsid w:val="0FD5C2D3"/>
    <w:rsid w:val="0FDEDA8B"/>
    <w:rsid w:val="0FF19194"/>
    <w:rsid w:val="10216054"/>
    <w:rsid w:val="1079A2FB"/>
    <w:rsid w:val="1090DF6D"/>
    <w:rsid w:val="1096102C"/>
    <w:rsid w:val="10A626E7"/>
    <w:rsid w:val="10AE3016"/>
    <w:rsid w:val="10CBB252"/>
    <w:rsid w:val="10CF2E3E"/>
    <w:rsid w:val="10DA0C6B"/>
    <w:rsid w:val="10DCB31D"/>
    <w:rsid w:val="10E86A5D"/>
    <w:rsid w:val="10EA3299"/>
    <w:rsid w:val="10F2F46F"/>
    <w:rsid w:val="111819C2"/>
    <w:rsid w:val="111B9D9D"/>
    <w:rsid w:val="111C9F9A"/>
    <w:rsid w:val="11201087"/>
    <w:rsid w:val="113FC074"/>
    <w:rsid w:val="11473549"/>
    <w:rsid w:val="115E42ED"/>
    <w:rsid w:val="116F136B"/>
    <w:rsid w:val="118CD8DC"/>
    <w:rsid w:val="1192DE5A"/>
    <w:rsid w:val="11A861BC"/>
    <w:rsid w:val="11B41428"/>
    <w:rsid w:val="11C8C19E"/>
    <w:rsid w:val="1208D8CD"/>
    <w:rsid w:val="121B1846"/>
    <w:rsid w:val="122A57FF"/>
    <w:rsid w:val="122F675A"/>
    <w:rsid w:val="123323BD"/>
    <w:rsid w:val="123DCF35"/>
    <w:rsid w:val="125482C1"/>
    <w:rsid w:val="126D7477"/>
    <w:rsid w:val="1279FE17"/>
    <w:rsid w:val="128159CB"/>
    <w:rsid w:val="1281A3A6"/>
    <w:rsid w:val="128F6EF7"/>
    <w:rsid w:val="12911534"/>
    <w:rsid w:val="12EB62DF"/>
    <w:rsid w:val="12F2813D"/>
    <w:rsid w:val="12FA1CEE"/>
    <w:rsid w:val="131B950D"/>
    <w:rsid w:val="131DDF6D"/>
    <w:rsid w:val="1350D368"/>
    <w:rsid w:val="135F02B7"/>
    <w:rsid w:val="1374DCB4"/>
    <w:rsid w:val="137DA40A"/>
    <w:rsid w:val="13815837"/>
    <w:rsid w:val="13B523A2"/>
    <w:rsid w:val="13E62222"/>
    <w:rsid w:val="13EAD462"/>
    <w:rsid w:val="13EF67E3"/>
    <w:rsid w:val="13F7F453"/>
    <w:rsid w:val="14268A88"/>
    <w:rsid w:val="142811F6"/>
    <w:rsid w:val="14492BA7"/>
    <w:rsid w:val="144FFBAC"/>
    <w:rsid w:val="14538A41"/>
    <w:rsid w:val="146C5F5C"/>
    <w:rsid w:val="147BC7A1"/>
    <w:rsid w:val="148F39C2"/>
    <w:rsid w:val="1490BF1C"/>
    <w:rsid w:val="14AD17C1"/>
    <w:rsid w:val="14BADAAD"/>
    <w:rsid w:val="14DBDF6E"/>
    <w:rsid w:val="14E414E8"/>
    <w:rsid w:val="14E61E3A"/>
    <w:rsid w:val="14EACB83"/>
    <w:rsid w:val="14FB8941"/>
    <w:rsid w:val="150E5745"/>
    <w:rsid w:val="152652F6"/>
    <w:rsid w:val="15351DB7"/>
    <w:rsid w:val="1539F8A7"/>
    <w:rsid w:val="155EB348"/>
    <w:rsid w:val="15623553"/>
    <w:rsid w:val="1571CF61"/>
    <w:rsid w:val="157EA414"/>
    <w:rsid w:val="1589A4C3"/>
    <w:rsid w:val="158AF9C1"/>
    <w:rsid w:val="15DEFBBF"/>
    <w:rsid w:val="15EED71C"/>
    <w:rsid w:val="16043EA2"/>
    <w:rsid w:val="1612ED22"/>
    <w:rsid w:val="16199B0C"/>
    <w:rsid w:val="1629E272"/>
    <w:rsid w:val="16354F19"/>
    <w:rsid w:val="1645EB84"/>
    <w:rsid w:val="16627850"/>
    <w:rsid w:val="1667D065"/>
    <w:rsid w:val="16717223"/>
    <w:rsid w:val="168364D1"/>
    <w:rsid w:val="16963B95"/>
    <w:rsid w:val="169B22F4"/>
    <w:rsid w:val="16B2732E"/>
    <w:rsid w:val="16D16DD4"/>
    <w:rsid w:val="16D65AF8"/>
    <w:rsid w:val="16EE59A9"/>
    <w:rsid w:val="1709537A"/>
    <w:rsid w:val="172169E0"/>
    <w:rsid w:val="17230702"/>
    <w:rsid w:val="1725A5CB"/>
    <w:rsid w:val="173869F5"/>
    <w:rsid w:val="17503D94"/>
    <w:rsid w:val="17647B7C"/>
    <w:rsid w:val="1770AB64"/>
    <w:rsid w:val="1787324A"/>
    <w:rsid w:val="1788FC9F"/>
    <w:rsid w:val="178F1576"/>
    <w:rsid w:val="17C6F329"/>
    <w:rsid w:val="17C92A36"/>
    <w:rsid w:val="17CB1AAF"/>
    <w:rsid w:val="17D28951"/>
    <w:rsid w:val="17D38C39"/>
    <w:rsid w:val="17DAD83C"/>
    <w:rsid w:val="180FA437"/>
    <w:rsid w:val="181ABCD9"/>
    <w:rsid w:val="183B982C"/>
    <w:rsid w:val="184173D9"/>
    <w:rsid w:val="184AAE58"/>
    <w:rsid w:val="184FABBB"/>
    <w:rsid w:val="18580F5A"/>
    <w:rsid w:val="1858B2AF"/>
    <w:rsid w:val="185E1ED6"/>
    <w:rsid w:val="186D3E35"/>
    <w:rsid w:val="186DB886"/>
    <w:rsid w:val="186F8576"/>
    <w:rsid w:val="188CFC69"/>
    <w:rsid w:val="18A51D28"/>
    <w:rsid w:val="18AB1AEE"/>
    <w:rsid w:val="18C9F777"/>
    <w:rsid w:val="18EBA04B"/>
    <w:rsid w:val="191002E2"/>
    <w:rsid w:val="1946A8DF"/>
    <w:rsid w:val="1968F7B3"/>
    <w:rsid w:val="196E59C4"/>
    <w:rsid w:val="197A7709"/>
    <w:rsid w:val="197B9C6D"/>
    <w:rsid w:val="197CF546"/>
    <w:rsid w:val="19BE007F"/>
    <w:rsid w:val="19C299B9"/>
    <w:rsid w:val="19DE24C3"/>
    <w:rsid w:val="1A090E96"/>
    <w:rsid w:val="1A18D064"/>
    <w:rsid w:val="1A28A490"/>
    <w:rsid w:val="1A2EA36E"/>
    <w:rsid w:val="1A3487AB"/>
    <w:rsid w:val="1A564335"/>
    <w:rsid w:val="1A6A0730"/>
    <w:rsid w:val="1A6B500D"/>
    <w:rsid w:val="1A9D4594"/>
    <w:rsid w:val="1ABD619B"/>
    <w:rsid w:val="1AC4CCC1"/>
    <w:rsid w:val="1AE9293E"/>
    <w:rsid w:val="1B01774E"/>
    <w:rsid w:val="1B13C60B"/>
    <w:rsid w:val="1B1A2E5A"/>
    <w:rsid w:val="1B2401D5"/>
    <w:rsid w:val="1B3356B7"/>
    <w:rsid w:val="1B556626"/>
    <w:rsid w:val="1B5FBA00"/>
    <w:rsid w:val="1B6008A1"/>
    <w:rsid w:val="1B6304F0"/>
    <w:rsid w:val="1B66CC9B"/>
    <w:rsid w:val="1B6BBCC4"/>
    <w:rsid w:val="1B89ACE5"/>
    <w:rsid w:val="1B8AF595"/>
    <w:rsid w:val="1B8EB275"/>
    <w:rsid w:val="1B95BF98"/>
    <w:rsid w:val="1BD40DE7"/>
    <w:rsid w:val="1BD7E18D"/>
    <w:rsid w:val="1BE80BDC"/>
    <w:rsid w:val="1C09F26C"/>
    <w:rsid w:val="1C117194"/>
    <w:rsid w:val="1C227763"/>
    <w:rsid w:val="1C227F22"/>
    <w:rsid w:val="1C27557C"/>
    <w:rsid w:val="1C374EEF"/>
    <w:rsid w:val="1C44DC92"/>
    <w:rsid w:val="1C46E0AE"/>
    <w:rsid w:val="1C479A28"/>
    <w:rsid w:val="1C4E08FD"/>
    <w:rsid w:val="1C5B6A73"/>
    <w:rsid w:val="1C661DA9"/>
    <w:rsid w:val="1C84FA89"/>
    <w:rsid w:val="1C8DAA46"/>
    <w:rsid w:val="1C9247FB"/>
    <w:rsid w:val="1C92FD41"/>
    <w:rsid w:val="1CA4C3E4"/>
    <w:rsid w:val="1CC479E7"/>
    <w:rsid w:val="1CDB07B0"/>
    <w:rsid w:val="1CFE4734"/>
    <w:rsid w:val="1D0A0AA6"/>
    <w:rsid w:val="1D0E6973"/>
    <w:rsid w:val="1D111D01"/>
    <w:rsid w:val="1D12F40A"/>
    <w:rsid w:val="1D168464"/>
    <w:rsid w:val="1D47CFB1"/>
    <w:rsid w:val="1D62D862"/>
    <w:rsid w:val="1D838C5E"/>
    <w:rsid w:val="1D898D3D"/>
    <w:rsid w:val="1DA1FFF9"/>
    <w:rsid w:val="1DC3A605"/>
    <w:rsid w:val="1DC62C95"/>
    <w:rsid w:val="1DE9D492"/>
    <w:rsid w:val="1DEC36C7"/>
    <w:rsid w:val="1DF2402F"/>
    <w:rsid w:val="1E033BD7"/>
    <w:rsid w:val="1E18AFB3"/>
    <w:rsid w:val="1E40A287"/>
    <w:rsid w:val="1E4149C0"/>
    <w:rsid w:val="1E5709A1"/>
    <w:rsid w:val="1E7C6F38"/>
    <w:rsid w:val="1EA35D86"/>
    <w:rsid w:val="1EBFA7CF"/>
    <w:rsid w:val="1F04DB6E"/>
    <w:rsid w:val="1F04F114"/>
    <w:rsid w:val="1F06DAE6"/>
    <w:rsid w:val="1F38049C"/>
    <w:rsid w:val="1F3AE2FD"/>
    <w:rsid w:val="1F3BA35F"/>
    <w:rsid w:val="1F3E210E"/>
    <w:rsid w:val="1F442387"/>
    <w:rsid w:val="1F532535"/>
    <w:rsid w:val="1F5E7586"/>
    <w:rsid w:val="1F728636"/>
    <w:rsid w:val="1F74097F"/>
    <w:rsid w:val="1F76BD59"/>
    <w:rsid w:val="1F807781"/>
    <w:rsid w:val="1F8473FB"/>
    <w:rsid w:val="1FA3077D"/>
    <w:rsid w:val="1FA96F64"/>
    <w:rsid w:val="1FB4676F"/>
    <w:rsid w:val="1FC5B35E"/>
    <w:rsid w:val="1FC83E67"/>
    <w:rsid w:val="1FCAC93F"/>
    <w:rsid w:val="1FCB03EB"/>
    <w:rsid w:val="1FD5A4BC"/>
    <w:rsid w:val="1FE40E28"/>
    <w:rsid w:val="1FEA98FE"/>
    <w:rsid w:val="20002F01"/>
    <w:rsid w:val="2009270A"/>
    <w:rsid w:val="201739C2"/>
    <w:rsid w:val="20320428"/>
    <w:rsid w:val="20337D31"/>
    <w:rsid w:val="203A9818"/>
    <w:rsid w:val="203DA75C"/>
    <w:rsid w:val="20574519"/>
    <w:rsid w:val="207AB9BD"/>
    <w:rsid w:val="207E7E95"/>
    <w:rsid w:val="208A3D1A"/>
    <w:rsid w:val="20A0C175"/>
    <w:rsid w:val="20AB0B14"/>
    <w:rsid w:val="20AD30E1"/>
    <w:rsid w:val="20C835B1"/>
    <w:rsid w:val="20CD043F"/>
    <w:rsid w:val="20CF4ADD"/>
    <w:rsid w:val="20D54511"/>
    <w:rsid w:val="20E5F637"/>
    <w:rsid w:val="21034514"/>
    <w:rsid w:val="2104E409"/>
    <w:rsid w:val="2119C87D"/>
    <w:rsid w:val="21305FE9"/>
    <w:rsid w:val="2136CA95"/>
    <w:rsid w:val="214730D5"/>
    <w:rsid w:val="2168C360"/>
    <w:rsid w:val="21896FDE"/>
    <w:rsid w:val="21A9811D"/>
    <w:rsid w:val="21AF9725"/>
    <w:rsid w:val="21E098DD"/>
    <w:rsid w:val="220CDAC5"/>
    <w:rsid w:val="2246DB75"/>
    <w:rsid w:val="224C265F"/>
    <w:rsid w:val="2267D204"/>
    <w:rsid w:val="226AFA61"/>
    <w:rsid w:val="227283BF"/>
    <w:rsid w:val="227E42B2"/>
    <w:rsid w:val="2287862B"/>
    <w:rsid w:val="2290173A"/>
    <w:rsid w:val="22970ABF"/>
    <w:rsid w:val="229836E2"/>
    <w:rsid w:val="22B25363"/>
    <w:rsid w:val="22BE47CF"/>
    <w:rsid w:val="22BE885F"/>
    <w:rsid w:val="22E30136"/>
    <w:rsid w:val="22E47B83"/>
    <w:rsid w:val="22F43C0D"/>
    <w:rsid w:val="2301FA6A"/>
    <w:rsid w:val="230350D0"/>
    <w:rsid w:val="23227EB3"/>
    <w:rsid w:val="233E2315"/>
    <w:rsid w:val="236D2667"/>
    <w:rsid w:val="2381329F"/>
    <w:rsid w:val="2393554C"/>
    <w:rsid w:val="23A162E1"/>
    <w:rsid w:val="23B61F57"/>
    <w:rsid w:val="23C38D2A"/>
    <w:rsid w:val="23C3A199"/>
    <w:rsid w:val="23CEDEEB"/>
    <w:rsid w:val="23E3FF7D"/>
    <w:rsid w:val="23F17992"/>
    <w:rsid w:val="241018C8"/>
    <w:rsid w:val="242ABFD2"/>
    <w:rsid w:val="2441462A"/>
    <w:rsid w:val="24541727"/>
    <w:rsid w:val="24575ECA"/>
    <w:rsid w:val="2458FC52"/>
    <w:rsid w:val="246FF3CF"/>
    <w:rsid w:val="2470AC05"/>
    <w:rsid w:val="2483DD08"/>
    <w:rsid w:val="24A57941"/>
    <w:rsid w:val="24D35031"/>
    <w:rsid w:val="24D474A3"/>
    <w:rsid w:val="24DD2E74"/>
    <w:rsid w:val="251551BB"/>
    <w:rsid w:val="252DF1DA"/>
    <w:rsid w:val="253F0001"/>
    <w:rsid w:val="254EC150"/>
    <w:rsid w:val="2554D76D"/>
    <w:rsid w:val="255A1334"/>
    <w:rsid w:val="256AA704"/>
    <w:rsid w:val="256E3CCE"/>
    <w:rsid w:val="257DF297"/>
    <w:rsid w:val="257F61B3"/>
    <w:rsid w:val="25C3E538"/>
    <w:rsid w:val="25D976AD"/>
    <w:rsid w:val="25F32F2B"/>
    <w:rsid w:val="2602DC8A"/>
    <w:rsid w:val="26197F1D"/>
    <w:rsid w:val="261AA1F8"/>
    <w:rsid w:val="261C2504"/>
    <w:rsid w:val="261FC8ED"/>
    <w:rsid w:val="2624C9EA"/>
    <w:rsid w:val="263266BD"/>
    <w:rsid w:val="26447154"/>
    <w:rsid w:val="26795040"/>
    <w:rsid w:val="268D0AE5"/>
    <w:rsid w:val="26B092E0"/>
    <w:rsid w:val="26CAF60E"/>
    <w:rsid w:val="26FC105D"/>
    <w:rsid w:val="270AAB69"/>
    <w:rsid w:val="2712167A"/>
    <w:rsid w:val="271538BA"/>
    <w:rsid w:val="27403012"/>
    <w:rsid w:val="278D6155"/>
    <w:rsid w:val="27AB0619"/>
    <w:rsid w:val="27AD1B5E"/>
    <w:rsid w:val="27D41C3B"/>
    <w:rsid w:val="27F9639E"/>
    <w:rsid w:val="280245EE"/>
    <w:rsid w:val="2813D99B"/>
    <w:rsid w:val="2822E230"/>
    <w:rsid w:val="2865EFFC"/>
    <w:rsid w:val="286BC893"/>
    <w:rsid w:val="286E2C73"/>
    <w:rsid w:val="286F1908"/>
    <w:rsid w:val="287E3EE9"/>
    <w:rsid w:val="287E4922"/>
    <w:rsid w:val="288E47D6"/>
    <w:rsid w:val="28A9BFFA"/>
    <w:rsid w:val="28B1091B"/>
    <w:rsid w:val="28E48358"/>
    <w:rsid w:val="290F2724"/>
    <w:rsid w:val="294026E0"/>
    <w:rsid w:val="2941EFE2"/>
    <w:rsid w:val="294B8432"/>
    <w:rsid w:val="29762C27"/>
    <w:rsid w:val="297CA5EE"/>
    <w:rsid w:val="297E5D13"/>
    <w:rsid w:val="298620F8"/>
    <w:rsid w:val="298D5D99"/>
    <w:rsid w:val="2990911A"/>
    <w:rsid w:val="29B08923"/>
    <w:rsid w:val="29B55131"/>
    <w:rsid w:val="29C8F458"/>
    <w:rsid w:val="2A04EE5C"/>
    <w:rsid w:val="2A18BB1B"/>
    <w:rsid w:val="2A1DE29A"/>
    <w:rsid w:val="2A1F624D"/>
    <w:rsid w:val="2A30C445"/>
    <w:rsid w:val="2A32E31D"/>
    <w:rsid w:val="2A3AFF9D"/>
    <w:rsid w:val="2A457C73"/>
    <w:rsid w:val="2A508E8B"/>
    <w:rsid w:val="2A6844AD"/>
    <w:rsid w:val="2A744AAE"/>
    <w:rsid w:val="2A960DF5"/>
    <w:rsid w:val="2A9C5E90"/>
    <w:rsid w:val="2AA16D13"/>
    <w:rsid w:val="2AA20354"/>
    <w:rsid w:val="2AA20A75"/>
    <w:rsid w:val="2AABA0DE"/>
    <w:rsid w:val="2AD8B963"/>
    <w:rsid w:val="2AF38899"/>
    <w:rsid w:val="2B03434F"/>
    <w:rsid w:val="2B0B4BA7"/>
    <w:rsid w:val="2B0E4A25"/>
    <w:rsid w:val="2B0F9417"/>
    <w:rsid w:val="2B18764F"/>
    <w:rsid w:val="2B28D012"/>
    <w:rsid w:val="2B2D9098"/>
    <w:rsid w:val="2B3F6826"/>
    <w:rsid w:val="2B510FE2"/>
    <w:rsid w:val="2B55BDC5"/>
    <w:rsid w:val="2B70A5B7"/>
    <w:rsid w:val="2B7B1C06"/>
    <w:rsid w:val="2B7C94A5"/>
    <w:rsid w:val="2B9E46D4"/>
    <w:rsid w:val="2BB15404"/>
    <w:rsid w:val="2BBA05DD"/>
    <w:rsid w:val="2BC5D39F"/>
    <w:rsid w:val="2BCC3738"/>
    <w:rsid w:val="2BE1C7E8"/>
    <w:rsid w:val="2BEA4998"/>
    <w:rsid w:val="2C026FE0"/>
    <w:rsid w:val="2C0D0AC6"/>
    <w:rsid w:val="2C0F7509"/>
    <w:rsid w:val="2C236253"/>
    <w:rsid w:val="2C248171"/>
    <w:rsid w:val="2C344A5C"/>
    <w:rsid w:val="2C3BDF52"/>
    <w:rsid w:val="2C558B14"/>
    <w:rsid w:val="2C76EB0D"/>
    <w:rsid w:val="2C9B1E53"/>
    <w:rsid w:val="2CBAE7AE"/>
    <w:rsid w:val="2CC109AA"/>
    <w:rsid w:val="2CD41837"/>
    <w:rsid w:val="2CE040BE"/>
    <w:rsid w:val="2CE829E5"/>
    <w:rsid w:val="2CFEDAF4"/>
    <w:rsid w:val="2CFF36FF"/>
    <w:rsid w:val="2D06942C"/>
    <w:rsid w:val="2D1BEA87"/>
    <w:rsid w:val="2D255966"/>
    <w:rsid w:val="2D352C34"/>
    <w:rsid w:val="2D3903DF"/>
    <w:rsid w:val="2D57BB98"/>
    <w:rsid w:val="2D780543"/>
    <w:rsid w:val="2DAC47F2"/>
    <w:rsid w:val="2DBB6838"/>
    <w:rsid w:val="2DD3A265"/>
    <w:rsid w:val="2DDAE1D9"/>
    <w:rsid w:val="2DF04BA3"/>
    <w:rsid w:val="2E0416F5"/>
    <w:rsid w:val="2E05A35C"/>
    <w:rsid w:val="2E0BFAE2"/>
    <w:rsid w:val="2E36A5C8"/>
    <w:rsid w:val="2E5BCE58"/>
    <w:rsid w:val="2E70AC18"/>
    <w:rsid w:val="2E74FA3C"/>
    <w:rsid w:val="2E75E022"/>
    <w:rsid w:val="2E7FEF2D"/>
    <w:rsid w:val="2E93464A"/>
    <w:rsid w:val="2EB08372"/>
    <w:rsid w:val="2EB7BAE8"/>
    <w:rsid w:val="2EC704DE"/>
    <w:rsid w:val="2EE2DB94"/>
    <w:rsid w:val="2F0389CB"/>
    <w:rsid w:val="2F03F909"/>
    <w:rsid w:val="2F0CE808"/>
    <w:rsid w:val="2F5B29C0"/>
    <w:rsid w:val="2F5CDA24"/>
    <w:rsid w:val="2F7AECFD"/>
    <w:rsid w:val="2FBAA2DC"/>
    <w:rsid w:val="2FBE7943"/>
    <w:rsid w:val="2FCF0B15"/>
    <w:rsid w:val="2FE10C46"/>
    <w:rsid w:val="2FE752FE"/>
    <w:rsid w:val="30049808"/>
    <w:rsid w:val="30120FCB"/>
    <w:rsid w:val="30135798"/>
    <w:rsid w:val="30175C73"/>
    <w:rsid w:val="30219EBD"/>
    <w:rsid w:val="30374F44"/>
    <w:rsid w:val="3054B256"/>
    <w:rsid w:val="30773853"/>
    <w:rsid w:val="309378AE"/>
    <w:rsid w:val="30B61F9E"/>
    <w:rsid w:val="30C0A863"/>
    <w:rsid w:val="30CD2306"/>
    <w:rsid w:val="30CF21FD"/>
    <w:rsid w:val="30D03957"/>
    <w:rsid w:val="30FB6856"/>
    <w:rsid w:val="3109D92D"/>
    <w:rsid w:val="31189421"/>
    <w:rsid w:val="31672566"/>
    <w:rsid w:val="317A7BB0"/>
    <w:rsid w:val="3180031E"/>
    <w:rsid w:val="3182AD07"/>
    <w:rsid w:val="318B55BF"/>
    <w:rsid w:val="318BA5D0"/>
    <w:rsid w:val="31AB6741"/>
    <w:rsid w:val="31DB3FBA"/>
    <w:rsid w:val="31E9DAA5"/>
    <w:rsid w:val="31F79095"/>
    <w:rsid w:val="32118BB7"/>
    <w:rsid w:val="321FC557"/>
    <w:rsid w:val="322D85B2"/>
    <w:rsid w:val="323135C0"/>
    <w:rsid w:val="3240BEB7"/>
    <w:rsid w:val="325AA326"/>
    <w:rsid w:val="325D4050"/>
    <w:rsid w:val="32872E6C"/>
    <w:rsid w:val="32A9D48A"/>
    <w:rsid w:val="32BFB695"/>
    <w:rsid w:val="32DCF1A1"/>
    <w:rsid w:val="32F5BF7C"/>
    <w:rsid w:val="32FD513A"/>
    <w:rsid w:val="333BB28A"/>
    <w:rsid w:val="333EB207"/>
    <w:rsid w:val="3341A602"/>
    <w:rsid w:val="33448FEF"/>
    <w:rsid w:val="334D84B7"/>
    <w:rsid w:val="334FC2E7"/>
    <w:rsid w:val="335251DE"/>
    <w:rsid w:val="3354E3DC"/>
    <w:rsid w:val="335738DC"/>
    <w:rsid w:val="338E8E77"/>
    <w:rsid w:val="33AA081F"/>
    <w:rsid w:val="33BE25E9"/>
    <w:rsid w:val="33C283BB"/>
    <w:rsid w:val="33E91FE3"/>
    <w:rsid w:val="33F2D4BF"/>
    <w:rsid w:val="33FE6377"/>
    <w:rsid w:val="33FFD51C"/>
    <w:rsid w:val="3404C3C8"/>
    <w:rsid w:val="34133D13"/>
    <w:rsid w:val="341E07FB"/>
    <w:rsid w:val="3427909F"/>
    <w:rsid w:val="3428798E"/>
    <w:rsid w:val="344A24D7"/>
    <w:rsid w:val="344C3BB7"/>
    <w:rsid w:val="345797B8"/>
    <w:rsid w:val="34657C7F"/>
    <w:rsid w:val="34775D10"/>
    <w:rsid w:val="349C6596"/>
    <w:rsid w:val="34AF14B7"/>
    <w:rsid w:val="34AF7A00"/>
    <w:rsid w:val="34C24915"/>
    <w:rsid w:val="34C40D70"/>
    <w:rsid w:val="34E5CBB1"/>
    <w:rsid w:val="34F940C0"/>
    <w:rsid w:val="350001B6"/>
    <w:rsid w:val="3509713A"/>
    <w:rsid w:val="352B4AA7"/>
    <w:rsid w:val="353D8F1E"/>
    <w:rsid w:val="354026B4"/>
    <w:rsid w:val="354F2B39"/>
    <w:rsid w:val="354F51A4"/>
    <w:rsid w:val="35699AF6"/>
    <w:rsid w:val="35AB47F9"/>
    <w:rsid w:val="35B326F7"/>
    <w:rsid w:val="35C282E0"/>
    <w:rsid w:val="35CDD660"/>
    <w:rsid w:val="35CE3E57"/>
    <w:rsid w:val="35E96A27"/>
    <w:rsid w:val="35F87545"/>
    <w:rsid w:val="35FB4B8A"/>
    <w:rsid w:val="36075976"/>
    <w:rsid w:val="3608EA38"/>
    <w:rsid w:val="3650AACD"/>
    <w:rsid w:val="36901CA8"/>
    <w:rsid w:val="36905D41"/>
    <w:rsid w:val="36A3E596"/>
    <w:rsid w:val="36A61D4C"/>
    <w:rsid w:val="36AD6FE7"/>
    <w:rsid w:val="36B050E2"/>
    <w:rsid w:val="36B22A6E"/>
    <w:rsid w:val="36C94E3D"/>
    <w:rsid w:val="36D2A491"/>
    <w:rsid w:val="36E1FAA6"/>
    <w:rsid w:val="36E60618"/>
    <w:rsid w:val="36F4050C"/>
    <w:rsid w:val="370CCC90"/>
    <w:rsid w:val="371860DF"/>
    <w:rsid w:val="37368AB7"/>
    <w:rsid w:val="375506E3"/>
    <w:rsid w:val="37605F2C"/>
    <w:rsid w:val="3777E449"/>
    <w:rsid w:val="37A57BA9"/>
    <w:rsid w:val="37ABCCE9"/>
    <w:rsid w:val="37B39FAA"/>
    <w:rsid w:val="37E6A09B"/>
    <w:rsid w:val="38039A0B"/>
    <w:rsid w:val="380587DB"/>
    <w:rsid w:val="380ACD92"/>
    <w:rsid w:val="380EBADB"/>
    <w:rsid w:val="381227A1"/>
    <w:rsid w:val="38128330"/>
    <w:rsid w:val="381F1DA2"/>
    <w:rsid w:val="384CA9F5"/>
    <w:rsid w:val="3854C68B"/>
    <w:rsid w:val="385851BB"/>
    <w:rsid w:val="386E2014"/>
    <w:rsid w:val="387B0B2F"/>
    <w:rsid w:val="38A11C4A"/>
    <w:rsid w:val="38B86B90"/>
    <w:rsid w:val="38D1D46D"/>
    <w:rsid w:val="38E54D44"/>
    <w:rsid w:val="38ED2FC2"/>
    <w:rsid w:val="38F8C5DE"/>
    <w:rsid w:val="39070135"/>
    <w:rsid w:val="390F55EE"/>
    <w:rsid w:val="3913D4EB"/>
    <w:rsid w:val="394209DB"/>
    <w:rsid w:val="396E15D9"/>
    <w:rsid w:val="3973319B"/>
    <w:rsid w:val="39786CB4"/>
    <w:rsid w:val="398D11C4"/>
    <w:rsid w:val="39B95A0D"/>
    <w:rsid w:val="39CB0D66"/>
    <w:rsid w:val="39DD2839"/>
    <w:rsid w:val="39E014F0"/>
    <w:rsid w:val="3A13B8AD"/>
    <w:rsid w:val="3A2710A1"/>
    <w:rsid w:val="3A358889"/>
    <w:rsid w:val="3A3C3559"/>
    <w:rsid w:val="3A51C26F"/>
    <w:rsid w:val="3A5FDF0D"/>
    <w:rsid w:val="3A6FFEAA"/>
    <w:rsid w:val="3A8CFC16"/>
    <w:rsid w:val="3A9B7102"/>
    <w:rsid w:val="3A9E0B79"/>
    <w:rsid w:val="3AA14783"/>
    <w:rsid w:val="3AA2C3B9"/>
    <w:rsid w:val="3AA6250D"/>
    <w:rsid w:val="3AAA82F5"/>
    <w:rsid w:val="3AB081AB"/>
    <w:rsid w:val="3AD8C5FC"/>
    <w:rsid w:val="3ADABC41"/>
    <w:rsid w:val="3AF8604F"/>
    <w:rsid w:val="3AFD0B9F"/>
    <w:rsid w:val="3B01DDB0"/>
    <w:rsid w:val="3B0BD205"/>
    <w:rsid w:val="3B0C74CB"/>
    <w:rsid w:val="3B0ECDDA"/>
    <w:rsid w:val="3B10D0AE"/>
    <w:rsid w:val="3B23F254"/>
    <w:rsid w:val="3B242F60"/>
    <w:rsid w:val="3B24962C"/>
    <w:rsid w:val="3B269B46"/>
    <w:rsid w:val="3B3699F9"/>
    <w:rsid w:val="3B457E6F"/>
    <w:rsid w:val="3B4D2262"/>
    <w:rsid w:val="3B699954"/>
    <w:rsid w:val="3B6DE49B"/>
    <w:rsid w:val="3B9402DF"/>
    <w:rsid w:val="3B964FAA"/>
    <w:rsid w:val="3BA29AB5"/>
    <w:rsid w:val="3BCF9941"/>
    <w:rsid w:val="3BDCED53"/>
    <w:rsid w:val="3BDE77D4"/>
    <w:rsid w:val="3BEB4A3B"/>
    <w:rsid w:val="3BF963FF"/>
    <w:rsid w:val="3C085D83"/>
    <w:rsid w:val="3C0934AF"/>
    <w:rsid w:val="3C105096"/>
    <w:rsid w:val="3C2EFA49"/>
    <w:rsid w:val="3C4568F1"/>
    <w:rsid w:val="3C464DB7"/>
    <w:rsid w:val="3C506B79"/>
    <w:rsid w:val="3C53216E"/>
    <w:rsid w:val="3C826C1C"/>
    <w:rsid w:val="3C864E2B"/>
    <w:rsid w:val="3CA35829"/>
    <w:rsid w:val="3CA7D4B8"/>
    <w:rsid w:val="3CBB732A"/>
    <w:rsid w:val="3CFCF20B"/>
    <w:rsid w:val="3D3BDF6A"/>
    <w:rsid w:val="3D43429E"/>
    <w:rsid w:val="3D45BA6F"/>
    <w:rsid w:val="3D4BD26D"/>
    <w:rsid w:val="3D61EA90"/>
    <w:rsid w:val="3D727364"/>
    <w:rsid w:val="3D7A4835"/>
    <w:rsid w:val="3D7E2DBF"/>
    <w:rsid w:val="3D8DEA8E"/>
    <w:rsid w:val="3D935806"/>
    <w:rsid w:val="3DC04EE3"/>
    <w:rsid w:val="3DDC1809"/>
    <w:rsid w:val="3DE43244"/>
    <w:rsid w:val="3DEA8AB4"/>
    <w:rsid w:val="3DF4D464"/>
    <w:rsid w:val="3E021BAB"/>
    <w:rsid w:val="3E12BD8A"/>
    <w:rsid w:val="3E3ACA7F"/>
    <w:rsid w:val="3E503191"/>
    <w:rsid w:val="3E74C95F"/>
    <w:rsid w:val="3E85FEB4"/>
    <w:rsid w:val="3E9561CC"/>
    <w:rsid w:val="3E9BD3B0"/>
    <w:rsid w:val="3EACBBA7"/>
    <w:rsid w:val="3ED9098F"/>
    <w:rsid w:val="3EE47D92"/>
    <w:rsid w:val="3F0E65E8"/>
    <w:rsid w:val="3F2908B0"/>
    <w:rsid w:val="3F3B2BD7"/>
    <w:rsid w:val="3F3D97CA"/>
    <w:rsid w:val="3F5C91C3"/>
    <w:rsid w:val="3F74B8A6"/>
    <w:rsid w:val="3F771F84"/>
    <w:rsid w:val="3FAE7D51"/>
    <w:rsid w:val="3FB33F77"/>
    <w:rsid w:val="3FC3B9A5"/>
    <w:rsid w:val="3FDA9205"/>
    <w:rsid w:val="3FF236CF"/>
    <w:rsid w:val="3FF319EC"/>
    <w:rsid w:val="401AF6D3"/>
    <w:rsid w:val="407EAF22"/>
    <w:rsid w:val="4081CE69"/>
    <w:rsid w:val="40E69AC4"/>
    <w:rsid w:val="410ED824"/>
    <w:rsid w:val="41108907"/>
    <w:rsid w:val="4138AAF8"/>
    <w:rsid w:val="4144E1A7"/>
    <w:rsid w:val="4158A4C6"/>
    <w:rsid w:val="4170C422"/>
    <w:rsid w:val="418D8E85"/>
    <w:rsid w:val="419F529A"/>
    <w:rsid w:val="41B3159A"/>
    <w:rsid w:val="41BF5195"/>
    <w:rsid w:val="41D5EADB"/>
    <w:rsid w:val="41DD9588"/>
    <w:rsid w:val="41E6AE0B"/>
    <w:rsid w:val="4214BECA"/>
    <w:rsid w:val="42388DA6"/>
    <w:rsid w:val="423DE9AA"/>
    <w:rsid w:val="424098E6"/>
    <w:rsid w:val="425CD454"/>
    <w:rsid w:val="4279EF42"/>
    <w:rsid w:val="4296125D"/>
    <w:rsid w:val="42B8F273"/>
    <w:rsid w:val="42C0B656"/>
    <w:rsid w:val="42D55AF4"/>
    <w:rsid w:val="42E31BD6"/>
    <w:rsid w:val="4307ED49"/>
    <w:rsid w:val="4315DF8F"/>
    <w:rsid w:val="431CE5E3"/>
    <w:rsid w:val="4324B9CE"/>
    <w:rsid w:val="43258300"/>
    <w:rsid w:val="43536576"/>
    <w:rsid w:val="436CEA0E"/>
    <w:rsid w:val="43BB6376"/>
    <w:rsid w:val="43C7B879"/>
    <w:rsid w:val="43F6562E"/>
    <w:rsid w:val="43F8B4D6"/>
    <w:rsid w:val="43FB1E37"/>
    <w:rsid w:val="44030AD3"/>
    <w:rsid w:val="44049623"/>
    <w:rsid w:val="4421E906"/>
    <w:rsid w:val="44281306"/>
    <w:rsid w:val="4431F1A2"/>
    <w:rsid w:val="4455B47F"/>
    <w:rsid w:val="4455BCAE"/>
    <w:rsid w:val="4456FC79"/>
    <w:rsid w:val="446A3D78"/>
    <w:rsid w:val="447C03B2"/>
    <w:rsid w:val="447CF832"/>
    <w:rsid w:val="44859E59"/>
    <w:rsid w:val="44A6C04B"/>
    <w:rsid w:val="44B8D2D3"/>
    <w:rsid w:val="44CF778F"/>
    <w:rsid w:val="44D33051"/>
    <w:rsid w:val="44DE7EC0"/>
    <w:rsid w:val="44F78E90"/>
    <w:rsid w:val="44FCE36D"/>
    <w:rsid w:val="4522D0D7"/>
    <w:rsid w:val="45312FB1"/>
    <w:rsid w:val="453E27C4"/>
    <w:rsid w:val="453FA7A3"/>
    <w:rsid w:val="4542DCA3"/>
    <w:rsid w:val="455CA1A3"/>
    <w:rsid w:val="45600B79"/>
    <w:rsid w:val="458B8812"/>
    <w:rsid w:val="45A440F2"/>
    <w:rsid w:val="45EE86C9"/>
    <w:rsid w:val="45F85C34"/>
    <w:rsid w:val="4605206D"/>
    <w:rsid w:val="4608465D"/>
    <w:rsid w:val="4610A864"/>
    <w:rsid w:val="462FCF2E"/>
    <w:rsid w:val="46353164"/>
    <w:rsid w:val="4639CF48"/>
    <w:rsid w:val="464ADEE9"/>
    <w:rsid w:val="465161D7"/>
    <w:rsid w:val="46599822"/>
    <w:rsid w:val="465EC0D2"/>
    <w:rsid w:val="46643EAE"/>
    <w:rsid w:val="4693FAAF"/>
    <w:rsid w:val="46A35CDD"/>
    <w:rsid w:val="46B6BA2D"/>
    <w:rsid w:val="46BCD264"/>
    <w:rsid w:val="46CF6945"/>
    <w:rsid w:val="46CFBF6D"/>
    <w:rsid w:val="46DFF339"/>
    <w:rsid w:val="46E7CB40"/>
    <w:rsid w:val="4733E8F5"/>
    <w:rsid w:val="473AAB95"/>
    <w:rsid w:val="477FCA8B"/>
    <w:rsid w:val="47C99366"/>
    <w:rsid w:val="47D6941E"/>
    <w:rsid w:val="47D7235F"/>
    <w:rsid w:val="47EF2864"/>
    <w:rsid w:val="481B8517"/>
    <w:rsid w:val="4820089B"/>
    <w:rsid w:val="482243C0"/>
    <w:rsid w:val="482E4041"/>
    <w:rsid w:val="483CC552"/>
    <w:rsid w:val="484362DC"/>
    <w:rsid w:val="4848ACD3"/>
    <w:rsid w:val="4897AC3B"/>
    <w:rsid w:val="48A2C305"/>
    <w:rsid w:val="48B7A31B"/>
    <w:rsid w:val="48BD5483"/>
    <w:rsid w:val="48BF20DE"/>
    <w:rsid w:val="48E10494"/>
    <w:rsid w:val="48F2B286"/>
    <w:rsid w:val="48F61B14"/>
    <w:rsid w:val="48F91B12"/>
    <w:rsid w:val="4913DFE4"/>
    <w:rsid w:val="491EAD08"/>
    <w:rsid w:val="491F85C1"/>
    <w:rsid w:val="49225891"/>
    <w:rsid w:val="492FDD6F"/>
    <w:rsid w:val="4936B559"/>
    <w:rsid w:val="4944B298"/>
    <w:rsid w:val="495809F8"/>
    <w:rsid w:val="496832FA"/>
    <w:rsid w:val="49777769"/>
    <w:rsid w:val="49A0753C"/>
    <w:rsid w:val="49CDBF7B"/>
    <w:rsid w:val="49D76C96"/>
    <w:rsid w:val="49DFDC8E"/>
    <w:rsid w:val="49EEC703"/>
    <w:rsid w:val="4A128662"/>
    <w:rsid w:val="4A2BBC8C"/>
    <w:rsid w:val="4A6A5FBB"/>
    <w:rsid w:val="4A71F45E"/>
    <w:rsid w:val="4A7F867D"/>
    <w:rsid w:val="4A875EE8"/>
    <w:rsid w:val="4A8FDADE"/>
    <w:rsid w:val="4ADA16C4"/>
    <w:rsid w:val="4ADBC7AA"/>
    <w:rsid w:val="4AE29EC5"/>
    <w:rsid w:val="4AF6F627"/>
    <w:rsid w:val="4AF97248"/>
    <w:rsid w:val="4B011D2D"/>
    <w:rsid w:val="4B422F3D"/>
    <w:rsid w:val="4B58008E"/>
    <w:rsid w:val="4B7137AC"/>
    <w:rsid w:val="4BA48B6E"/>
    <w:rsid w:val="4BB4934B"/>
    <w:rsid w:val="4BBE00C9"/>
    <w:rsid w:val="4BCB4F2A"/>
    <w:rsid w:val="4BF4F45B"/>
    <w:rsid w:val="4BFEC60C"/>
    <w:rsid w:val="4C06301C"/>
    <w:rsid w:val="4C3051EF"/>
    <w:rsid w:val="4C3C0313"/>
    <w:rsid w:val="4C45218A"/>
    <w:rsid w:val="4C4DD56E"/>
    <w:rsid w:val="4C54FD93"/>
    <w:rsid w:val="4C6922EE"/>
    <w:rsid w:val="4C80CA73"/>
    <w:rsid w:val="4C877A74"/>
    <w:rsid w:val="4C8CF67E"/>
    <w:rsid w:val="4CAF182B"/>
    <w:rsid w:val="4CB4CA7A"/>
    <w:rsid w:val="4CFEB338"/>
    <w:rsid w:val="4D13EC04"/>
    <w:rsid w:val="4D28F09D"/>
    <w:rsid w:val="4D2F37F1"/>
    <w:rsid w:val="4D350A0E"/>
    <w:rsid w:val="4D37BBCE"/>
    <w:rsid w:val="4D3BF69C"/>
    <w:rsid w:val="4D49E005"/>
    <w:rsid w:val="4D75350E"/>
    <w:rsid w:val="4D7A11A5"/>
    <w:rsid w:val="4D889D05"/>
    <w:rsid w:val="4D94CD1F"/>
    <w:rsid w:val="4DA19AE9"/>
    <w:rsid w:val="4DC8EB0D"/>
    <w:rsid w:val="4DE9D31C"/>
    <w:rsid w:val="4DEF0C0F"/>
    <w:rsid w:val="4DF5DD86"/>
    <w:rsid w:val="4DFDF017"/>
    <w:rsid w:val="4E003507"/>
    <w:rsid w:val="4E24A113"/>
    <w:rsid w:val="4E3216A7"/>
    <w:rsid w:val="4E35EE4E"/>
    <w:rsid w:val="4E439601"/>
    <w:rsid w:val="4E516799"/>
    <w:rsid w:val="4E542D22"/>
    <w:rsid w:val="4E55F0CE"/>
    <w:rsid w:val="4E6E87A2"/>
    <w:rsid w:val="4E7A2077"/>
    <w:rsid w:val="4E9C7681"/>
    <w:rsid w:val="4EA5513A"/>
    <w:rsid w:val="4EAB029E"/>
    <w:rsid w:val="4EB5B520"/>
    <w:rsid w:val="4ECA7016"/>
    <w:rsid w:val="4EF25733"/>
    <w:rsid w:val="4EF6E0C7"/>
    <w:rsid w:val="4F138B7B"/>
    <w:rsid w:val="4F1F2A1C"/>
    <w:rsid w:val="4F3AB985"/>
    <w:rsid w:val="4F40166F"/>
    <w:rsid w:val="4F576A06"/>
    <w:rsid w:val="4F58E10B"/>
    <w:rsid w:val="4F972AFE"/>
    <w:rsid w:val="4F9A16C0"/>
    <w:rsid w:val="4FC35A78"/>
    <w:rsid w:val="4FD52FC4"/>
    <w:rsid w:val="4FD8D9D6"/>
    <w:rsid w:val="4FDAC339"/>
    <w:rsid w:val="4FDF6662"/>
    <w:rsid w:val="50014F7A"/>
    <w:rsid w:val="5002439D"/>
    <w:rsid w:val="50217927"/>
    <w:rsid w:val="5029E48E"/>
    <w:rsid w:val="502AA39D"/>
    <w:rsid w:val="503663D4"/>
    <w:rsid w:val="5046AE1A"/>
    <w:rsid w:val="5074BA1C"/>
    <w:rsid w:val="507915F2"/>
    <w:rsid w:val="5092C1E7"/>
    <w:rsid w:val="5094A499"/>
    <w:rsid w:val="509A27F3"/>
    <w:rsid w:val="50AD31BE"/>
    <w:rsid w:val="50C8657E"/>
    <w:rsid w:val="50D50031"/>
    <w:rsid w:val="50E9C70B"/>
    <w:rsid w:val="511B1759"/>
    <w:rsid w:val="512B5E4D"/>
    <w:rsid w:val="513A7E9A"/>
    <w:rsid w:val="514CB9A1"/>
    <w:rsid w:val="514E7071"/>
    <w:rsid w:val="51539BEE"/>
    <w:rsid w:val="518DEE59"/>
    <w:rsid w:val="519A46B2"/>
    <w:rsid w:val="51A68EE4"/>
    <w:rsid w:val="51B1C253"/>
    <w:rsid w:val="51E27E7B"/>
    <w:rsid w:val="5202C39D"/>
    <w:rsid w:val="521C074C"/>
    <w:rsid w:val="5222010B"/>
    <w:rsid w:val="522B6101"/>
    <w:rsid w:val="52363B23"/>
    <w:rsid w:val="5250B934"/>
    <w:rsid w:val="526C244F"/>
    <w:rsid w:val="529D2881"/>
    <w:rsid w:val="52AF8547"/>
    <w:rsid w:val="52B11808"/>
    <w:rsid w:val="52B8D68E"/>
    <w:rsid w:val="52D33115"/>
    <w:rsid w:val="52D6030F"/>
    <w:rsid w:val="52DA8BED"/>
    <w:rsid w:val="52DBC1BC"/>
    <w:rsid w:val="52E42DDC"/>
    <w:rsid w:val="52E516DB"/>
    <w:rsid w:val="52F0FE74"/>
    <w:rsid w:val="530CE479"/>
    <w:rsid w:val="5313D679"/>
    <w:rsid w:val="532B1B25"/>
    <w:rsid w:val="5341E0C2"/>
    <w:rsid w:val="53453D5D"/>
    <w:rsid w:val="5365D9EA"/>
    <w:rsid w:val="536B0147"/>
    <w:rsid w:val="536FE7A4"/>
    <w:rsid w:val="537E4EDC"/>
    <w:rsid w:val="5384F0E5"/>
    <w:rsid w:val="53873E22"/>
    <w:rsid w:val="5392695C"/>
    <w:rsid w:val="53A54B6B"/>
    <w:rsid w:val="53DA48B4"/>
    <w:rsid w:val="53E6F77B"/>
    <w:rsid w:val="53F09A6D"/>
    <w:rsid w:val="53FEB140"/>
    <w:rsid w:val="54242913"/>
    <w:rsid w:val="54491E67"/>
    <w:rsid w:val="54713179"/>
    <w:rsid w:val="5480E73C"/>
    <w:rsid w:val="548D841B"/>
    <w:rsid w:val="54ADD518"/>
    <w:rsid w:val="54B00134"/>
    <w:rsid w:val="54C51911"/>
    <w:rsid w:val="54FA4537"/>
    <w:rsid w:val="55085071"/>
    <w:rsid w:val="552CAC43"/>
    <w:rsid w:val="553063EE"/>
    <w:rsid w:val="5533479A"/>
    <w:rsid w:val="553D065E"/>
    <w:rsid w:val="55432DA8"/>
    <w:rsid w:val="55508D13"/>
    <w:rsid w:val="555473FE"/>
    <w:rsid w:val="55628878"/>
    <w:rsid w:val="5570585A"/>
    <w:rsid w:val="5599E9F9"/>
    <w:rsid w:val="55BCBE3D"/>
    <w:rsid w:val="55CCDBBD"/>
    <w:rsid w:val="55D8AEBB"/>
    <w:rsid w:val="55EC8318"/>
    <w:rsid w:val="56162DFE"/>
    <w:rsid w:val="561A95A1"/>
    <w:rsid w:val="561E8012"/>
    <w:rsid w:val="562E0A88"/>
    <w:rsid w:val="563A6E94"/>
    <w:rsid w:val="56413908"/>
    <w:rsid w:val="565B7AAB"/>
    <w:rsid w:val="566309EB"/>
    <w:rsid w:val="566B89CD"/>
    <w:rsid w:val="5670E4A4"/>
    <w:rsid w:val="56826632"/>
    <w:rsid w:val="56853376"/>
    <w:rsid w:val="56961598"/>
    <w:rsid w:val="56A115D5"/>
    <w:rsid w:val="56A420D2"/>
    <w:rsid w:val="56A53739"/>
    <w:rsid w:val="56A64643"/>
    <w:rsid w:val="56A91435"/>
    <w:rsid w:val="56BD9EC5"/>
    <w:rsid w:val="56D4B88A"/>
    <w:rsid w:val="56DBE39F"/>
    <w:rsid w:val="56E9FC52"/>
    <w:rsid w:val="56ED2380"/>
    <w:rsid w:val="56F47C63"/>
    <w:rsid w:val="56F904BD"/>
    <w:rsid w:val="56FCF068"/>
    <w:rsid w:val="572E4C75"/>
    <w:rsid w:val="57310F80"/>
    <w:rsid w:val="5735D55A"/>
    <w:rsid w:val="5737FC87"/>
    <w:rsid w:val="573ACC5A"/>
    <w:rsid w:val="575CFED6"/>
    <w:rsid w:val="5779F22C"/>
    <w:rsid w:val="5796EA8D"/>
    <w:rsid w:val="57AD29F2"/>
    <w:rsid w:val="57B48CEA"/>
    <w:rsid w:val="57D7A44B"/>
    <w:rsid w:val="57EEABFA"/>
    <w:rsid w:val="580A140A"/>
    <w:rsid w:val="582103D7"/>
    <w:rsid w:val="58258B34"/>
    <w:rsid w:val="5829A5B0"/>
    <w:rsid w:val="582E2F72"/>
    <w:rsid w:val="584554E2"/>
    <w:rsid w:val="58498A7D"/>
    <w:rsid w:val="58626F0D"/>
    <w:rsid w:val="587F2BA0"/>
    <w:rsid w:val="58853DB8"/>
    <w:rsid w:val="58A64683"/>
    <w:rsid w:val="58CA1CD6"/>
    <w:rsid w:val="58CDFD8D"/>
    <w:rsid w:val="58DB65D3"/>
    <w:rsid w:val="59028C21"/>
    <w:rsid w:val="590B5221"/>
    <w:rsid w:val="59159F44"/>
    <w:rsid w:val="592B4195"/>
    <w:rsid w:val="592C98F8"/>
    <w:rsid w:val="59505D4B"/>
    <w:rsid w:val="5962B1F9"/>
    <w:rsid w:val="59867716"/>
    <w:rsid w:val="598A265F"/>
    <w:rsid w:val="5997541E"/>
    <w:rsid w:val="59B1A614"/>
    <w:rsid w:val="59BA004C"/>
    <w:rsid w:val="59D595DD"/>
    <w:rsid w:val="59EBEEF6"/>
    <w:rsid w:val="59ED20F7"/>
    <w:rsid w:val="59FB3D23"/>
    <w:rsid w:val="59FF0241"/>
    <w:rsid w:val="5A06CC2A"/>
    <w:rsid w:val="5A08D3B3"/>
    <w:rsid w:val="5A2581A9"/>
    <w:rsid w:val="5A308D70"/>
    <w:rsid w:val="5A415617"/>
    <w:rsid w:val="5A49FB71"/>
    <w:rsid w:val="5A73FF9E"/>
    <w:rsid w:val="5A994007"/>
    <w:rsid w:val="5AA58765"/>
    <w:rsid w:val="5AA620D1"/>
    <w:rsid w:val="5AB6C7D2"/>
    <w:rsid w:val="5ABDAD50"/>
    <w:rsid w:val="5AD74106"/>
    <w:rsid w:val="5AE1CA59"/>
    <w:rsid w:val="5AEABD9A"/>
    <w:rsid w:val="5AEB869D"/>
    <w:rsid w:val="5AF4BD72"/>
    <w:rsid w:val="5B043F1F"/>
    <w:rsid w:val="5B4F4CA0"/>
    <w:rsid w:val="5B562797"/>
    <w:rsid w:val="5B8FD824"/>
    <w:rsid w:val="5BA3BBF6"/>
    <w:rsid w:val="5BC7EC42"/>
    <w:rsid w:val="5BCC75E0"/>
    <w:rsid w:val="5BD26B6B"/>
    <w:rsid w:val="5BEA0F4B"/>
    <w:rsid w:val="5BEB6F39"/>
    <w:rsid w:val="5BFDC54A"/>
    <w:rsid w:val="5C128489"/>
    <w:rsid w:val="5C33721C"/>
    <w:rsid w:val="5C4ECDD8"/>
    <w:rsid w:val="5C5EACC3"/>
    <w:rsid w:val="5C693968"/>
    <w:rsid w:val="5C6C090D"/>
    <w:rsid w:val="5CB3892B"/>
    <w:rsid w:val="5CDACF72"/>
    <w:rsid w:val="5CDC70AE"/>
    <w:rsid w:val="5D08F609"/>
    <w:rsid w:val="5D109C7C"/>
    <w:rsid w:val="5D1A7B70"/>
    <w:rsid w:val="5D3A38AC"/>
    <w:rsid w:val="5D3D1371"/>
    <w:rsid w:val="5D433CA7"/>
    <w:rsid w:val="5D4F058F"/>
    <w:rsid w:val="5D5A8F79"/>
    <w:rsid w:val="5D694037"/>
    <w:rsid w:val="5D85C4D8"/>
    <w:rsid w:val="5D8E2908"/>
    <w:rsid w:val="5D8FC119"/>
    <w:rsid w:val="5DF144BE"/>
    <w:rsid w:val="5DFCA3D5"/>
    <w:rsid w:val="5E00F85B"/>
    <w:rsid w:val="5E035CC1"/>
    <w:rsid w:val="5E20887F"/>
    <w:rsid w:val="5E3E24C0"/>
    <w:rsid w:val="5E44E27C"/>
    <w:rsid w:val="5E4B9A13"/>
    <w:rsid w:val="5E594951"/>
    <w:rsid w:val="5E763A8D"/>
    <w:rsid w:val="5E87438E"/>
    <w:rsid w:val="5ECB5659"/>
    <w:rsid w:val="5EDC5928"/>
    <w:rsid w:val="5EEC97E0"/>
    <w:rsid w:val="5F074BB9"/>
    <w:rsid w:val="5F320EF1"/>
    <w:rsid w:val="5F53E16D"/>
    <w:rsid w:val="5F582E2E"/>
    <w:rsid w:val="5F9DAAE4"/>
    <w:rsid w:val="5FA07158"/>
    <w:rsid w:val="5FA6FA46"/>
    <w:rsid w:val="5FBD2A8E"/>
    <w:rsid w:val="5FCBCC78"/>
    <w:rsid w:val="5FE7AFE6"/>
    <w:rsid w:val="5FE977BA"/>
    <w:rsid w:val="60066F6D"/>
    <w:rsid w:val="60121F5D"/>
    <w:rsid w:val="6012BCC5"/>
    <w:rsid w:val="601CE4C6"/>
    <w:rsid w:val="60292FF1"/>
    <w:rsid w:val="60388D72"/>
    <w:rsid w:val="6049FCF8"/>
    <w:rsid w:val="6052CDEE"/>
    <w:rsid w:val="6064A696"/>
    <w:rsid w:val="6070A291"/>
    <w:rsid w:val="6072713B"/>
    <w:rsid w:val="6077F74E"/>
    <w:rsid w:val="60A0A753"/>
    <w:rsid w:val="60AF8E1B"/>
    <w:rsid w:val="60B0862F"/>
    <w:rsid w:val="60BD659A"/>
    <w:rsid w:val="60C66737"/>
    <w:rsid w:val="610A1587"/>
    <w:rsid w:val="611AA2EE"/>
    <w:rsid w:val="612CC280"/>
    <w:rsid w:val="6131DA7B"/>
    <w:rsid w:val="613C4797"/>
    <w:rsid w:val="61404A91"/>
    <w:rsid w:val="61610F7F"/>
    <w:rsid w:val="618590A7"/>
    <w:rsid w:val="62176B31"/>
    <w:rsid w:val="6225CED5"/>
    <w:rsid w:val="6232F7A3"/>
    <w:rsid w:val="6252C165"/>
    <w:rsid w:val="6268C615"/>
    <w:rsid w:val="626BAF80"/>
    <w:rsid w:val="627625A8"/>
    <w:rsid w:val="62840FA2"/>
    <w:rsid w:val="628C18E0"/>
    <w:rsid w:val="628E0182"/>
    <w:rsid w:val="628E4D21"/>
    <w:rsid w:val="62AD1274"/>
    <w:rsid w:val="62B6734F"/>
    <w:rsid w:val="62B90053"/>
    <w:rsid w:val="62C4D5A3"/>
    <w:rsid w:val="62CB23AC"/>
    <w:rsid w:val="62E2F4AF"/>
    <w:rsid w:val="62E43986"/>
    <w:rsid w:val="62EA15A0"/>
    <w:rsid w:val="63259FB4"/>
    <w:rsid w:val="632C60A5"/>
    <w:rsid w:val="633C7DD3"/>
    <w:rsid w:val="635E4EE7"/>
    <w:rsid w:val="63792B11"/>
    <w:rsid w:val="63A9B5A5"/>
    <w:rsid w:val="63B6EBF3"/>
    <w:rsid w:val="63B70903"/>
    <w:rsid w:val="63D787C5"/>
    <w:rsid w:val="63DB77D4"/>
    <w:rsid w:val="63DF47D5"/>
    <w:rsid w:val="63F5DFB9"/>
    <w:rsid w:val="63FF1072"/>
    <w:rsid w:val="643D5525"/>
    <w:rsid w:val="6440BEAD"/>
    <w:rsid w:val="645EB9F9"/>
    <w:rsid w:val="6460A604"/>
    <w:rsid w:val="6461B148"/>
    <w:rsid w:val="6472E62A"/>
    <w:rsid w:val="6474DCC5"/>
    <w:rsid w:val="64B0DA81"/>
    <w:rsid w:val="64BAD8AC"/>
    <w:rsid w:val="64CB5D0E"/>
    <w:rsid w:val="64CF766D"/>
    <w:rsid w:val="64D14043"/>
    <w:rsid w:val="64D20FB0"/>
    <w:rsid w:val="64D876C3"/>
    <w:rsid w:val="64DB355E"/>
    <w:rsid w:val="64ED5BF5"/>
    <w:rsid w:val="652577C0"/>
    <w:rsid w:val="6530C46B"/>
    <w:rsid w:val="654D31AA"/>
    <w:rsid w:val="6553BD6F"/>
    <w:rsid w:val="6556F979"/>
    <w:rsid w:val="6566E6B8"/>
    <w:rsid w:val="656B1BFD"/>
    <w:rsid w:val="65735826"/>
    <w:rsid w:val="6580AFFD"/>
    <w:rsid w:val="6593473D"/>
    <w:rsid w:val="65964C8B"/>
    <w:rsid w:val="659EB3CF"/>
    <w:rsid w:val="65A292A0"/>
    <w:rsid w:val="65A395E5"/>
    <w:rsid w:val="65AE3C69"/>
    <w:rsid w:val="65AF8B4D"/>
    <w:rsid w:val="65D4CC95"/>
    <w:rsid w:val="65D82EED"/>
    <w:rsid w:val="65E30848"/>
    <w:rsid w:val="6607AEA0"/>
    <w:rsid w:val="660CD76C"/>
    <w:rsid w:val="6612384D"/>
    <w:rsid w:val="66186EAA"/>
    <w:rsid w:val="6618F5A5"/>
    <w:rsid w:val="661EAEEA"/>
    <w:rsid w:val="662F9C90"/>
    <w:rsid w:val="6647383F"/>
    <w:rsid w:val="665AB642"/>
    <w:rsid w:val="665F09A3"/>
    <w:rsid w:val="66772396"/>
    <w:rsid w:val="669817B7"/>
    <w:rsid w:val="669A4965"/>
    <w:rsid w:val="66A27E21"/>
    <w:rsid w:val="66A91AD7"/>
    <w:rsid w:val="66ABAD25"/>
    <w:rsid w:val="66AC7159"/>
    <w:rsid w:val="66DE7E6D"/>
    <w:rsid w:val="66E76B0D"/>
    <w:rsid w:val="67021764"/>
    <w:rsid w:val="6703957D"/>
    <w:rsid w:val="6715AAC9"/>
    <w:rsid w:val="6726820E"/>
    <w:rsid w:val="672850E4"/>
    <w:rsid w:val="67434E88"/>
    <w:rsid w:val="675D0D1E"/>
    <w:rsid w:val="67625305"/>
    <w:rsid w:val="67689370"/>
    <w:rsid w:val="676F18F9"/>
    <w:rsid w:val="676F211E"/>
    <w:rsid w:val="678D6405"/>
    <w:rsid w:val="6798FCFF"/>
    <w:rsid w:val="67C3A05F"/>
    <w:rsid w:val="67ED4AF9"/>
    <w:rsid w:val="68311247"/>
    <w:rsid w:val="68339CC1"/>
    <w:rsid w:val="68418EA9"/>
    <w:rsid w:val="685C35EA"/>
    <w:rsid w:val="6869D5EE"/>
    <w:rsid w:val="6879BB4C"/>
    <w:rsid w:val="687C848F"/>
    <w:rsid w:val="6881E33D"/>
    <w:rsid w:val="6884D26C"/>
    <w:rsid w:val="6886B910"/>
    <w:rsid w:val="68909E52"/>
    <w:rsid w:val="68956D85"/>
    <w:rsid w:val="68ACFF6C"/>
    <w:rsid w:val="68B850BF"/>
    <w:rsid w:val="6915B29E"/>
    <w:rsid w:val="691DF390"/>
    <w:rsid w:val="69288D85"/>
    <w:rsid w:val="692BE394"/>
    <w:rsid w:val="6934CD60"/>
    <w:rsid w:val="695FC03D"/>
    <w:rsid w:val="696FAA5F"/>
    <w:rsid w:val="69714803"/>
    <w:rsid w:val="6972C44F"/>
    <w:rsid w:val="6979B241"/>
    <w:rsid w:val="69872335"/>
    <w:rsid w:val="69958971"/>
    <w:rsid w:val="699FD946"/>
    <w:rsid w:val="69C28B67"/>
    <w:rsid w:val="69DF6CE5"/>
    <w:rsid w:val="69E4CF53"/>
    <w:rsid w:val="69E5DCFA"/>
    <w:rsid w:val="69E8F206"/>
    <w:rsid w:val="69E962A4"/>
    <w:rsid w:val="69F6C7E7"/>
    <w:rsid w:val="69F9E456"/>
    <w:rsid w:val="6A022BF9"/>
    <w:rsid w:val="6A14F7FB"/>
    <w:rsid w:val="6A2B0C00"/>
    <w:rsid w:val="6A2DE463"/>
    <w:rsid w:val="6A302674"/>
    <w:rsid w:val="6A362D6F"/>
    <w:rsid w:val="6A376664"/>
    <w:rsid w:val="6A48787E"/>
    <w:rsid w:val="6A53CAB6"/>
    <w:rsid w:val="6A5765C0"/>
    <w:rsid w:val="6A6A7AB8"/>
    <w:rsid w:val="6A8FC2B1"/>
    <w:rsid w:val="6AC45DE6"/>
    <w:rsid w:val="6ACC1B7B"/>
    <w:rsid w:val="6ACFE788"/>
    <w:rsid w:val="6AE52A6B"/>
    <w:rsid w:val="6B0E3A10"/>
    <w:rsid w:val="6B10B698"/>
    <w:rsid w:val="6B1927B6"/>
    <w:rsid w:val="6B27806B"/>
    <w:rsid w:val="6B5E4DD9"/>
    <w:rsid w:val="6BA22BC6"/>
    <w:rsid w:val="6BAF6E22"/>
    <w:rsid w:val="6BD8D3A5"/>
    <w:rsid w:val="6BDB059F"/>
    <w:rsid w:val="6BE299AA"/>
    <w:rsid w:val="6BE93524"/>
    <w:rsid w:val="6C233FBD"/>
    <w:rsid w:val="6C360F90"/>
    <w:rsid w:val="6C3E4F5C"/>
    <w:rsid w:val="6C486533"/>
    <w:rsid w:val="6C763E60"/>
    <w:rsid w:val="6C78B846"/>
    <w:rsid w:val="6C7E0746"/>
    <w:rsid w:val="6C81CE48"/>
    <w:rsid w:val="6C93477E"/>
    <w:rsid w:val="6C9F27A3"/>
    <w:rsid w:val="6CCE181E"/>
    <w:rsid w:val="6CE28034"/>
    <w:rsid w:val="6D72E1CD"/>
    <w:rsid w:val="6D8516FC"/>
    <w:rsid w:val="6D86EB3C"/>
    <w:rsid w:val="6DB939FD"/>
    <w:rsid w:val="6DC24679"/>
    <w:rsid w:val="6DDE3C8F"/>
    <w:rsid w:val="6DF8188D"/>
    <w:rsid w:val="6E147538"/>
    <w:rsid w:val="6E34CB6D"/>
    <w:rsid w:val="6E4138AF"/>
    <w:rsid w:val="6E46D648"/>
    <w:rsid w:val="6E47A94D"/>
    <w:rsid w:val="6E48DFFB"/>
    <w:rsid w:val="6E4F6FD9"/>
    <w:rsid w:val="6E5A00D4"/>
    <w:rsid w:val="6E64A0F0"/>
    <w:rsid w:val="6E6E0EEF"/>
    <w:rsid w:val="6E76C609"/>
    <w:rsid w:val="6E89DC0C"/>
    <w:rsid w:val="6E8A3F74"/>
    <w:rsid w:val="6E90C8EB"/>
    <w:rsid w:val="6E9F9556"/>
    <w:rsid w:val="6EAD0A8E"/>
    <w:rsid w:val="6ECE736A"/>
    <w:rsid w:val="6ED27F7D"/>
    <w:rsid w:val="6F0E709A"/>
    <w:rsid w:val="6F1A3A6C"/>
    <w:rsid w:val="6F1AB8BF"/>
    <w:rsid w:val="6F8912A2"/>
    <w:rsid w:val="6F94776E"/>
    <w:rsid w:val="6FBCF4C1"/>
    <w:rsid w:val="6FEC4978"/>
    <w:rsid w:val="700130A9"/>
    <w:rsid w:val="700A112A"/>
    <w:rsid w:val="7023A049"/>
    <w:rsid w:val="702BD0B8"/>
    <w:rsid w:val="70394177"/>
    <w:rsid w:val="703ADCF5"/>
    <w:rsid w:val="704CA08E"/>
    <w:rsid w:val="706485B7"/>
    <w:rsid w:val="70657186"/>
    <w:rsid w:val="708423BE"/>
    <w:rsid w:val="70A26543"/>
    <w:rsid w:val="70A2780B"/>
    <w:rsid w:val="70B8884E"/>
    <w:rsid w:val="70D2C1A0"/>
    <w:rsid w:val="70D48FBF"/>
    <w:rsid w:val="70DC6A0F"/>
    <w:rsid w:val="70E19D29"/>
    <w:rsid w:val="70F55B7B"/>
    <w:rsid w:val="71121EE3"/>
    <w:rsid w:val="712600AF"/>
    <w:rsid w:val="712E208A"/>
    <w:rsid w:val="71313908"/>
    <w:rsid w:val="7171B82A"/>
    <w:rsid w:val="71813E07"/>
    <w:rsid w:val="71819CF8"/>
    <w:rsid w:val="71847AD4"/>
    <w:rsid w:val="71B28454"/>
    <w:rsid w:val="71B741FA"/>
    <w:rsid w:val="71BDFF95"/>
    <w:rsid w:val="71BFE70F"/>
    <w:rsid w:val="71CF07A0"/>
    <w:rsid w:val="71CF12D8"/>
    <w:rsid w:val="71E0F5B8"/>
    <w:rsid w:val="71E15E0A"/>
    <w:rsid w:val="71F147CD"/>
    <w:rsid w:val="71F362F4"/>
    <w:rsid w:val="7203709F"/>
    <w:rsid w:val="7207B446"/>
    <w:rsid w:val="7219181A"/>
    <w:rsid w:val="721C5424"/>
    <w:rsid w:val="7234CE5F"/>
    <w:rsid w:val="72357C81"/>
    <w:rsid w:val="7238863D"/>
    <w:rsid w:val="7256BAE1"/>
    <w:rsid w:val="725DAFD4"/>
    <w:rsid w:val="726E3825"/>
    <w:rsid w:val="727D9840"/>
    <w:rsid w:val="727FB3CE"/>
    <w:rsid w:val="729C6140"/>
    <w:rsid w:val="72F08FFB"/>
    <w:rsid w:val="72F132C3"/>
    <w:rsid w:val="73044C16"/>
    <w:rsid w:val="7348D24B"/>
    <w:rsid w:val="7365ED86"/>
    <w:rsid w:val="73C5B76A"/>
    <w:rsid w:val="73C7720F"/>
    <w:rsid w:val="73DAB802"/>
    <w:rsid w:val="740E9DEB"/>
    <w:rsid w:val="741155F8"/>
    <w:rsid w:val="7452D8D2"/>
    <w:rsid w:val="7457FE3D"/>
    <w:rsid w:val="747F4868"/>
    <w:rsid w:val="748A9B5C"/>
    <w:rsid w:val="749A4EA9"/>
    <w:rsid w:val="74A01C77"/>
    <w:rsid w:val="74A51F7A"/>
    <w:rsid w:val="74BF0209"/>
    <w:rsid w:val="74C5A6F7"/>
    <w:rsid w:val="74E6D099"/>
    <w:rsid w:val="74F50D78"/>
    <w:rsid w:val="74F7FA74"/>
    <w:rsid w:val="75076E8D"/>
    <w:rsid w:val="750E1034"/>
    <w:rsid w:val="75186030"/>
    <w:rsid w:val="75362F8A"/>
    <w:rsid w:val="753A70C1"/>
    <w:rsid w:val="7540A4E0"/>
    <w:rsid w:val="7548E3A9"/>
    <w:rsid w:val="754A2D17"/>
    <w:rsid w:val="754FB7C1"/>
    <w:rsid w:val="758797F2"/>
    <w:rsid w:val="758C4300"/>
    <w:rsid w:val="75916976"/>
    <w:rsid w:val="759D8469"/>
    <w:rsid w:val="75B2B286"/>
    <w:rsid w:val="75E3A6E4"/>
    <w:rsid w:val="75E63362"/>
    <w:rsid w:val="764BB0DA"/>
    <w:rsid w:val="7653FC47"/>
    <w:rsid w:val="766AA318"/>
    <w:rsid w:val="7675161A"/>
    <w:rsid w:val="7677709F"/>
    <w:rsid w:val="769BA6D0"/>
    <w:rsid w:val="769C76E0"/>
    <w:rsid w:val="76A570C3"/>
    <w:rsid w:val="76AD24F9"/>
    <w:rsid w:val="76AF2E74"/>
    <w:rsid w:val="76BB20D8"/>
    <w:rsid w:val="76C7CCE4"/>
    <w:rsid w:val="76E5A0C7"/>
    <w:rsid w:val="772D39D7"/>
    <w:rsid w:val="77698ADE"/>
    <w:rsid w:val="777525D3"/>
    <w:rsid w:val="7784CF68"/>
    <w:rsid w:val="77887E86"/>
    <w:rsid w:val="7790486E"/>
    <w:rsid w:val="779E5C08"/>
    <w:rsid w:val="77A5CE81"/>
    <w:rsid w:val="77B7635A"/>
    <w:rsid w:val="77C180FF"/>
    <w:rsid w:val="77D48108"/>
    <w:rsid w:val="77D6E4AC"/>
    <w:rsid w:val="77DADD4D"/>
    <w:rsid w:val="77EAEFB3"/>
    <w:rsid w:val="78003ABA"/>
    <w:rsid w:val="7803A4E3"/>
    <w:rsid w:val="781D657E"/>
    <w:rsid w:val="7821427E"/>
    <w:rsid w:val="785C1457"/>
    <w:rsid w:val="785DEDFD"/>
    <w:rsid w:val="7865CCE6"/>
    <w:rsid w:val="786E0C30"/>
    <w:rsid w:val="7873843C"/>
    <w:rsid w:val="787DE045"/>
    <w:rsid w:val="7885367F"/>
    <w:rsid w:val="7897AACB"/>
    <w:rsid w:val="789B6ED7"/>
    <w:rsid w:val="78C10F63"/>
    <w:rsid w:val="78D7C0D7"/>
    <w:rsid w:val="78E11425"/>
    <w:rsid w:val="791F53AD"/>
    <w:rsid w:val="79374F45"/>
    <w:rsid w:val="794E9D4D"/>
    <w:rsid w:val="79564E9B"/>
    <w:rsid w:val="79738D9A"/>
    <w:rsid w:val="79BC9FB5"/>
    <w:rsid w:val="79CDECE3"/>
    <w:rsid w:val="79D34792"/>
    <w:rsid w:val="79F7E4B8"/>
    <w:rsid w:val="79FA4B70"/>
    <w:rsid w:val="7A134C2F"/>
    <w:rsid w:val="7A169FB6"/>
    <w:rsid w:val="7A2BD8F7"/>
    <w:rsid w:val="7A2C629A"/>
    <w:rsid w:val="7A353D14"/>
    <w:rsid w:val="7A3D1061"/>
    <w:rsid w:val="7A42C118"/>
    <w:rsid w:val="7A5CCFB8"/>
    <w:rsid w:val="7A6ABADF"/>
    <w:rsid w:val="7A8FAC89"/>
    <w:rsid w:val="7A925E26"/>
    <w:rsid w:val="7A94AFD0"/>
    <w:rsid w:val="7A96C8C2"/>
    <w:rsid w:val="7A9836A4"/>
    <w:rsid w:val="7AA3B3AE"/>
    <w:rsid w:val="7AD9EAA6"/>
    <w:rsid w:val="7AE765F4"/>
    <w:rsid w:val="7AE9E023"/>
    <w:rsid w:val="7AFEAD90"/>
    <w:rsid w:val="7B00E2FA"/>
    <w:rsid w:val="7B3D03C4"/>
    <w:rsid w:val="7B4A568F"/>
    <w:rsid w:val="7B56FE1B"/>
    <w:rsid w:val="7B62F669"/>
    <w:rsid w:val="7B9DE1B9"/>
    <w:rsid w:val="7BAF1C90"/>
    <w:rsid w:val="7BCA1BA5"/>
    <w:rsid w:val="7BE4A901"/>
    <w:rsid w:val="7BE91EE6"/>
    <w:rsid w:val="7C00AAFA"/>
    <w:rsid w:val="7C04921A"/>
    <w:rsid w:val="7C218C60"/>
    <w:rsid w:val="7C2218A0"/>
    <w:rsid w:val="7C28C012"/>
    <w:rsid w:val="7C6668D5"/>
    <w:rsid w:val="7C6E1341"/>
    <w:rsid w:val="7C736066"/>
    <w:rsid w:val="7C891939"/>
    <w:rsid w:val="7CAB9A90"/>
    <w:rsid w:val="7CCA9849"/>
    <w:rsid w:val="7CDB31E7"/>
    <w:rsid w:val="7CEF7CA1"/>
    <w:rsid w:val="7D0F81B7"/>
    <w:rsid w:val="7D3E7023"/>
    <w:rsid w:val="7D4634FF"/>
    <w:rsid w:val="7DB03E05"/>
    <w:rsid w:val="7DB14C5F"/>
    <w:rsid w:val="7DC67E2F"/>
    <w:rsid w:val="7DE42A7A"/>
    <w:rsid w:val="7DE67F21"/>
    <w:rsid w:val="7DF6D3C0"/>
    <w:rsid w:val="7E1F0FC6"/>
    <w:rsid w:val="7E30ECDD"/>
    <w:rsid w:val="7E3218B1"/>
    <w:rsid w:val="7E364ACC"/>
    <w:rsid w:val="7E75DDA5"/>
    <w:rsid w:val="7E762E2F"/>
    <w:rsid w:val="7E9B0574"/>
    <w:rsid w:val="7EB0B405"/>
    <w:rsid w:val="7EB66FE2"/>
    <w:rsid w:val="7EE0B0BC"/>
    <w:rsid w:val="7EF7D365"/>
    <w:rsid w:val="7EFFE5AF"/>
    <w:rsid w:val="7F395949"/>
    <w:rsid w:val="7F3C7383"/>
    <w:rsid w:val="7F4410FA"/>
    <w:rsid w:val="7F482211"/>
    <w:rsid w:val="7F62EB5E"/>
    <w:rsid w:val="7F89A939"/>
    <w:rsid w:val="7FA88AF4"/>
    <w:rsid w:val="7FBD2884"/>
    <w:rsid w:val="7FBD5146"/>
    <w:rsid w:val="7FC373D7"/>
    <w:rsid w:val="7FD6B365"/>
    <w:rsid w:val="7FE7CA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BC0E2BD8-4352-4F45-A021-6BE3FC6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2F4D"/>
    <w:rPr>
      <w:sz w:val="24"/>
    </w:rPr>
  </w:style>
  <w:style w:type="paragraph" w:styleId="Otsikko1">
    <w:name w:val="heading 1"/>
    <w:basedOn w:val="Normaali"/>
    <w:next w:val="Normaali"/>
    <w:link w:val="Otsikko1Char"/>
    <w:uiPriority w:val="9"/>
    <w:qFormat/>
    <w:rsid w:val="004D72BD"/>
    <w:pPr>
      <w:keepNext/>
      <w:keepLines/>
      <w:numPr>
        <w:numId w:val="17"/>
      </w:numPr>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70433"/>
    <w:pPr>
      <w:keepNext/>
      <w:keepLines/>
      <w:numPr>
        <w:ilvl w:val="1"/>
        <w:numId w:val="17"/>
      </w:numPr>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230CEB"/>
    <w:pPr>
      <w:keepNext/>
      <w:keepLines/>
      <w:numPr>
        <w:ilvl w:val="2"/>
        <w:numId w:val="17"/>
      </w:numPr>
      <w:spacing w:before="160" w:after="20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DF162C"/>
    <w:pPr>
      <w:keepNext/>
      <w:keepLines/>
      <w:numPr>
        <w:ilvl w:val="3"/>
        <w:numId w:val="17"/>
      </w:numPr>
      <w:spacing w:before="120" w:after="200"/>
      <w:ind w:left="862" w:hanging="862"/>
      <w:outlineLvl w:val="3"/>
    </w:pPr>
    <w:rPr>
      <w:rFonts w:eastAsiaTheme="majorEastAsia" w:cstheme="majorBidi"/>
      <w:b/>
      <w:iCs/>
    </w:rPr>
  </w:style>
  <w:style w:type="paragraph" w:styleId="Otsikko5">
    <w:name w:val="heading 5"/>
    <w:basedOn w:val="Normaali"/>
    <w:next w:val="Normaali"/>
    <w:link w:val="Otsikko5Char"/>
    <w:uiPriority w:val="9"/>
    <w:semiHidden/>
    <w:unhideWhenUsed/>
    <w:qFormat/>
    <w:rsid w:val="009261BB"/>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4D72BD"/>
    <w:pPr>
      <w:keepNext/>
      <w:keepLines/>
      <w:numPr>
        <w:ilvl w:val="5"/>
        <w:numId w:val="17"/>
      </w:numPr>
      <w:spacing w:before="40" w:after="0"/>
      <w:ind w:left="4320" w:hanging="18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4D72BD"/>
    <w:pPr>
      <w:keepNext/>
      <w:keepLines/>
      <w:numPr>
        <w:ilvl w:val="6"/>
        <w:numId w:val="17"/>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4D72BD"/>
    <w:pPr>
      <w:keepNext/>
      <w:keepLines/>
      <w:numPr>
        <w:ilvl w:val="7"/>
        <w:numId w:val="17"/>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4D72BD"/>
    <w:pPr>
      <w:keepNext/>
      <w:keepLines/>
      <w:numPr>
        <w:ilvl w:val="8"/>
        <w:numId w:val="17"/>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72BD"/>
    <w:rPr>
      <w:rFonts w:eastAsiaTheme="majorEastAsia" w:cstheme="majorBidi"/>
      <w:sz w:val="28"/>
      <w:szCs w:val="32"/>
    </w:rPr>
  </w:style>
  <w:style w:type="character" w:customStyle="1" w:styleId="Otsikko2Char">
    <w:name w:val="Otsikko 2 Char"/>
    <w:basedOn w:val="Kappaleenoletusfontti"/>
    <w:link w:val="Otsikko2"/>
    <w:uiPriority w:val="9"/>
    <w:rsid w:val="00870433"/>
    <w:rPr>
      <w:rFont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230CEB"/>
    <w:rPr>
      <w:rFonts w:eastAsiaTheme="majorEastAsia"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DF162C"/>
    <w:rPr>
      <w:rFonts w:eastAsiaTheme="majorEastAsia" w:cstheme="majorBidi"/>
      <w:b/>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styleId="NormaaliWWW">
    <w:name w:val="Normal (Web)"/>
    <w:basedOn w:val="Normaali"/>
    <w:uiPriority w:val="99"/>
    <w:unhideWhenUsed/>
    <w:rsid w:val="000828A6"/>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9708AA"/>
  </w:style>
  <w:style w:type="character" w:customStyle="1" w:styleId="eop">
    <w:name w:val="eop"/>
    <w:basedOn w:val="Kappaleenoletusfontti"/>
    <w:rsid w:val="009708AA"/>
  </w:style>
  <w:style w:type="paragraph" w:customStyle="1" w:styleId="paragraph">
    <w:name w:val="paragraph"/>
    <w:basedOn w:val="Normaali"/>
    <w:rsid w:val="00F14A40"/>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spellingerror">
    <w:name w:val="spellingerror"/>
    <w:basedOn w:val="Kappaleenoletusfontti"/>
    <w:rsid w:val="00F14A40"/>
  </w:style>
  <w:style w:type="character" w:customStyle="1" w:styleId="tabchar">
    <w:name w:val="tabchar"/>
    <w:basedOn w:val="Kappaleenoletusfontti"/>
    <w:rsid w:val="00DF35F3"/>
  </w:style>
  <w:style w:type="table" w:styleId="TaulukkoRuudukko">
    <w:name w:val="Table Grid"/>
    <w:basedOn w:val="Normaalitaulukko"/>
    <w:uiPriority w:val="39"/>
    <w:rsid w:val="00A2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BF5300"/>
  </w:style>
  <w:style w:type="character" w:customStyle="1" w:styleId="Otsikko6Char">
    <w:name w:val="Otsikko 6 Char"/>
    <w:basedOn w:val="Kappaleenoletusfontti"/>
    <w:link w:val="Otsikko6"/>
    <w:uiPriority w:val="9"/>
    <w:semiHidden/>
    <w:rsid w:val="004D72BD"/>
    <w:rPr>
      <w:rFonts w:asciiTheme="majorHAnsi" w:eastAsiaTheme="majorEastAsia" w:hAnsiTheme="majorHAnsi" w:cstheme="majorBidi"/>
      <w:color w:val="1F3763" w:themeColor="accent1" w:themeShade="7F"/>
      <w:sz w:val="24"/>
    </w:rPr>
  </w:style>
  <w:style w:type="character" w:customStyle="1" w:styleId="Otsikko7Char">
    <w:name w:val="Otsikko 7 Char"/>
    <w:basedOn w:val="Kappaleenoletusfontti"/>
    <w:link w:val="Otsikko7"/>
    <w:uiPriority w:val="9"/>
    <w:semiHidden/>
    <w:rsid w:val="004D72BD"/>
    <w:rPr>
      <w:rFonts w:asciiTheme="majorHAnsi" w:eastAsiaTheme="majorEastAsia" w:hAnsiTheme="majorHAnsi" w:cstheme="majorBidi"/>
      <w:i/>
      <w:iCs/>
      <w:color w:val="1F3763" w:themeColor="accent1" w:themeShade="7F"/>
      <w:sz w:val="24"/>
    </w:rPr>
  </w:style>
  <w:style w:type="character" w:customStyle="1" w:styleId="Otsikko8Char">
    <w:name w:val="Otsikko 8 Char"/>
    <w:basedOn w:val="Kappaleenoletusfontti"/>
    <w:link w:val="Otsikko8"/>
    <w:uiPriority w:val="9"/>
    <w:semiHidden/>
    <w:rsid w:val="004D72BD"/>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4D72BD"/>
    <w:rPr>
      <w:rFonts w:asciiTheme="majorHAnsi" w:eastAsiaTheme="majorEastAsia" w:hAnsiTheme="majorHAnsi" w:cstheme="majorBidi"/>
      <w:i/>
      <w:iCs/>
      <w:color w:val="272727" w:themeColor="text1" w:themeTint="D8"/>
      <w:sz w:val="21"/>
      <w:szCs w:val="21"/>
    </w:rPr>
  </w:style>
  <w:style w:type="paragraph" w:customStyle="1" w:styleId="Default">
    <w:name w:val="Default"/>
    <w:rsid w:val="003C0911"/>
    <w:pPr>
      <w:autoSpaceDE w:val="0"/>
      <w:autoSpaceDN w:val="0"/>
      <w:adjustRightInd w:val="0"/>
      <w:spacing w:after="0" w:line="240" w:lineRule="auto"/>
    </w:pPr>
    <w:rPr>
      <w:rFonts w:ascii="Arial" w:hAnsi="Arial" w:cs="Arial"/>
      <w:color w:val="000000"/>
      <w:sz w:val="24"/>
      <w:szCs w:val="24"/>
    </w:rPr>
  </w:style>
  <w:style w:type="character" w:styleId="Maininta">
    <w:name w:val="Mention"/>
    <w:basedOn w:val="Kappaleenoletusfontti"/>
    <w:uiPriority w:val="99"/>
    <w:unhideWhenUsed/>
    <w:rsid w:val="00280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78">
      <w:bodyDiv w:val="1"/>
      <w:marLeft w:val="0"/>
      <w:marRight w:val="0"/>
      <w:marTop w:val="0"/>
      <w:marBottom w:val="0"/>
      <w:divBdr>
        <w:top w:val="none" w:sz="0" w:space="0" w:color="auto"/>
        <w:left w:val="none" w:sz="0" w:space="0" w:color="auto"/>
        <w:bottom w:val="none" w:sz="0" w:space="0" w:color="auto"/>
        <w:right w:val="none" w:sz="0" w:space="0" w:color="auto"/>
      </w:divBdr>
      <w:divsChild>
        <w:div w:id="735785684">
          <w:marLeft w:val="0"/>
          <w:marRight w:val="0"/>
          <w:marTop w:val="0"/>
          <w:marBottom w:val="0"/>
          <w:divBdr>
            <w:top w:val="none" w:sz="0" w:space="0" w:color="auto"/>
            <w:left w:val="none" w:sz="0" w:space="0" w:color="auto"/>
            <w:bottom w:val="none" w:sz="0" w:space="0" w:color="auto"/>
            <w:right w:val="none" w:sz="0" w:space="0" w:color="auto"/>
          </w:divBdr>
        </w:div>
        <w:div w:id="1119378608">
          <w:marLeft w:val="0"/>
          <w:marRight w:val="0"/>
          <w:marTop w:val="0"/>
          <w:marBottom w:val="0"/>
          <w:divBdr>
            <w:top w:val="none" w:sz="0" w:space="0" w:color="auto"/>
            <w:left w:val="none" w:sz="0" w:space="0" w:color="auto"/>
            <w:bottom w:val="none" w:sz="0" w:space="0" w:color="auto"/>
            <w:right w:val="none" w:sz="0" w:space="0" w:color="auto"/>
          </w:divBdr>
        </w:div>
        <w:div w:id="1650743130">
          <w:marLeft w:val="0"/>
          <w:marRight w:val="0"/>
          <w:marTop w:val="0"/>
          <w:marBottom w:val="0"/>
          <w:divBdr>
            <w:top w:val="none" w:sz="0" w:space="0" w:color="auto"/>
            <w:left w:val="none" w:sz="0" w:space="0" w:color="auto"/>
            <w:bottom w:val="none" w:sz="0" w:space="0" w:color="auto"/>
            <w:right w:val="none" w:sz="0" w:space="0" w:color="auto"/>
          </w:divBdr>
        </w:div>
        <w:div w:id="2077627832">
          <w:marLeft w:val="0"/>
          <w:marRight w:val="0"/>
          <w:marTop w:val="0"/>
          <w:marBottom w:val="0"/>
          <w:divBdr>
            <w:top w:val="none" w:sz="0" w:space="0" w:color="auto"/>
            <w:left w:val="none" w:sz="0" w:space="0" w:color="auto"/>
            <w:bottom w:val="none" w:sz="0" w:space="0" w:color="auto"/>
            <w:right w:val="none" w:sz="0" w:space="0" w:color="auto"/>
          </w:divBdr>
        </w:div>
      </w:divsChild>
    </w:div>
    <w:div w:id="108164023">
      <w:bodyDiv w:val="1"/>
      <w:marLeft w:val="0"/>
      <w:marRight w:val="0"/>
      <w:marTop w:val="0"/>
      <w:marBottom w:val="0"/>
      <w:divBdr>
        <w:top w:val="none" w:sz="0" w:space="0" w:color="auto"/>
        <w:left w:val="none" w:sz="0" w:space="0" w:color="auto"/>
        <w:bottom w:val="none" w:sz="0" w:space="0" w:color="auto"/>
        <w:right w:val="none" w:sz="0" w:space="0" w:color="auto"/>
      </w:divBdr>
      <w:divsChild>
        <w:div w:id="345061201">
          <w:marLeft w:val="0"/>
          <w:marRight w:val="0"/>
          <w:marTop w:val="0"/>
          <w:marBottom w:val="0"/>
          <w:divBdr>
            <w:top w:val="none" w:sz="0" w:space="0" w:color="auto"/>
            <w:left w:val="none" w:sz="0" w:space="0" w:color="auto"/>
            <w:bottom w:val="none" w:sz="0" w:space="0" w:color="auto"/>
            <w:right w:val="none" w:sz="0" w:space="0" w:color="auto"/>
          </w:divBdr>
        </w:div>
        <w:div w:id="857815496">
          <w:marLeft w:val="0"/>
          <w:marRight w:val="0"/>
          <w:marTop w:val="0"/>
          <w:marBottom w:val="0"/>
          <w:divBdr>
            <w:top w:val="none" w:sz="0" w:space="0" w:color="auto"/>
            <w:left w:val="none" w:sz="0" w:space="0" w:color="auto"/>
            <w:bottom w:val="none" w:sz="0" w:space="0" w:color="auto"/>
            <w:right w:val="none" w:sz="0" w:space="0" w:color="auto"/>
          </w:divBdr>
        </w:div>
        <w:div w:id="872574837">
          <w:marLeft w:val="0"/>
          <w:marRight w:val="0"/>
          <w:marTop w:val="0"/>
          <w:marBottom w:val="0"/>
          <w:divBdr>
            <w:top w:val="none" w:sz="0" w:space="0" w:color="auto"/>
            <w:left w:val="none" w:sz="0" w:space="0" w:color="auto"/>
            <w:bottom w:val="none" w:sz="0" w:space="0" w:color="auto"/>
            <w:right w:val="none" w:sz="0" w:space="0" w:color="auto"/>
          </w:divBdr>
        </w:div>
        <w:div w:id="1079669126">
          <w:marLeft w:val="0"/>
          <w:marRight w:val="0"/>
          <w:marTop w:val="0"/>
          <w:marBottom w:val="0"/>
          <w:divBdr>
            <w:top w:val="none" w:sz="0" w:space="0" w:color="auto"/>
            <w:left w:val="none" w:sz="0" w:space="0" w:color="auto"/>
            <w:bottom w:val="none" w:sz="0" w:space="0" w:color="auto"/>
            <w:right w:val="none" w:sz="0" w:space="0" w:color="auto"/>
          </w:divBdr>
        </w:div>
        <w:div w:id="1168179474">
          <w:marLeft w:val="0"/>
          <w:marRight w:val="0"/>
          <w:marTop w:val="0"/>
          <w:marBottom w:val="0"/>
          <w:divBdr>
            <w:top w:val="none" w:sz="0" w:space="0" w:color="auto"/>
            <w:left w:val="none" w:sz="0" w:space="0" w:color="auto"/>
            <w:bottom w:val="none" w:sz="0" w:space="0" w:color="auto"/>
            <w:right w:val="none" w:sz="0" w:space="0" w:color="auto"/>
          </w:divBdr>
        </w:div>
      </w:divsChild>
    </w:div>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52449210">
      <w:bodyDiv w:val="1"/>
      <w:marLeft w:val="0"/>
      <w:marRight w:val="0"/>
      <w:marTop w:val="0"/>
      <w:marBottom w:val="0"/>
      <w:divBdr>
        <w:top w:val="none" w:sz="0" w:space="0" w:color="auto"/>
        <w:left w:val="none" w:sz="0" w:space="0" w:color="auto"/>
        <w:bottom w:val="none" w:sz="0" w:space="0" w:color="auto"/>
        <w:right w:val="none" w:sz="0" w:space="0" w:color="auto"/>
      </w:divBdr>
      <w:divsChild>
        <w:div w:id="533007631">
          <w:marLeft w:val="0"/>
          <w:marRight w:val="0"/>
          <w:marTop w:val="0"/>
          <w:marBottom w:val="0"/>
          <w:divBdr>
            <w:top w:val="none" w:sz="0" w:space="0" w:color="auto"/>
            <w:left w:val="none" w:sz="0" w:space="0" w:color="auto"/>
            <w:bottom w:val="none" w:sz="0" w:space="0" w:color="auto"/>
            <w:right w:val="none" w:sz="0" w:space="0" w:color="auto"/>
          </w:divBdr>
        </w:div>
        <w:div w:id="920522543">
          <w:marLeft w:val="0"/>
          <w:marRight w:val="0"/>
          <w:marTop w:val="0"/>
          <w:marBottom w:val="0"/>
          <w:divBdr>
            <w:top w:val="none" w:sz="0" w:space="0" w:color="auto"/>
            <w:left w:val="none" w:sz="0" w:space="0" w:color="auto"/>
            <w:bottom w:val="none" w:sz="0" w:space="0" w:color="auto"/>
            <w:right w:val="none" w:sz="0" w:space="0" w:color="auto"/>
          </w:divBdr>
        </w:div>
        <w:div w:id="2013070580">
          <w:marLeft w:val="0"/>
          <w:marRight w:val="0"/>
          <w:marTop w:val="0"/>
          <w:marBottom w:val="0"/>
          <w:divBdr>
            <w:top w:val="none" w:sz="0" w:space="0" w:color="auto"/>
            <w:left w:val="none" w:sz="0" w:space="0" w:color="auto"/>
            <w:bottom w:val="none" w:sz="0" w:space="0" w:color="auto"/>
            <w:right w:val="none" w:sz="0" w:space="0" w:color="auto"/>
          </w:divBdr>
        </w:div>
      </w:divsChild>
    </w:div>
    <w:div w:id="188960260">
      <w:bodyDiv w:val="1"/>
      <w:marLeft w:val="0"/>
      <w:marRight w:val="0"/>
      <w:marTop w:val="0"/>
      <w:marBottom w:val="0"/>
      <w:divBdr>
        <w:top w:val="none" w:sz="0" w:space="0" w:color="auto"/>
        <w:left w:val="none" w:sz="0" w:space="0" w:color="auto"/>
        <w:bottom w:val="none" w:sz="0" w:space="0" w:color="auto"/>
        <w:right w:val="none" w:sz="0" w:space="0" w:color="auto"/>
      </w:divBdr>
    </w:div>
    <w:div w:id="239143936">
      <w:bodyDiv w:val="1"/>
      <w:marLeft w:val="0"/>
      <w:marRight w:val="0"/>
      <w:marTop w:val="0"/>
      <w:marBottom w:val="0"/>
      <w:divBdr>
        <w:top w:val="none" w:sz="0" w:space="0" w:color="auto"/>
        <w:left w:val="none" w:sz="0" w:space="0" w:color="auto"/>
        <w:bottom w:val="none" w:sz="0" w:space="0" w:color="auto"/>
        <w:right w:val="none" w:sz="0" w:space="0" w:color="auto"/>
      </w:divBdr>
      <w:divsChild>
        <w:div w:id="41491973">
          <w:marLeft w:val="0"/>
          <w:marRight w:val="0"/>
          <w:marTop w:val="0"/>
          <w:marBottom w:val="0"/>
          <w:divBdr>
            <w:top w:val="none" w:sz="0" w:space="0" w:color="auto"/>
            <w:left w:val="none" w:sz="0" w:space="0" w:color="auto"/>
            <w:bottom w:val="none" w:sz="0" w:space="0" w:color="auto"/>
            <w:right w:val="none" w:sz="0" w:space="0" w:color="auto"/>
          </w:divBdr>
        </w:div>
        <w:div w:id="738214810">
          <w:marLeft w:val="0"/>
          <w:marRight w:val="0"/>
          <w:marTop w:val="0"/>
          <w:marBottom w:val="0"/>
          <w:divBdr>
            <w:top w:val="none" w:sz="0" w:space="0" w:color="auto"/>
            <w:left w:val="none" w:sz="0" w:space="0" w:color="auto"/>
            <w:bottom w:val="none" w:sz="0" w:space="0" w:color="auto"/>
            <w:right w:val="none" w:sz="0" w:space="0" w:color="auto"/>
          </w:divBdr>
        </w:div>
      </w:divsChild>
    </w:div>
    <w:div w:id="240531605">
      <w:bodyDiv w:val="1"/>
      <w:marLeft w:val="0"/>
      <w:marRight w:val="0"/>
      <w:marTop w:val="0"/>
      <w:marBottom w:val="0"/>
      <w:divBdr>
        <w:top w:val="none" w:sz="0" w:space="0" w:color="auto"/>
        <w:left w:val="none" w:sz="0" w:space="0" w:color="auto"/>
        <w:bottom w:val="none" w:sz="0" w:space="0" w:color="auto"/>
        <w:right w:val="none" w:sz="0" w:space="0" w:color="auto"/>
      </w:divBdr>
    </w:div>
    <w:div w:id="262493505">
      <w:bodyDiv w:val="1"/>
      <w:marLeft w:val="0"/>
      <w:marRight w:val="0"/>
      <w:marTop w:val="0"/>
      <w:marBottom w:val="0"/>
      <w:divBdr>
        <w:top w:val="none" w:sz="0" w:space="0" w:color="auto"/>
        <w:left w:val="none" w:sz="0" w:space="0" w:color="auto"/>
        <w:bottom w:val="none" w:sz="0" w:space="0" w:color="auto"/>
        <w:right w:val="none" w:sz="0" w:space="0" w:color="auto"/>
      </w:divBdr>
      <w:divsChild>
        <w:div w:id="486745504">
          <w:marLeft w:val="0"/>
          <w:marRight w:val="0"/>
          <w:marTop w:val="0"/>
          <w:marBottom w:val="0"/>
          <w:divBdr>
            <w:top w:val="none" w:sz="0" w:space="0" w:color="auto"/>
            <w:left w:val="none" w:sz="0" w:space="0" w:color="auto"/>
            <w:bottom w:val="none" w:sz="0" w:space="0" w:color="auto"/>
            <w:right w:val="none" w:sz="0" w:space="0" w:color="auto"/>
          </w:divBdr>
        </w:div>
        <w:div w:id="1892841080">
          <w:marLeft w:val="0"/>
          <w:marRight w:val="0"/>
          <w:marTop w:val="0"/>
          <w:marBottom w:val="0"/>
          <w:divBdr>
            <w:top w:val="none" w:sz="0" w:space="0" w:color="auto"/>
            <w:left w:val="none" w:sz="0" w:space="0" w:color="auto"/>
            <w:bottom w:val="none" w:sz="0" w:space="0" w:color="auto"/>
            <w:right w:val="none" w:sz="0" w:space="0" w:color="auto"/>
          </w:divBdr>
        </w:div>
      </w:divsChild>
    </w:div>
    <w:div w:id="274141740">
      <w:bodyDiv w:val="1"/>
      <w:marLeft w:val="0"/>
      <w:marRight w:val="0"/>
      <w:marTop w:val="0"/>
      <w:marBottom w:val="0"/>
      <w:divBdr>
        <w:top w:val="none" w:sz="0" w:space="0" w:color="auto"/>
        <w:left w:val="none" w:sz="0" w:space="0" w:color="auto"/>
        <w:bottom w:val="none" w:sz="0" w:space="0" w:color="auto"/>
        <w:right w:val="none" w:sz="0" w:space="0" w:color="auto"/>
      </w:divBdr>
      <w:divsChild>
        <w:div w:id="1461143040">
          <w:marLeft w:val="0"/>
          <w:marRight w:val="0"/>
          <w:marTop w:val="0"/>
          <w:marBottom w:val="0"/>
          <w:divBdr>
            <w:top w:val="none" w:sz="0" w:space="0" w:color="auto"/>
            <w:left w:val="none" w:sz="0" w:space="0" w:color="auto"/>
            <w:bottom w:val="none" w:sz="0" w:space="0" w:color="auto"/>
            <w:right w:val="none" w:sz="0" w:space="0" w:color="auto"/>
          </w:divBdr>
        </w:div>
        <w:div w:id="1581015913">
          <w:marLeft w:val="0"/>
          <w:marRight w:val="0"/>
          <w:marTop w:val="0"/>
          <w:marBottom w:val="0"/>
          <w:divBdr>
            <w:top w:val="none" w:sz="0" w:space="0" w:color="auto"/>
            <w:left w:val="none" w:sz="0" w:space="0" w:color="auto"/>
            <w:bottom w:val="none" w:sz="0" w:space="0" w:color="auto"/>
            <w:right w:val="none" w:sz="0" w:space="0" w:color="auto"/>
          </w:divBdr>
        </w:div>
      </w:divsChild>
    </w:div>
    <w:div w:id="383528292">
      <w:bodyDiv w:val="1"/>
      <w:marLeft w:val="0"/>
      <w:marRight w:val="0"/>
      <w:marTop w:val="0"/>
      <w:marBottom w:val="0"/>
      <w:divBdr>
        <w:top w:val="none" w:sz="0" w:space="0" w:color="auto"/>
        <w:left w:val="none" w:sz="0" w:space="0" w:color="auto"/>
        <w:bottom w:val="none" w:sz="0" w:space="0" w:color="auto"/>
        <w:right w:val="none" w:sz="0" w:space="0" w:color="auto"/>
      </w:divBdr>
      <w:divsChild>
        <w:div w:id="158733537">
          <w:marLeft w:val="0"/>
          <w:marRight w:val="0"/>
          <w:marTop w:val="0"/>
          <w:marBottom w:val="0"/>
          <w:divBdr>
            <w:top w:val="none" w:sz="0" w:space="0" w:color="auto"/>
            <w:left w:val="none" w:sz="0" w:space="0" w:color="auto"/>
            <w:bottom w:val="none" w:sz="0" w:space="0" w:color="auto"/>
            <w:right w:val="none" w:sz="0" w:space="0" w:color="auto"/>
          </w:divBdr>
        </w:div>
        <w:div w:id="160706123">
          <w:marLeft w:val="0"/>
          <w:marRight w:val="0"/>
          <w:marTop w:val="0"/>
          <w:marBottom w:val="0"/>
          <w:divBdr>
            <w:top w:val="none" w:sz="0" w:space="0" w:color="auto"/>
            <w:left w:val="none" w:sz="0" w:space="0" w:color="auto"/>
            <w:bottom w:val="none" w:sz="0" w:space="0" w:color="auto"/>
            <w:right w:val="none" w:sz="0" w:space="0" w:color="auto"/>
          </w:divBdr>
        </w:div>
        <w:div w:id="600845918">
          <w:marLeft w:val="0"/>
          <w:marRight w:val="0"/>
          <w:marTop w:val="0"/>
          <w:marBottom w:val="0"/>
          <w:divBdr>
            <w:top w:val="none" w:sz="0" w:space="0" w:color="auto"/>
            <w:left w:val="none" w:sz="0" w:space="0" w:color="auto"/>
            <w:bottom w:val="none" w:sz="0" w:space="0" w:color="auto"/>
            <w:right w:val="none" w:sz="0" w:space="0" w:color="auto"/>
          </w:divBdr>
        </w:div>
        <w:div w:id="1381633532">
          <w:marLeft w:val="0"/>
          <w:marRight w:val="0"/>
          <w:marTop w:val="0"/>
          <w:marBottom w:val="0"/>
          <w:divBdr>
            <w:top w:val="none" w:sz="0" w:space="0" w:color="auto"/>
            <w:left w:val="none" w:sz="0" w:space="0" w:color="auto"/>
            <w:bottom w:val="none" w:sz="0" w:space="0" w:color="auto"/>
            <w:right w:val="none" w:sz="0" w:space="0" w:color="auto"/>
          </w:divBdr>
        </w:div>
        <w:div w:id="1559318573">
          <w:marLeft w:val="0"/>
          <w:marRight w:val="0"/>
          <w:marTop w:val="0"/>
          <w:marBottom w:val="0"/>
          <w:divBdr>
            <w:top w:val="none" w:sz="0" w:space="0" w:color="auto"/>
            <w:left w:val="none" w:sz="0" w:space="0" w:color="auto"/>
            <w:bottom w:val="none" w:sz="0" w:space="0" w:color="auto"/>
            <w:right w:val="none" w:sz="0" w:space="0" w:color="auto"/>
          </w:divBdr>
        </w:div>
        <w:div w:id="1987083554">
          <w:marLeft w:val="0"/>
          <w:marRight w:val="0"/>
          <w:marTop w:val="0"/>
          <w:marBottom w:val="0"/>
          <w:divBdr>
            <w:top w:val="none" w:sz="0" w:space="0" w:color="auto"/>
            <w:left w:val="none" w:sz="0" w:space="0" w:color="auto"/>
            <w:bottom w:val="none" w:sz="0" w:space="0" w:color="auto"/>
            <w:right w:val="none" w:sz="0" w:space="0" w:color="auto"/>
          </w:divBdr>
        </w:div>
      </w:divsChild>
    </w:div>
    <w:div w:id="444933159">
      <w:bodyDiv w:val="1"/>
      <w:marLeft w:val="0"/>
      <w:marRight w:val="0"/>
      <w:marTop w:val="0"/>
      <w:marBottom w:val="0"/>
      <w:divBdr>
        <w:top w:val="none" w:sz="0" w:space="0" w:color="auto"/>
        <w:left w:val="none" w:sz="0" w:space="0" w:color="auto"/>
        <w:bottom w:val="none" w:sz="0" w:space="0" w:color="auto"/>
        <w:right w:val="none" w:sz="0" w:space="0" w:color="auto"/>
      </w:divBdr>
    </w:div>
    <w:div w:id="502817587">
      <w:bodyDiv w:val="1"/>
      <w:marLeft w:val="0"/>
      <w:marRight w:val="0"/>
      <w:marTop w:val="0"/>
      <w:marBottom w:val="0"/>
      <w:divBdr>
        <w:top w:val="none" w:sz="0" w:space="0" w:color="auto"/>
        <w:left w:val="none" w:sz="0" w:space="0" w:color="auto"/>
        <w:bottom w:val="none" w:sz="0" w:space="0" w:color="auto"/>
        <w:right w:val="none" w:sz="0" w:space="0" w:color="auto"/>
      </w:divBdr>
    </w:div>
    <w:div w:id="523321482">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592905900">
      <w:bodyDiv w:val="1"/>
      <w:marLeft w:val="0"/>
      <w:marRight w:val="0"/>
      <w:marTop w:val="0"/>
      <w:marBottom w:val="0"/>
      <w:divBdr>
        <w:top w:val="none" w:sz="0" w:space="0" w:color="auto"/>
        <w:left w:val="none" w:sz="0" w:space="0" w:color="auto"/>
        <w:bottom w:val="none" w:sz="0" w:space="0" w:color="auto"/>
        <w:right w:val="none" w:sz="0" w:space="0" w:color="auto"/>
      </w:divBdr>
    </w:div>
    <w:div w:id="647825324">
      <w:bodyDiv w:val="1"/>
      <w:marLeft w:val="0"/>
      <w:marRight w:val="0"/>
      <w:marTop w:val="0"/>
      <w:marBottom w:val="0"/>
      <w:divBdr>
        <w:top w:val="none" w:sz="0" w:space="0" w:color="auto"/>
        <w:left w:val="none" w:sz="0" w:space="0" w:color="auto"/>
        <w:bottom w:val="none" w:sz="0" w:space="0" w:color="auto"/>
        <w:right w:val="none" w:sz="0" w:space="0" w:color="auto"/>
      </w:divBdr>
      <w:divsChild>
        <w:div w:id="136798367">
          <w:marLeft w:val="0"/>
          <w:marRight w:val="0"/>
          <w:marTop w:val="0"/>
          <w:marBottom w:val="0"/>
          <w:divBdr>
            <w:top w:val="none" w:sz="0" w:space="0" w:color="auto"/>
            <w:left w:val="none" w:sz="0" w:space="0" w:color="auto"/>
            <w:bottom w:val="none" w:sz="0" w:space="0" w:color="auto"/>
            <w:right w:val="none" w:sz="0" w:space="0" w:color="auto"/>
          </w:divBdr>
        </w:div>
        <w:div w:id="1717853935">
          <w:marLeft w:val="0"/>
          <w:marRight w:val="0"/>
          <w:marTop w:val="0"/>
          <w:marBottom w:val="0"/>
          <w:divBdr>
            <w:top w:val="none" w:sz="0" w:space="0" w:color="auto"/>
            <w:left w:val="none" w:sz="0" w:space="0" w:color="auto"/>
            <w:bottom w:val="none" w:sz="0" w:space="0" w:color="auto"/>
            <w:right w:val="none" w:sz="0" w:space="0" w:color="auto"/>
          </w:divBdr>
        </w:div>
      </w:divsChild>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63452399">
      <w:bodyDiv w:val="1"/>
      <w:marLeft w:val="0"/>
      <w:marRight w:val="0"/>
      <w:marTop w:val="0"/>
      <w:marBottom w:val="0"/>
      <w:divBdr>
        <w:top w:val="none" w:sz="0" w:space="0" w:color="auto"/>
        <w:left w:val="none" w:sz="0" w:space="0" w:color="auto"/>
        <w:bottom w:val="none" w:sz="0" w:space="0" w:color="auto"/>
        <w:right w:val="none" w:sz="0" w:space="0" w:color="auto"/>
      </w:divBdr>
    </w:div>
    <w:div w:id="773483139">
      <w:bodyDiv w:val="1"/>
      <w:marLeft w:val="0"/>
      <w:marRight w:val="0"/>
      <w:marTop w:val="0"/>
      <w:marBottom w:val="0"/>
      <w:divBdr>
        <w:top w:val="none" w:sz="0" w:space="0" w:color="auto"/>
        <w:left w:val="none" w:sz="0" w:space="0" w:color="auto"/>
        <w:bottom w:val="none" w:sz="0" w:space="0" w:color="auto"/>
        <w:right w:val="none" w:sz="0" w:space="0" w:color="auto"/>
      </w:divBdr>
      <w:divsChild>
        <w:div w:id="859583183">
          <w:marLeft w:val="0"/>
          <w:marRight w:val="0"/>
          <w:marTop w:val="0"/>
          <w:marBottom w:val="0"/>
          <w:divBdr>
            <w:top w:val="none" w:sz="0" w:space="0" w:color="auto"/>
            <w:left w:val="none" w:sz="0" w:space="0" w:color="auto"/>
            <w:bottom w:val="none" w:sz="0" w:space="0" w:color="auto"/>
            <w:right w:val="none" w:sz="0" w:space="0" w:color="auto"/>
          </w:divBdr>
        </w:div>
        <w:div w:id="1309436890">
          <w:marLeft w:val="0"/>
          <w:marRight w:val="0"/>
          <w:marTop w:val="0"/>
          <w:marBottom w:val="0"/>
          <w:divBdr>
            <w:top w:val="none" w:sz="0" w:space="0" w:color="auto"/>
            <w:left w:val="none" w:sz="0" w:space="0" w:color="auto"/>
            <w:bottom w:val="none" w:sz="0" w:space="0" w:color="auto"/>
            <w:right w:val="none" w:sz="0" w:space="0" w:color="auto"/>
          </w:divBdr>
        </w:div>
      </w:divsChild>
    </w:div>
    <w:div w:id="1038159892">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390878906">
      <w:bodyDiv w:val="1"/>
      <w:marLeft w:val="0"/>
      <w:marRight w:val="0"/>
      <w:marTop w:val="0"/>
      <w:marBottom w:val="0"/>
      <w:divBdr>
        <w:top w:val="none" w:sz="0" w:space="0" w:color="auto"/>
        <w:left w:val="none" w:sz="0" w:space="0" w:color="auto"/>
        <w:bottom w:val="none" w:sz="0" w:space="0" w:color="auto"/>
        <w:right w:val="none" w:sz="0" w:space="0" w:color="auto"/>
      </w:divBdr>
      <w:divsChild>
        <w:div w:id="533419323">
          <w:marLeft w:val="0"/>
          <w:marRight w:val="0"/>
          <w:marTop w:val="0"/>
          <w:marBottom w:val="0"/>
          <w:divBdr>
            <w:top w:val="none" w:sz="0" w:space="0" w:color="auto"/>
            <w:left w:val="none" w:sz="0" w:space="0" w:color="auto"/>
            <w:bottom w:val="none" w:sz="0" w:space="0" w:color="auto"/>
            <w:right w:val="none" w:sz="0" w:space="0" w:color="auto"/>
          </w:divBdr>
        </w:div>
        <w:div w:id="705373352">
          <w:marLeft w:val="0"/>
          <w:marRight w:val="0"/>
          <w:marTop w:val="0"/>
          <w:marBottom w:val="0"/>
          <w:divBdr>
            <w:top w:val="none" w:sz="0" w:space="0" w:color="auto"/>
            <w:left w:val="none" w:sz="0" w:space="0" w:color="auto"/>
            <w:bottom w:val="none" w:sz="0" w:space="0" w:color="auto"/>
            <w:right w:val="none" w:sz="0" w:space="0" w:color="auto"/>
          </w:divBdr>
        </w:div>
        <w:div w:id="862129310">
          <w:marLeft w:val="0"/>
          <w:marRight w:val="0"/>
          <w:marTop w:val="0"/>
          <w:marBottom w:val="0"/>
          <w:divBdr>
            <w:top w:val="none" w:sz="0" w:space="0" w:color="auto"/>
            <w:left w:val="none" w:sz="0" w:space="0" w:color="auto"/>
            <w:bottom w:val="none" w:sz="0" w:space="0" w:color="auto"/>
            <w:right w:val="none" w:sz="0" w:space="0" w:color="auto"/>
          </w:divBdr>
        </w:div>
        <w:div w:id="1125542427">
          <w:marLeft w:val="0"/>
          <w:marRight w:val="0"/>
          <w:marTop w:val="0"/>
          <w:marBottom w:val="0"/>
          <w:divBdr>
            <w:top w:val="none" w:sz="0" w:space="0" w:color="auto"/>
            <w:left w:val="none" w:sz="0" w:space="0" w:color="auto"/>
            <w:bottom w:val="none" w:sz="0" w:space="0" w:color="auto"/>
            <w:right w:val="none" w:sz="0" w:space="0" w:color="auto"/>
          </w:divBdr>
        </w:div>
        <w:div w:id="1168129389">
          <w:marLeft w:val="0"/>
          <w:marRight w:val="0"/>
          <w:marTop w:val="0"/>
          <w:marBottom w:val="0"/>
          <w:divBdr>
            <w:top w:val="none" w:sz="0" w:space="0" w:color="auto"/>
            <w:left w:val="none" w:sz="0" w:space="0" w:color="auto"/>
            <w:bottom w:val="none" w:sz="0" w:space="0" w:color="auto"/>
            <w:right w:val="none" w:sz="0" w:space="0" w:color="auto"/>
          </w:divBdr>
        </w:div>
        <w:div w:id="1903714182">
          <w:marLeft w:val="0"/>
          <w:marRight w:val="0"/>
          <w:marTop w:val="0"/>
          <w:marBottom w:val="0"/>
          <w:divBdr>
            <w:top w:val="none" w:sz="0" w:space="0" w:color="auto"/>
            <w:left w:val="none" w:sz="0" w:space="0" w:color="auto"/>
            <w:bottom w:val="none" w:sz="0" w:space="0" w:color="auto"/>
            <w:right w:val="none" w:sz="0" w:space="0" w:color="auto"/>
          </w:divBdr>
        </w:div>
      </w:divsChild>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447886978">
      <w:bodyDiv w:val="1"/>
      <w:marLeft w:val="0"/>
      <w:marRight w:val="0"/>
      <w:marTop w:val="0"/>
      <w:marBottom w:val="0"/>
      <w:divBdr>
        <w:top w:val="none" w:sz="0" w:space="0" w:color="auto"/>
        <w:left w:val="none" w:sz="0" w:space="0" w:color="auto"/>
        <w:bottom w:val="none" w:sz="0" w:space="0" w:color="auto"/>
        <w:right w:val="none" w:sz="0" w:space="0" w:color="auto"/>
      </w:divBdr>
      <w:divsChild>
        <w:div w:id="1599021588">
          <w:marLeft w:val="0"/>
          <w:marRight w:val="0"/>
          <w:marTop w:val="0"/>
          <w:marBottom w:val="0"/>
          <w:divBdr>
            <w:top w:val="none" w:sz="0" w:space="0" w:color="auto"/>
            <w:left w:val="none" w:sz="0" w:space="0" w:color="auto"/>
            <w:bottom w:val="none" w:sz="0" w:space="0" w:color="auto"/>
            <w:right w:val="none" w:sz="0" w:space="0" w:color="auto"/>
          </w:divBdr>
        </w:div>
        <w:div w:id="2052223250">
          <w:marLeft w:val="0"/>
          <w:marRight w:val="0"/>
          <w:marTop w:val="0"/>
          <w:marBottom w:val="0"/>
          <w:divBdr>
            <w:top w:val="none" w:sz="0" w:space="0" w:color="auto"/>
            <w:left w:val="none" w:sz="0" w:space="0" w:color="auto"/>
            <w:bottom w:val="none" w:sz="0" w:space="0" w:color="auto"/>
            <w:right w:val="none" w:sz="0" w:space="0" w:color="auto"/>
          </w:divBdr>
        </w:div>
      </w:divsChild>
    </w:div>
    <w:div w:id="1491022338">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54270567">
      <w:bodyDiv w:val="1"/>
      <w:marLeft w:val="0"/>
      <w:marRight w:val="0"/>
      <w:marTop w:val="0"/>
      <w:marBottom w:val="0"/>
      <w:divBdr>
        <w:top w:val="none" w:sz="0" w:space="0" w:color="auto"/>
        <w:left w:val="none" w:sz="0" w:space="0" w:color="auto"/>
        <w:bottom w:val="none" w:sz="0" w:space="0" w:color="auto"/>
        <w:right w:val="none" w:sz="0" w:space="0" w:color="auto"/>
      </w:divBdr>
    </w:div>
    <w:div w:id="1584334063">
      <w:bodyDiv w:val="1"/>
      <w:marLeft w:val="0"/>
      <w:marRight w:val="0"/>
      <w:marTop w:val="0"/>
      <w:marBottom w:val="0"/>
      <w:divBdr>
        <w:top w:val="none" w:sz="0" w:space="0" w:color="auto"/>
        <w:left w:val="none" w:sz="0" w:space="0" w:color="auto"/>
        <w:bottom w:val="none" w:sz="0" w:space="0" w:color="auto"/>
        <w:right w:val="none" w:sz="0" w:space="0" w:color="auto"/>
      </w:divBdr>
      <w:divsChild>
        <w:div w:id="1334143619">
          <w:marLeft w:val="0"/>
          <w:marRight w:val="0"/>
          <w:marTop w:val="0"/>
          <w:marBottom w:val="0"/>
          <w:divBdr>
            <w:top w:val="none" w:sz="0" w:space="0" w:color="auto"/>
            <w:left w:val="none" w:sz="0" w:space="0" w:color="auto"/>
            <w:bottom w:val="none" w:sz="0" w:space="0" w:color="auto"/>
            <w:right w:val="none" w:sz="0" w:space="0" w:color="auto"/>
          </w:divBdr>
        </w:div>
        <w:div w:id="1396660536">
          <w:marLeft w:val="0"/>
          <w:marRight w:val="0"/>
          <w:marTop w:val="0"/>
          <w:marBottom w:val="0"/>
          <w:divBdr>
            <w:top w:val="none" w:sz="0" w:space="0" w:color="auto"/>
            <w:left w:val="none" w:sz="0" w:space="0" w:color="auto"/>
            <w:bottom w:val="none" w:sz="0" w:space="0" w:color="auto"/>
            <w:right w:val="none" w:sz="0" w:space="0" w:color="auto"/>
          </w:divBdr>
        </w:div>
      </w:divsChild>
    </w:div>
    <w:div w:id="1596784644">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25652674">
      <w:bodyDiv w:val="1"/>
      <w:marLeft w:val="0"/>
      <w:marRight w:val="0"/>
      <w:marTop w:val="0"/>
      <w:marBottom w:val="0"/>
      <w:divBdr>
        <w:top w:val="none" w:sz="0" w:space="0" w:color="auto"/>
        <w:left w:val="none" w:sz="0" w:space="0" w:color="auto"/>
        <w:bottom w:val="none" w:sz="0" w:space="0" w:color="auto"/>
        <w:right w:val="none" w:sz="0" w:space="0" w:color="auto"/>
      </w:divBdr>
      <w:divsChild>
        <w:div w:id="88697533">
          <w:marLeft w:val="0"/>
          <w:marRight w:val="0"/>
          <w:marTop w:val="0"/>
          <w:marBottom w:val="0"/>
          <w:divBdr>
            <w:top w:val="none" w:sz="0" w:space="0" w:color="auto"/>
            <w:left w:val="none" w:sz="0" w:space="0" w:color="auto"/>
            <w:bottom w:val="none" w:sz="0" w:space="0" w:color="auto"/>
            <w:right w:val="none" w:sz="0" w:space="0" w:color="auto"/>
          </w:divBdr>
        </w:div>
        <w:div w:id="469371079">
          <w:marLeft w:val="0"/>
          <w:marRight w:val="0"/>
          <w:marTop w:val="0"/>
          <w:marBottom w:val="0"/>
          <w:divBdr>
            <w:top w:val="none" w:sz="0" w:space="0" w:color="auto"/>
            <w:left w:val="none" w:sz="0" w:space="0" w:color="auto"/>
            <w:bottom w:val="none" w:sz="0" w:space="0" w:color="auto"/>
            <w:right w:val="none" w:sz="0" w:space="0" w:color="auto"/>
          </w:divBdr>
        </w:div>
        <w:div w:id="611129630">
          <w:marLeft w:val="0"/>
          <w:marRight w:val="0"/>
          <w:marTop w:val="0"/>
          <w:marBottom w:val="0"/>
          <w:divBdr>
            <w:top w:val="none" w:sz="0" w:space="0" w:color="auto"/>
            <w:left w:val="none" w:sz="0" w:space="0" w:color="auto"/>
            <w:bottom w:val="none" w:sz="0" w:space="0" w:color="auto"/>
            <w:right w:val="none" w:sz="0" w:space="0" w:color="auto"/>
          </w:divBdr>
        </w:div>
        <w:div w:id="821698764">
          <w:marLeft w:val="0"/>
          <w:marRight w:val="0"/>
          <w:marTop w:val="0"/>
          <w:marBottom w:val="0"/>
          <w:divBdr>
            <w:top w:val="none" w:sz="0" w:space="0" w:color="auto"/>
            <w:left w:val="none" w:sz="0" w:space="0" w:color="auto"/>
            <w:bottom w:val="none" w:sz="0" w:space="0" w:color="auto"/>
            <w:right w:val="none" w:sz="0" w:space="0" w:color="auto"/>
          </w:divBdr>
        </w:div>
        <w:div w:id="878591632">
          <w:marLeft w:val="0"/>
          <w:marRight w:val="0"/>
          <w:marTop w:val="0"/>
          <w:marBottom w:val="0"/>
          <w:divBdr>
            <w:top w:val="none" w:sz="0" w:space="0" w:color="auto"/>
            <w:left w:val="none" w:sz="0" w:space="0" w:color="auto"/>
            <w:bottom w:val="none" w:sz="0" w:space="0" w:color="auto"/>
            <w:right w:val="none" w:sz="0" w:space="0" w:color="auto"/>
          </w:divBdr>
        </w:div>
        <w:div w:id="882013823">
          <w:marLeft w:val="0"/>
          <w:marRight w:val="0"/>
          <w:marTop w:val="0"/>
          <w:marBottom w:val="0"/>
          <w:divBdr>
            <w:top w:val="none" w:sz="0" w:space="0" w:color="auto"/>
            <w:left w:val="none" w:sz="0" w:space="0" w:color="auto"/>
            <w:bottom w:val="none" w:sz="0" w:space="0" w:color="auto"/>
            <w:right w:val="none" w:sz="0" w:space="0" w:color="auto"/>
          </w:divBdr>
        </w:div>
        <w:div w:id="1008096913">
          <w:marLeft w:val="0"/>
          <w:marRight w:val="0"/>
          <w:marTop w:val="0"/>
          <w:marBottom w:val="0"/>
          <w:divBdr>
            <w:top w:val="none" w:sz="0" w:space="0" w:color="auto"/>
            <w:left w:val="none" w:sz="0" w:space="0" w:color="auto"/>
            <w:bottom w:val="none" w:sz="0" w:space="0" w:color="auto"/>
            <w:right w:val="none" w:sz="0" w:space="0" w:color="auto"/>
          </w:divBdr>
        </w:div>
        <w:div w:id="1118261685">
          <w:marLeft w:val="0"/>
          <w:marRight w:val="0"/>
          <w:marTop w:val="0"/>
          <w:marBottom w:val="0"/>
          <w:divBdr>
            <w:top w:val="none" w:sz="0" w:space="0" w:color="auto"/>
            <w:left w:val="none" w:sz="0" w:space="0" w:color="auto"/>
            <w:bottom w:val="none" w:sz="0" w:space="0" w:color="auto"/>
            <w:right w:val="none" w:sz="0" w:space="0" w:color="auto"/>
          </w:divBdr>
        </w:div>
        <w:div w:id="2055159731">
          <w:marLeft w:val="0"/>
          <w:marRight w:val="0"/>
          <w:marTop w:val="0"/>
          <w:marBottom w:val="0"/>
          <w:divBdr>
            <w:top w:val="none" w:sz="0" w:space="0" w:color="auto"/>
            <w:left w:val="none" w:sz="0" w:space="0" w:color="auto"/>
            <w:bottom w:val="none" w:sz="0" w:space="0" w:color="auto"/>
            <w:right w:val="none" w:sz="0" w:space="0" w:color="auto"/>
          </w:divBdr>
        </w:div>
      </w:divsChild>
    </w:div>
    <w:div w:id="1732071996">
      <w:bodyDiv w:val="1"/>
      <w:marLeft w:val="0"/>
      <w:marRight w:val="0"/>
      <w:marTop w:val="0"/>
      <w:marBottom w:val="0"/>
      <w:divBdr>
        <w:top w:val="none" w:sz="0" w:space="0" w:color="auto"/>
        <w:left w:val="none" w:sz="0" w:space="0" w:color="auto"/>
        <w:bottom w:val="none" w:sz="0" w:space="0" w:color="auto"/>
        <w:right w:val="none" w:sz="0" w:space="0" w:color="auto"/>
      </w:divBdr>
      <w:divsChild>
        <w:div w:id="33312009">
          <w:marLeft w:val="0"/>
          <w:marRight w:val="0"/>
          <w:marTop w:val="0"/>
          <w:marBottom w:val="0"/>
          <w:divBdr>
            <w:top w:val="none" w:sz="0" w:space="0" w:color="auto"/>
            <w:left w:val="none" w:sz="0" w:space="0" w:color="auto"/>
            <w:bottom w:val="none" w:sz="0" w:space="0" w:color="auto"/>
            <w:right w:val="none" w:sz="0" w:space="0" w:color="auto"/>
          </w:divBdr>
        </w:div>
        <w:div w:id="1543206473">
          <w:marLeft w:val="0"/>
          <w:marRight w:val="0"/>
          <w:marTop w:val="0"/>
          <w:marBottom w:val="0"/>
          <w:divBdr>
            <w:top w:val="none" w:sz="0" w:space="0" w:color="auto"/>
            <w:left w:val="none" w:sz="0" w:space="0" w:color="auto"/>
            <w:bottom w:val="none" w:sz="0" w:space="0" w:color="auto"/>
            <w:right w:val="none" w:sz="0" w:space="0" w:color="auto"/>
          </w:divBdr>
        </w:div>
        <w:div w:id="1730112983">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70550095">
      <w:bodyDiv w:val="1"/>
      <w:marLeft w:val="0"/>
      <w:marRight w:val="0"/>
      <w:marTop w:val="0"/>
      <w:marBottom w:val="0"/>
      <w:divBdr>
        <w:top w:val="none" w:sz="0" w:space="0" w:color="auto"/>
        <w:left w:val="none" w:sz="0" w:space="0" w:color="auto"/>
        <w:bottom w:val="none" w:sz="0" w:space="0" w:color="auto"/>
        <w:right w:val="none" w:sz="0" w:space="0" w:color="auto"/>
      </w:divBdr>
      <w:divsChild>
        <w:div w:id="791439275">
          <w:marLeft w:val="0"/>
          <w:marRight w:val="0"/>
          <w:marTop w:val="0"/>
          <w:marBottom w:val="0"/>
          <w:divBdr>
            <w:top w:val="none" w:sz="0" w:space="0" w:color="auto"/>
            <w:left w:val="none" w:sz="0" w:space="0" w:color="auto"/>
            <w:bottom w:val="none" w:sz="0" w:space="0" w:color="auto"/>
            <w:right w:val="none" w:sz="0" w:space="0" w:color="auto"/>
          </w:divBdr>
        </w:div>
        <w:div w:id="866530477">
          <w:marLeft w:val="0"/>
          <w:marRight w:val="0"/>
          <w:marTop w:val="0"/>
          <w:marBottom w:val="0"/>
          <w:divBdr>
            <w:top w:val="none" w:sz="0" w:space="0" w:color="auto"/>
            <w:left w:val="none" w:sz="0" w:space="0" w:color="auto"/>
            <w:bottom w:val="none" w:sz="0" w:space="0" w:color="auto"/>
            <w:right w:val="none" w:sz="0" w:space="0" w:color="auto"/>
          </w:divBdr>
        </w:div>
      </w:divsChild>
    </w:div>
    <w:div w:id="1987195938">
      <w:bodyDiv w:val="1"/>
      <w:marLeft w:val="0"/>
      <w:marRight w:val="0"/>
      <w:marTop w:val="0"/>
      <w:marBottom w:val="0"/>
      <w:divBdr>
        <w:top w:val="none" w:sz="0" w:space="0" w:color="auto"/>
        <w:left w:val="none" w:sz="0" w:space="0" w:color="auto"/>
        <w:bottom w:val="none" w:sz="0" w:space="0" w:color="auto"/>
        <w:right w:val="none" w:sz="0" w:space="0" w:color="auto"/>
      </w:divBdr>
      <w:divsChild>
        <w:div w:id="188884685">
          <w:marLeft w:val="0"/>
          <w:marRight w:val="0"/>
          <w:marTop w:val="0"/>
          <w:marBottom w:val="0"/>
          <w:divBdr>
            <w:top w:val="none" w:sz="0" w:space="0" w:color="auto"/>
            <w:left w:val="none" w:sz="0" w:space="0" w:color="auto"/>
            <w:bottom w:val="none" w:sz="0" w:space="0" w:color="auto"/>
            <w:right w:val="none" w:sz="0" w:space="0" w:color="auto"/>
          </w:divBdr>
        </w:div>
        <w:div w:id="302202201">
          <w:marLeft w:val="0"/>
          <w:marRight w:val="0"/>
          <w:marTop w:val="0"/>
          <w:marBottom w:val="0"/>
          <w:divBdr>
            <w:top w:val="none" w:sz="0" w:space="0" w:color="auto"/>
            <w:left w:val="none" w:sz="0" w:space="0" w:color="auto"/>
            <w:bottom w:val="none" w:sz="0" w:space="0" w:color="auto"/>
            <w:right w:val="none" w:sz="0" w:space="0" w:color="auto"/>
          </w:divBdr>
        </w:div>
        <w:div w:id="317878586">
          <w:marLeft w:val="0"/>
          <w:marRight w:val="0"/>
          <w:marTop w:val="0"/>
          <w:marBottom w:val="0"/>
          <w:divBdr>
            <w:top w:val="none" w:sz="0" w:space="0" w:color="auto"/>
            <w:left w:val="none" w:sz="0" w:space="0" w:color="auto"/>
            <w:bottom w:val="none" w:sz="0" w:space="0" w:color="auto"/>
            <w:right w:val="none" w:sz="0" w:space="0" w:color="auto"/>
          </w:divBdr>
        </w:div>
        <w:div w:id="454521592">
          <w:marLeft w:val="0"/>
          <w:marRight w:val="0"/>
          <w:marTop w:val="0"/>
          <w:marBottom w:val="0"/>
          <w:divBdr>
            <w:top w:val="none" w:sz="0" w:space="0" w:color="auto"/>
            <w:left w:val="none" w:sz="0" w:space="0" w:color="auto"/>
            <w:bottom w:val="none" w:sz="0" w:space="0" w:color="auto"/>
            <w:right w:val="none" w:sz="0" w:space="0" w:color="auto"/>
          </w:divBdr>
        </w:div>
        <w:div w:id="830869794">
          <w:marLeft w:val="0"/>
          <w:marRight w:val="0"/>
          <w:marTop w:val="0"/>
          <w:marBottom w:val="0"/>
          <w:divBdr>
            <w:top w:val="none" w:sz="0" w:space="0" w:color="auto"/>
            <w:left w:val="none" w:sz="0" w:space="0" w:color="auto"/>
            <w:bottom w:val="none" w:sz="0" w:space="0" w:color="auto"/>
            <w:right w:val="none" w:sz="0" w:space="0" w:color="auto"/>
          </w:divBdr>
        </w:div>
        <w:div w:id="832992886">
          <w:marLeft w:val="0"/>
          <w:marRight w:val="0"/>
          <w:marTop w:val="0"/>
          <w:marBottom w:val="0"/>
          <w:divBdr>
            <w:top w:val="none" w:sz="0" w:space="0" w:color="auto"/>
            <w:left w:val="none" w:sz="0" w:space="0" w:color="auto"/>
            <w:bottom w:val="none" w:sz="0" w:space="0" w:color="auto"/>
            <w:right w:val="none" w:sz="0" w:space="0" w:color="auto"/>
          </w:divBdr>
        </w:div>
        <w:div w:id="1094786547">
          <w:marLeft w:val="0"/>
          <w:marRight w:val="0"/>
          <w:marTop w:val="0"/>
          <w:marBottom w:val="0"/>
          <w:divBdr>
            <w:top w:val="none" w:sz="0" w:space="0" w:color="auto"/>
            <w:left w:val="none" w:sz="0" w:space="0" w:color="auto"/>
            <w:bottom w:val="none" w:sz="0" w:space="0" w:color="auto"/>
            <w:right w:val="none" w:sz="0" w:space="0" w:color="auto"/>
          </w:divBdr>
        </w:div>
        <w:div w:id="1535852552">
          <w:marLeft w:val="0"/>
          <w:marRight w:val="0"/>
          <w:marTop w:val="0"/>
          <w:marBottom w:val="0"/>
          <w:divBdr>
            <w:top w:val="none" w:sz="0" w:space="0" w:color="auto"/>
            <w:left w:val="none" w:sz="0" w:space="0" w:color="auto"/>
            <w:bottom w:val="none" w:sz="0" w:space="0" w:color="auto"/>
            <w:right w:val="none" w:sz="0" w:space="0" w:color="auto"/>
          </w:divBdr>
        </w:div>
        <w:div w:id="1658537239">
          <w:marLeft w:val="0"/>
          <w:marRight w:val="0"/>
          <w:marTop w:val="0"/>
          <w:marBottom w:val="0"/>
          <w:divBdr>
            <w:top w:val="none" w:sz="0" w:space="0" w:color="auto"/>
            <w:left w:val="none" w:sz="0" w:space="0" w:color="auto"/>
            <w:bottom w:val="none" w:sz="0" w:space="0" w:color="auto"/>
            <w:right w:val="none" w:sz="0" w:space="0" w:color="auto"/>
          </w:divBdr>
        </w:div>
        <w:div w:id="1971131669">
          <w:marLeft w:val="0"/>
          <w:marRight w:val="0"/>
          <w:marTop w:val="0"/>
          <w:marBottom w:val="0"/>
          <w:divBdr>
            <w:top w:val="none" w:sz="0" w:space="0" w:color="auto"/>
            <w:left w:val="none" w:sz="0" w:space="0" w:color="auto"/>
            <w:bottom w:val="none" w:sz="0" w:space="0" w:color="auto"/>
            <w:right w:val="none" w:sz="0" w:space="0" w:color="auto"/>
          </w:divBdr>
        </w:div>
      </w:divsChild>
    </w:div>
    <w:div w:id="2007630157">
      <w:bodyDiv w:val="1"/>
      <w:marLeft w:val="0"/>
      <w:marRight w:val="0"/>
      <w:marTop w:val="0"/>
      <w:marBottom w:val="0"/>
      <w:divBdr>
        <w:top w:val="none" w:sz="0" w:space="0" w:color="auto"/>
        <w:left w:val="none" w:sz="0" w:space="0" w:color="auto"/>
        <w:bottom w:val="none" w:sz="0" w:space="0" w:color="auto"/>
        <w:right w:val="none" w:sz="0" w:space="0" w:color="auto"/>
      </w:divBdr>
      <w:divsChild>
        <w:div w:id="1122504270">
          <w:marLeft w:val="0"/>
          <w:marRight w:val="0"/>
          <w:marTop w:val="0"/>
          <w:marBottom w:val="0"/>
          <w:divBdr>
            <w:top w:val="none" w:sz="0" w:space="0" w:color="auto"/>
            <w:left w:val="none" w:sz="0" w:space="0" w:color="auto"/>
            <w:bottom w:val="none" w:sz="0" w:space="0" w:color="auto"/>
            <w:right w:val="none" w:sz="0" w:space="0" w:color="auto"/>
          </w:divBdr>
        </w:div>
        <w:div w:id="1676230874">
          <w:marLeft w:val="0"/>
          <w:marRight w:val="0"/>
          <w:marTop w:val="0"/>
          <w:marBottom w:val="0"/>
          <w:divBdr>
            <w:top w:val="none" w:sz="0" w:space="0" w:color="auto"/>
            <w:left w:val="none" w:sz="0" w:space="0" w:color="auto"/>
            <w:bottom w:val="none" w:sz="0" w:space="0" w:color="auto"/>
            <w:right w:val="none" w:sz="0" w:space="0" w:color="auto"/>
          </w:divBdr>
        </w:div>
        <w:div w:id="2045323956">
          <w:marLeft w:val="0"/>
          <w:marRight w:val="0"/>
          <w:marTop w:val="0"/>
          <w:marBottom w:val="0"/>
          <w:divBdr>
            <w:top w:val="none" w:sz="0" w:space="0" w:color="auto"/>
            <w:left w:val="none" w:sz="0" w:space="0" w:color="auto"/>
            <w:bottom w:val="none" w:sz="0" w:space="0" w:color="auto"/>
            <w:right w:val="none" w:sz="0" w:space="0" w:color="auto"/>
          </w:divBdr>
        </w:div>
      </w:divsChild>
    </w:div>
    <w:div w:id="2037999177">
      <w:bodyDiv w:val="1"/>
      <w:marLeft w:val="0"/>
      <w:marRight w:val="0"/>
      <w:marTop w:val="0"/>
      <w:marBottom w:val="0"/>
      <w:divBdr>
        <w:top w:val="none" w:sz="0" w:space="0" w:color="auto"/>
        <w:left w:val="none" w:sz="0" w:space="0" w:color="auto"/>
        <w:bottom w:val="none" w:sz="0" w:space="0" w:color="auto"/>
        <w:right w:val="none" w:sz="0" w:space="0" w:color="auto"/>
      </w:divBdr>
      <w:divsChild>
        <w:div w:id="191572658">
          <w:marLeft w:val="0"/>
          <w:marRight w:val="0"/>
          <w:marTop w:val="0"/>
          <w:marBottom w:val="0"/>
          <w:divBdr>
            <w:top w:val="none" w:sz="0" w:space="0" w:color="auto"/>
            <w:left w:val="none" w:sz="0" w:space="0" w:color="auto"/>
            <w:bottom w:val="none" w:sz="0" w:space="0" w:color="auto"/>
            <w:right w:val="none" w:sz="0" w:space="0" w:color="auto"/>
          </w:divBdr>
        </w:div>
        <w:div w:id="900410121">
          <w:marLeft w:val="0"/>
          <w:marRight w:val="0"/>
          <w:marTop w:val="0"/>
          <w:marBottom w:val="0"/>
          <w:divBdr>
            <w:top w:val="none" w:sz="0" w:space="0" w:color="auto"/>
            <w:left w:val="none" w:sz="0" w:space="0" w:color="auto"/>
            <w:bottom w:val="none" w:sz="0" w:space="0" w:color="auto"/>
            <w:right w:val="none" w:sz="0" w:space="0" w:color="auto"/>
          </w:divBdr>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lvira.fi/ammattioikeudet/riittava-kielitaito" TargetMode="External"/><Relationship Id="rId18" Type="http://schemas.openxmlformats.org/officeDocument/2006/relationships/hyperlink" Target="https://www.hyvaks.fi/asiakkaana/anna-palautetta"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yvaks.fi/asiakkaana/lomakkeet" TargetMode="External"/><Relationship Id="rId17" Type="http://schemas.openxmlformats.org/officeDocument/2006/relationships/hyperlink" Target="https://www.hyvaks.fi/asiakkaana/tietosuoj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lkaisut.valtioneuvosto.fi/handle/10024/1628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vaks.fi/asiakkaana/sosiaali-ja-terveyspalvelujen-valvonta/omavalvontaohjelm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ikeusrekisterikeskus.fi/fi/index/palvelut/rikosrekisteriote/rikosrekisterioteiakkaidenjavammaistenkanssatoimimiseen.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yvaks.fi/asiakkaana/sosiaali-ja-terveyspalvelujen-valvonta/omavalvontaohjel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keusrekisterikeskus.fi/fi/index/palvelut/rikosrekisteriote/rikostaustaotelastenkanssatoimimiseen.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43FB31A59D2B41928939974DE05527" ma:contentTypeVersion="8" ma:contentTypeDescription="Create a new document." ma:contentTypeScope="" ma:versionID="fc60358ef2100ae0326c2a5935c11961">
  <xsd:schema xmlns:xsd="http://www.w3.org/2001/XMLSchema" xmlns:xs="http://www.w3.org/2001/XMLSchema" xmlns:p="http://schemas.microsoft.com/office/2006/metadata/properties" xmlns:ns3="4e24cc69-5968-47f9-ac3b-9ce17a9e1fa1" xmlns:ns4="3de35f2d-6202-4293-afed-f24520eb4d23" targetNamespace="http://schemas.microsoft.com/office/2006/metadata/properties" ma:root="true" ma:fieldsID="4c0dd8c35fecbafc132b36ccca87ab33" ns3:_="" ns4:_="">
    <xsd:import namespace="4e24cc69-5968-47f9-ac3b-9ce17a9e1fa1"/>
    <xsd:import namespace="3de35f2d-6202-4293-afed-f24520eb4d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4cc69-5968-47f9-ac3b-9ce17a9e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35f2d-6202-4293-afed-f24520eb4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e24cc69-5968-47f9-ac3b-9ce17a9e1f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8F3F680B-BBCA-4405-8082-70C698D6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4cc69-5968-47f9-ac3b-9ce17a9e1fa1"/>
    <ds:schemaRef ds:uri="3de35f2d-6202-4293-afed-f24520eb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4e24cc69-5968-47f9-ac3b-9ce17a9e1fa1"/>
  </ds:schemaRefs>
</ds:datastoreItem>
</file>

<file path=customXml/itemProps4.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8725</Words>
  <Characters>70674</Characters>
  <Application>Microsoft Office Word</Application>
  <DocSecurity>0</DocSecurity>
  <Lines>588</Lines>
  <Paragraphs>158</Paragraphs>
  <ScaleCrop>false</ScaleCrop>
  <HeadingPairs>
    <vt:vector size="2" baseType="variant">
      <vt:variant>
        <vt:lpstr>Otsikko</vt:lpstr>
      </vt:variant>
      <vt:variant>
        <vt:i4>1</vt:i4>
      </vt:variant>
    </vt:vector>
  </HeadingPairs>
  <TitlesOfParts>
    <vt:vector size="1" baseType="lpstr">
      <vt:lpstr>Sosiaalipalveluiden omavalvontasuunnitelma</vt:lpstr>
    </vt:vector>
  </TitlesOfParts>
  <Company/>
  <LinksUpToDate>false</LinksUpToDate>
  <CharactersWithSpaces>79241</CharactersWithSpaces>
  <SharedDoc>false</SharedDoc>
  <HLinks>
    <vt:vector size="624" baseType="variant">
      <vt:variant>
        <vt:i4>7798840</vt:i4>
      </vt:variant>
      <vt:variant>
        <vt:i4>558</vt:i4>
      </vt:variant>
      <vt:variant>
        <vt:i4>0</vt:i4>
      </vt:variant>
      <vt:variant>
        <vt:i4>5</vt:i4>
      </vt:variant>
      <vt:variant>
        <vt:lpwstr>https://www.hyvaks.fi/asiakkaana/sosiaali-ja-terveyspalvelujen-valvonta/omavalvontaohjelma</vt:lpwstr>
      </vt:variant>
      <vt:variant>
        <vt:lpwstr/>
      </vt:variant>
      <vt:variant>
        <vt:i4>524366</vt:i4>
      </vt:variant>
      <vt:variant>
        <vt:i4>549</vt:i4>
      </vt:variant>
      <vt:variant>
        <vt:i4>0</vt:i4>
      </vt:variant>
      <vt:variant>
        <vt:i4>5</vt:i4>
      </vt:variant>
      <vt:variant>
        <vt:lpwstr>https://www.finlex.fi/fi/laki/alkup/2023/20230308</vt:lpwstr>
      </vt:variant>
      <vt:variant>
        <vt:lpwstr/>
      </vt:variant>
      <vt:variant>
        <vt:i4>6684796</vt:i4>
      </vt:variant>
      <vt:variant>
        <vt:i4>546</vt:i4>
      </vt:variant>
      <vt:variant>
        <vt:i4>0</vt:i4>
      </vt:variant>
      <vt:variant>
        <vt:i4>5</vt:i4>
      </vt:variant>
      <vt:variant>
        <vt:lpwstr>https://julkaisut.valtioneuvosto.fi/handle/10024/161629</vt:lpwstr>
      </vt:variant>
      <vt:variant>
        <vt:lpwstr/>
      </vt:variant>
      <vt:variant>
        <vt:i4>4587590</vt:i4>
      </vt:variant>
      <vt:variant>
        <vt:i4>543</vt:i4>
      </vt:variant>
      <vt:variant>
        <vt:i4>0</vt:i4>
      </vt:variant>
      <vt:variant>
        <vt:i4>5</vt:i4>
      </vt:variant>
      <vt:variant>
        <vt:lpwstr>https://julkaisut.valtioneuvosto.fi/bitstream/handle/10024/161627/J_10_2019 Valmius- ja jatkuvuudenhallinta suunnitelmaohje.pdf?sequence=1&amp;isAllowed=y</vt:lpwstr>
      </vt:variant>
      <vt:variant>
        <vt:lpwstr/>
      </vt:variant>
      <vt:variant>
        <vt:i4>786514</vt:i4>
      </vt:variant>
      <vt:variant>
        <vt:i4>528</vt:i4>
      </vt:variant>
      <vt:variant>
        <vt:i4>0</vt:i4>
      </vt:variant>
      <vt:variant>
        <vt:i4>5</vt:i4>
      </vt:variant>
      <vt:variant>
        <vt:lpwstr>https://www.qreform.com/laatuportti/</vt:lpwstr>
      </vt:variant>
      <vt:variant>
        <vt:lpwstr/>
      </vt:variant>
      <vt:variant>
        <vt:i4>3932207</vt:i4>
      </vt:variant>
      <vt:variant>
        <vt:i4>522</vt:i4>
      </vt:variant>
      <vt:variant>
        <vt:i4>0</vt:i4>
      </vt:variant>
      <vt:variant>
        <vt:i4>5</vt:i4>
      </vt:variant>
      <vt:variant>
        <vt:lpwstr>https://www.hyvaks.fi/asiakkaana/sosiaali-ja-terveyspalvelujen-valvonta</vt:lpwstr>
      </vt:variant>
      <vt:variant>
        <vt:lpwstr/>
      </vt:variant>
      <vt:variant>
        <vt:i4>786506</vt:i4>
      </vt:variant>
      <vt:variant>
        <vt:i4>519</vt:i4>
      </vt:variant>
      <vt:variant>
        <vt:i4>0</vt:i4>
      </vt:variant>
      <vt:variant>
        <vt:i4>5</vt:i4>
      </vt:variant>
      <vt:variant>
        <vt:lpwstr>https://www.finlex.fi/fi/laki/alkup/2023/20230741</vt:lpwstr>
      </vt:variant>
      <vt:variant>
        <vt:lpwstr/>
      </vt:variant>
      <vt:variant>
        <vt:i4>3211313</vt:i4>
      </vt:variant>
      <vt:variant>
        <vt:i4>516</vt:i4>
      </vt:variant>
      <vt:variant>
        <vt:i4>0</vt:i4>
      </vt:variant>
      <vt:variant>
        <vt:i4>5</vt:i4>
      </vt:variant>
      <vt:variant>
        <vt:lpwstr>https://hyvaks.fi/asiakkaana/lomakkeet</vt:lpwstr>
      </vt:variant>
      <vt:variant>
        <vt:lpwstr/>
      </vt:variant>
      <vt:variant>
        <vt:i4>6815793</vt:i4>
      </vt:variant>
      <vt:variant>
        <vt:i4>513</vt:i4>
      </vt:variant>
      <vt:variant>
        <vt:i4>0</vt:i4>
      </vt:variant>
      <vt:variant>
        <vt:i4>5</vt:i4>
      </vt:variant>
      <vt:variant>
        <vt:lpwstr>https://www.hyvaks.fi/asiakkaana/lomakkeet</vt:lpwstr>
      </vt:variant>
      <vt:variant>
        <vt:lpwstr/>
      </vt:variant>
      <vt:variant>
        <vt:i4>5242950</vt:i4>
      </vt:variant>
      <vt:variant>
        <vt:i4>510</vt:i4>
      </vt:variant>
      <vt:variant>
        <vt:i4>0</vt:i4>
      </vt:variant>
      <vt:variant>
        <vt:i4>5</vt:i4>
      </vt:variant>
      <vt:variant>
        <vt:lpwstr>https://www.hyvaks.fi/asiakkaana/anna-palautetta</vt:lpwstr>
      </vt:variant>
      <vt:variant>
        <vt:lpwstr/>
      </vt:variant>
      <vt:variant>
        <vt:i4>4980750</vt:i4>
      </vt:variant>
      <vt:variant>
        <vt:i4>507</vt:i4>
      </vt:variant>
      <vt:variant>
        <vt:i4>0</vt:i4>
      </vt:variant>
      <vt:variant>
        <vt:i4>5</vt:i4>
      </vt:variant>
      <vt:variant>
        <vt:lpwstr>https://tietosuoja.fi/documents/6927448/10594424/Sosiaalihuollon+asiakatietojen+k%C3%A4sittely.pdf/fc9f4ce8-caee-3161-f3ae-8962a87007b6/Sosiaalihuollon+asiakatietojen+k%C3%A4sittely.pdf?t=1664534736382</vt:lpwstr>
      </vt:variant>
      <vt:variant>
        <vt:lpwstr/>
      </vt:variant>
      <vt:variant>
        <vt:i4>3538985</vt:i4>
      </vt:variant>
      <vt:variant>
        <vt:i4>504</vt:i4>
      </vt:variant>
      <vt:variant>
        <vt:i4>0</vt:i4>
      </vt:variant>
      <vt:variant>
        <vt:i4>5</vt:i4>
      </vt:variant>
      <vt:variant>
        <vt:lpwstr>https://thl.fi/documents/920442/2816495/THL_maarays_1_2021sosiaalihuollon_asiakasasiakirjoista_ja_niihin_merkittavista_tiedoista.pdf/f11f6fce-d7c5-9fff-7a92-d40460dbde80?t=1637222140211</vt:lpwstr>
      </vt:variant>
      <vt:variant>
        <vt:lpwstr/>
      </vt:variant>
      <vt:variant>
        <vt:i4>7471152</vt:i4>
      </vt:variant>
      <vt:variant>
        <vt:i4>501</vt:i4>
      </vt:variant>
      <vt:variant>
        <vt:i4>0</vt:i4>
      </vt:variant>
      <vt:variant>
        <vt:i4>5</vt:i4>
      </vt:variant>
      <vt:variant>
        <vt:lpwstr>https://www.hyvaks.fi/asiakkaana/tietosuoja</vt:lpwstr>
      </vt:variant>
      <vt:variant>
        <vt:lpwstr/>
      </vt:variant>
      <vt:variant>
        <vt:i4>5111921</vt:i4>
      </vt:variant>
      <vt:variant>
        <vt:i4>498</vt:i4>
      </vt:variant>
      <vt:variant>
        <vt:i4>0</vt:i4>
      </vt:variant>
      <vt:variant>
        <vt:i4>5</vt:i4>
      </vt:variant>
      <vt:variant>
        <vt:lpwstr>mailto:tietosuoja@hyvaks.fi</vt:lpwstr>
      </vt:variant>
      <vt:variant>
        <vt:lpwstr/>
      </vt:variant>
      <vt:variant>
        <vt:i4>2687008</vt:i4>
      </vt:variant>
      <vt:variant>
        <vt:i4>495</vt:i4>
      </vt:variant>
      <vt:variant>
        <vt:i4>0</vt:i4>
      </vt:variant>
      <vt:variant>
        <vt:i4>5</vt:i4>
      </vt:variant>
      <vt:variant>
        <vt:lpwstr>https://thl.fi/fi/web/tiedonhallinta-sosiaali-ja-terveysalalla/maaraykset-ja-maarittelyt/maaraykset</vt:lpwstr>
      </vt:variant>
      <vt:variant>
        <vt:lpwstr/>
      </vt:variant>
      <vt:variant>
        <vt:i4>4784159</vt:i4>
      </vt:variant>
      <vt:variant>
        <vt:i4>492</vt:i4>
      </vt:variant>
      <vt:variant>
        <vt:i4>0</vt:i4>
      </vt:variant>
      <vt:variant>
        <vt:i4>5</vt:i4>
      </vt:variant>
      <vt:variant>
        <vt:lpwstr>https://tietosuoja.fi/etusivu</vt:lpwstr>
      </vt:variant>
      <vt:variant>
        <vt:lpwstr/>
      </vt:variant>
      <vt:variant>
        <vt:i4>262213</vt:i4>
      </vt:variant>
      <vt:variant>
        <vt:i4>489</vt:i4>
      </vt:variant>
      <vt:variant>
        <vt:i4>0</vt:i4>
      </vt:variant>
      <vt:variant>
        <vt:i4>5</vt:i4>
      </vt:variant>
      <vt:variant>
        <vt:lpwstr>https://www.finlex.fi/fi/laki/alkup/2018/20181050</vt:lpwstr>
      </vt:variant>
      <vt:variant>
        <vt:lpwstr/>
      </vt:variant>
      <vt:variant>
        <vt:i4>6488176</vt:i4>
      </vt:variant>
      <vt:variant>
        <vt:i4>486</vt:i4>
      </vt:variant>
      <vt:variant>
        <vt:i4>0</vt:i4>
      </vt:variant>
      <vt:variant>
        <vt:i4>5</vt:i4>
      </vt:variant>
      <vt:variant>
        <vt:lpwstr>https://eur-lex.europa.eu/legal-content/FI/TXT/?uri=CELEX%3A32016R0679</vt:lpwstr>
      </vt:variant>
      <vt:variant>
        <vt:lpwstr/>
      </vt:variant>
      <vt:variant>
        <vt:i4>8061038</vt:i4>
      </vt:variant>
      <vt:variant>
        <vt:i4>483</vt:i4>
      </vt:variant>
      <vt:variant>
        <vt:i4>0</vt:i4>
      </vt:variant>
      <vt:variant>
        <vt:i4>5</vt:i4>
      </vt:variant>
      <vt:variant>
        <vt:lpwstr>https://tietosuoja.fi/seloste-kasittelytoimista</vt:lpwstr>
      </vt:variant>
      <vt:variant>
        <vt:lpwstr/>
      </vt:variant>
      <vt:variant>
        <vt:i4>6815781</vt:i4>
      </vt:variant>
      <vt:variant>
        <vt:i4>480</vt:i4>
      </vt:variant>
      <vt:variant>
        <vt:i4>0</vt:i4>
      </vt:variant>
      <vt:variant>
        <vt:i4>5</vt:i4>
      </vt:variant>
      <vt:variant>
        <vt:lpwstr>https://valvira.fi/sosiaali-ja-terveydenhuolto/rajattu-laakevarasto</vt:lpwstr>
      </vt:variant>
      <vt:variant>
        <vt:lpwstr/>
      </vt:variant>
      <vt:variant>
        <vt:i4>6488178</vt:i4>
      </vt:variant>
      <vt:variant>
        <vt:i4>477</vt:i4>
      </vt:variant>
      <vt:variant>
        <vt:i4>0</vt:i4>
      </vt:variant>
      <vt:variant>
        <vt:i4>5</vt:i4>
      </vt:variant>
      <vt:variant>
        <vt:lpwstr>https://julkaisut.valtioneuvosto.fi/handle/10024/162847</vt:lpwstr>
      </vt:variant>
      <vt:variant>
        <vt:lpwstr/>
      </vt:variant>
      <vt:variant>
        <vt:i4>4653086</vt:i4>
      </vt:variant>
      <vt:variant>
        <vt:i4>459</vt:i4>
      </vt:variant>
      <vt:variant>
        <vt:i4>0</vt:i4>
      </vt:variant>
      <vt:variant>
        <vt:i4>5</vt:i4>
      </vt:variant>
      <vt:variant>
        <vt:lpwstr>https://www.fimea.fi/documents/160140/764068/2019-11-K%C3%A4ytt%C3%A4j%C3%A4n+vaaratilanneilmoituslomake.pdf/ac6bcb04-1616-8722-7327-9c84c13b7d82?t=1577451373290</vt:lpwstr>
      </vt:variant>
      <vt:variant>
        <vt:lpwstr/>
      </vt:variant>
      <vt:variant>
        <vt:i4>262184</vt:i4>
      </vt:variant>
      <vt:variant>
        <vt:i4>450</vt:i4>
      </vt:variant>
      <vt:variant>
        <vt:i4>0</vt:i4>
      </vt:variant>
      <vt:variant>
        <vt:i4>5</vt:i4>
      </vt:variant>
      <vt:variant>
        <vt:lpwstr>https://www.fimea.fi/laakinnalliset_laitteet/laakinnallisiin-laitteisiin-liittyva-lainsaadanto</vt:lpwstr>
      </vt:variant>
      <vt:variant>
        <vt:lpwstr/>
      </vt:variant>
      <vt:variant>
        <vt:i4>1638403</vt:i4>
      </vt:variant>
      <vt:variant>
        <vt:i4>447</vt:i4>
      </vt:variant>
      <vt:variant>
        <vt:i4>0</vt:i4>
      </vt:variant>
      <vt:variant>
        <vt:i4>5</vt:i4>
      </vt:variant>
      <vt:variant>
        <vt:lpwstr>https://www.finlex.fi/fi/laki/ajantasa/2021/20210719</vt:lpwstr>
      </vt:variant>
      <vt:variant>
        <vt:lpwstr/>
      </vt:variant>
      <vt:variant>
        <vt:i4>2818113</vt:i4>
      </vt:variant>
      <vt:variant>
        <vt:i4>432</vt:i4>
      </vt:variant>
      <vt:variant>
        <vt:i4>0</vt:i4>
      </vt:variant>
      <vt:variant>
        <vt:i4>5</vt:i4>
      </vt:variant>
      <vt:variant>
        <vt:lpwstr>https://www.hyvaks.fi/sites/default/files/2023-12/TSS_kameravalvonta .pdf</vt:lpwstr>
      </vt:variant>
      <vt:variant>
        <vt:lpwstr/>
      </vt:variant>
      <vt:variant>
        <vt:i4>1769562</vt:i4>
      </vt:variant>
      <vt:variant>
        <vt:i4>429</vt:i4>
      </vt:variant>
      <vt:variant>
        <vt:i4>0</vt:i4>
      </vt:variant>
      <vt:variant>
        <vt:i4>5</vt:i4>
      </vt:variant>
      <vt:variant>
        <vt:lpwstr>https://pelastustoimi.fi/asiointi/lomakkeet/ilmoitus-ilmeinen-palonvaara</vt:lpwstr>
      </vt:variant>
      <vt:variant>
        <vt:lpwstr/>
      </vt:variant>
      <vt:variant>
        <vt:i4>6357092</vt:i4>
      </vt:variant>
      <vt:variant>
        <vt:i4>420</vt:i4>
      </vt:variant>
      <vt:variant>
        <vt:i4>0</vt:i4>
      </vt:variant>
      <vt:variant>
        <vt:i4>5</vt:i4>
      </vt:variant>
      <vt:variant>
        <vt:lpwstr>https://yhteistyotilat.fi/wiki08/pages/viewpage.action?pageId=64433622</vt:lpwstr>
      </vt:variant>
      <vt:variant>
        <vt:lpwstr/>
      </vt:variant>
      <vt:variant>
        <vt:i4>4784212</vt:i4>
      </vt:variant>
      <vt:variant>
        <vt:i4>414</vt:i4>
      </vt:variant>
      <vt:variant>
        <vt:i4>0</vt:i4>
      </vt:variant>
      <vt:variant>
        <vt:i4>5</vt:i4>
      </vt:variant>
      <vt:variant>
        <vt:lpwstr>https://oikeusrekisterikeskus.fi/fi/index/palvelut/rikosrekisteriote/rikosrekisterioteiakkaidenjavammaistenkanssatoimimiseen.html</vt:lpwstr>
      </vt:variant>
      <vt:variant>
        <vt:lpwstr/>
      </vt:variant>
      <vt:variant>
        <vt:i4>3407925</vt:i4>
      </vt:variant>
      <vt:variant>
        <vt:i4>411</vt:i4>
      </vt:variant>
      <vt:variant>
        <vt:i4>0</vt:i4>
      </vt:variant>
      <vt:variant>
        <vt:i4>5</vt:i4>
      </vt:variant>
      <vt:variant>
        <vt:lpwstr>https://oikeusrekisterikeskus.fi/fi/index/palvelut/rikosrekisteriote/rikostaustaotelastenkanssatoimimiseen.html</vt:lpwstr>
      </vt:variant>
      <vt:variant>
        <vt:lpwstr/>
      </vt:variant>
      <vt:variant>
        <vt:i4>8192055</vt:i4>
      </vt:variant>
      <vt:variant>
        <vt:i4>408</vt:i4>
      </vt:variant>
      <vt:variant>
        <vt:i4>0</vt:i4>
      </vt:variant>
      <vt:variant>
        <vt:i4>5</vt:i4>
      </vt:variant>
      <vt:variant>
        <vt:lpwstr>https://valvira.fi/ammattioikeudet/riittava-kielitaito</vt:lpwstr>
      </vt:variant>
      <vt:variant>
        <vt:lpwstr/>
      </vt:variant>
      <vt:variant>
        <vt:i4>4194318</vt:i4>
      </vt:variant>
      <vt:variant>
        <vt:i4>405</vt:i4>
      </vt:variant>
      <vt:variant>
        <vt:i4>0</vt:i4>
      </vt:variant>
      <vt:variant>
        <vt:i4>5</vt:i4>
      </vt:variant>
      <vt:variant>
        <vt:lpwstr>https://www.hyvaks.fi/asiakkaana/muistutukset-ja-kantelut</vt:lpwstr>
      </vt:variant>
      <vt:variant>
        <vt:lpwstr/>
      </vt:variant>
      <vt:variant>
        <vt:i4>4194370</vt:i4>
      </vt:variant>
      <vt:variant>
        <vt:i4>402</vt:i4>
      </vt:variant>
      <vt:variant>
        <vt:i4>0</vt:i4>
      </vt:variant>
      <vt:variant>
        <vt:i4>5</vt:i4>
      </vt:variant>
      <vt:variant>
        <vt:lpwstr>https://valvira.fi/sosiaali-ja-terveydenhuolto/ohje-muistutuksen-kasittelyyn</vt:lpwstr>
      </vt:variant>
      <vt:variant>
        <vt:lpwstr/>
      </vt:variant>
      <vt:variant>
        <vt:i4>262233</vt:i4>
      </vt:variant>
      <vt:variant>
        <vt:i4>399</vt:i4>
      </vt:variant>
      <vt:variant>
        <vt:i4>0</vt:i4>
      </vt:variant>
      <vt:variant>
        <vt:i4>5</vt:i4>
      </vt:variant>
      <vt:variant>
        <vt:lpwstr>https://www.hyvaks.fi/asiakkaana/sosiaaliasiavastaava</vt:lpwstr>
      </vt:variant>
      <vt:variant>
        <vt:lpwstr/>
      </vt:variant>
      <vt:variant>
        <vt:i4>7340069</vt:i4>
      </vt:variant>
      <vt:variant>
        <vt:i4>396</vt:i4>
      </vt:variant>
      <vt:variant>
        <vt:i4>0</vt:i4>
      </vt:variant>
      <vt:variant>
        <vt:i4>5</vt:i4>
      </vt:variant>
      <vt:variant>
        <vt:lpwstr>https://kssote.sharepoint.com/sites/intranet-asiakirjahallinta/SitePages/Muistutus--ja-kanteluprosessit.aspx?web=1</vt:lpwstr>
      </vt:variant>
      <vt:variant>
        <vt:lpwstr/>
      </vt:variant>
      <vt:variant>
        <vt:i4>8257661</vt:i4>
      </vt:variant>
      <vt:variant>
        <vt:i4>393</vt:i4>
      </vt:variant>
      <vt:variant>
        <vt:i4>0</vt:i4>
      </vt:variant>
      <vt:variant>
        <vt:i4>5</vt:i4>
      </vt:variant>
      <vt:variant>
        <vt:lpwstr>https://kssote.sharepoint.com/:b:/r/sites/sampo-ohjepankki/Ohjeet ammattilaisille/Kaltoinkohtelun tunnistaminen ja reagointi koti- ja asumisen palvelut_2023_Hyvaks.pdf?csf=1&amp;web=1&amp;e=890ZR9</vt:lpwstr>
      </vt:variant>
      <vt:variant>
        <vt:lpwstr/>
      </vt:variant>
      <vt:variant>
        <vt:i4>524362</vt:i4>
      </vt:variant>
      <vt:variant>
        <vt:i4>390</vt:i4>
      </vt:variant>
      <vt:variant>
        <vt:i4>0</vt:i4>
      </vt:variant>
      <vt:variant>
        <vt:i4>5</vt:i4>
      </vt:variant>
      <vt:variant>
        <vt:lpwstr>https://www.finlex.fi/fi/laki/alkup/2023/20230703</vt:lpwstr>
      </vt:variant>
      <vt:variant>
        <vt:lpwstr/>
      </vt:variant>
      <vt:variant>
        <vt:i4>6815793</vt:i4>
      </vt:variant>
      <vt:variant>
        <vt:i4>387</vt:i4>
      </vt:variant>
      <vt:variant>
        <vt:i4>0</vt:i4>
      </vt:variant>
      <vt:variant>
        <vt:i4>5</vt:i4>
      </vt:variant>
      <vt:variant>
        <vt:lpwstr>https://www.hyvaks.fi/asiakkaana/lomakkeet</vt:lpwstr>
      </vt:variant>
      <vt:variant>
        <vt:lpwstr/>
      </vt:variant>
      <vt:variant>
        <vt:i4>4653056</vt:i4>
      </vt:variant>
      <vt:variant>
        <vt:i4>384</vt:i4>
      </vt:variant>
      <vt:variant>
        <vt:i4>0</vt:i4>
      </vt:variant>
      <vt:variant>
        <vt:i4>5</vt:i4>
      </vt:variant>
      <vt:variant>
        <vt:lpwstr>https://finlex.fi/fi/laki/ajantasa/2000/20000812</vt:lpwstr>
      </vt:variant>
      <vt:variant>
        <vt:lpwstr/>
      </vt:variant>
      <vt:variant>
        <vt:i4>5111816</vt:i4>
      </vt:variant>
      <vt:variant>
        <vt:i4>381</vt:i4>
      </vt:variant>
      <vt:variant>
        <vt:i4>0</vt:i4>
      </vt:variant>
      <vt:variant>
        <vt:i4>5</vt:i4>
      </vt:variant>
      <vt:variant>
        <vt:lpwstr>https://finlex.fi/fi/laki/ajantasa/1992/19920785</vt:lpwstr>
      </vt:variant>
      <vt:variant>
        <vt:lpwstr/>
      </vt:variant>
      <vt:variant>
        <vt:i4>786521</vt:i4>
      </vt:variant>
      <vt:variant>
        <vt:i4>378</vt:i4>
      </vt:variant>
      <vt:variant>
        <vt:i4>0</vt:i4>
      </vt:variant>
      <vt:variant>
        <vt:i4>5</vt:i4>
      </vt:variant>
      <vt:variant>
        <vt:lpwstr>https://thl.fi/fi/web/infektiotaudit-ja-rokotukset/taudit-ja-torjunta/epidemioiden-selvitys-ja-ilmoittaminen/muiden-epidemioiden-ja-vakavien-hoitoon-liittyvien-infektioiden-ilmoittaminen-harvi-</vt:lpwstr>
      </vt:variant>
      <vt:variant>
        <vt:lpwstr/>
      </vt:variant>
      <vt:variant>
        <vt:i4>4522003</vt:i4>
      </vt:variant>
      <vt:variant>
        <vt:i4>375</vt:i4>
      </vt:variant>
      <vt:variant>
        <vt:i4>0</vt:i4>
      </vt:variant>
      <vt:variant>
        <vt:i4>5</vt:i4>
      </vt:variant>
      <vt:variant>
        <vt:lpwstr>https://www.ruokavirasto.fi/elintarvikkeet/terveytta-edistava-ruokavalio/ravitsemus--ja-ruokasuositukset/</vt:lpwstr>
      </vt:variant>
      <vt:variant>
        <vt:lpwstr/>
      </vt:variant>
      <vt:variant>
        <vt:i4>4718605</vt:i4>
      </vt:variant>
      <vt:variant>
        <vt:i4>372</vt:i4>
      </vt:variant>
      <vt:variant>
        <vt:i4>0</vt:i4>
      </vt:variant>
      <vt:variant>
        <vt:i4>5</vt:i4>
      </vt:variant>
      <vt:variant>
        <vt:lpwstr>https://thl.fi/julkaisut/kasikirjat/vammaispalvelujen-kasikirja/asiakasprosessi/palvelutarpeen-arviointi</vt:lpwstr>
      </vt:variant>
      <vt:variant>
        <vt:lpwstr/>
      </vt:variant>
      <vt:variant>
        <vt:i4>1048628</vt:i4>
      </vt:variant>
      <vt:variant>
        <vt:i4>365</vt:i4>
      </vt:variant>
      <vt:variant>
        <vt:i4>0</vt:i4>
      </vt:variant>
      <vt:variant>
        <vt:i4>5</vt:i4>
      </vt:variant>
      <vt:variant>
        <vt:lpwstr/>
      </vt:variant>
      <vt:variant>
        <vt:lpwstr>_Toc167452779</vt:lpwstr>
      </vt:variant>
      <vt:variant>
        <vt:i4>1048628</vt:i4>
      </vt:variant>
      <vt:variant>
        <vt:i4>359</vt:i4>
      </vt:variant>
      <vt:variant>
        <vt:i4>0</vt:i4>
      </vt:variant>
      <vt:variant>
        <vt:i4>5</vt:i4>
      </vt:variant>
      <vt:variant>
        <vt:lpwstr/>
      </vt:variant>
      <vt:variant>
        <vt:lpwstr>_Toc167452778</vt:lpwstr>
      </vt:variant>
      <vt:variant>
        <vt:i4>1048628</vt:i4>
      </vt:variant>
      <vt:variant>
        <vt:i4>353</vt:i4>
      </vt:variant>
      <vt:variant>
        <vt:i4>0</vt:i4>
      </vt:variant>
      <vt:variant>
        <vt:i4>5</vt:i4>
      </vt:variant>
      <vt:variant>
        <vt:lpwstr/>
      </vt:variant>
      <vt:variant>
        <vt:lpwstr>_Toc167452777</vt:lpwstr>
      </vt:variant>
      <vt:variant>
        <vt:i4>1048628</vt:i4>
      </vt:variant>
      <vt:variant>
        <vt:i4>347</vt:i4>
      </vt:variant>
      <vt:variant>
        <vt:i4>0</vt:i4>
      </vt:variant>
      <vt:variant>
        <vt:i4>5</vt:i4>
      </vt:variant>
      <vt:variant>
        <vt:lpwstr/>
      </vt:variant>
      <vt:variant>
        <vt:lpwstr>_Toc167452776</vt:lpwstr>
      </vt:variant>
      <vt:variant>
        <vt:i4>1048628</vt:i4>
      </vt:variant>
      <vt:variant>
        <vt:i4>341</vt:i4>
      </vt:variant>
      <vt:variant>
        <vt:i4>0</vt:i4>
      </vt:variant>
      <vt:variant>
        <vt:i4>5</vt:i4>
      </vt:variant>
      <vt:variant>
        <vt:lpwstr/>
      </vt:variant>
      <vt:variant>
        <vt:lpwstr>_Toc167452775</vt:lpwstr>
      </vt:variant>
      <vt:variant>
        <vt:i4>1048628</vt:i4>
      </vt:variant>
      <vt:variant>
        <vt:i4>335</vt:i4>
      </vt:variant>
      <vt:variant>
        <vt:i4>0</vt:i4>
      </vt:variant>
      <vt:variant>
        <vt:i4>5</vt:i4>
      </vt:variant>
      <vt:variant>
        <vt:lpwstr/>
      </vt:variant>
      <vt:variant>
        <vt:lpwstr>_Toc167452774</vt:lpwstr>
      </vt:variant>
      <vt:variant>
        <vt:i4>1048628</vt:i4>
      </vt:variant>
      <vt:variant>
        <vt:i4>329</vt:i4>
      </vt:variant>
      <vt:variant>
        <vt:i4>0</vt:i4>
      </vt:variant>
      <vt:variant>
        <vt:i4>5</vt:i4>
      </vt:variant>
      <vt:variant>
        <vt:lpwstr/>
      </vt:variant>
      <vt:variant>
        <vt:lpwstr>_Toc167452773</vt:lpwstr>
      </vt:variant>
      <vt:variant>
        <vt:i4>1048628</vt:i4>
      </vt:variant>
      <vt:variant>
        <vt:i4>323</vt:i4>
      </vt:variant>
      <vt:variant>
        <vt:i4>0</vt:i4>
      </vt:variant>
      <vt:variant>
        <vt:i4>5</vt:i4>
      </vt:variant>
      <vt:variant>
        <vt:lpwstr/>
      </vt:variant>
      <vt:variant>
        <vt:lpwstr>_Toc167452772</vt:lpwstr>
      </vt:variant>
      <vt:variant>
        <vt:i4>1048628</vt:i4>
      </vt:variant>
      <vt:variant>
        <vt:i4>317</vt:i4>
      </vt:variant>
      <vt:variant>
        <vt:i4>0</vt:i4>
      </vt:variant>
      <vt:variant>
        <vt:i4>5</vt:i4>
      </vt:variant>
      <vt:variant>
        <vt:lpwstr/>
      </vt:variant>
      <vt:variant>
        <vt:lpwstr>_Toc167452771</vt:lpwstr>
      </vt:variant>
      <vt:variant>
        <vt:i4>1048628</vt:i4>
      </vt:variant>
      <vt:variant>
        <vt:i4>311</vt:i4>
      </vt:variant>
      <vt:variant>
        <vt:i4>0</vt:i4>
      </vt:variant>
      <vt:variant>
        <vt:i4>5</vt:i4>
      </vt:variant>
      <vt:variant>
        <vt:lpwstr/>
      </vt:variant>
      <vt:variant>
        <vt:lpwstr>_Toc167452770</vt:lpwstr>
      </vt:variant>
      <vt:variant>
        <vt:i4>1114164</vt:i4>
      </vt:variant>
      <vt:variant>
        <vt:i4>305</vt:i4>
      </vt:variant>
      <vt:variant>
        <vt:i4>0</vt:i4>
      </vt:variant>
      <vt:variant>
        <vt:i4>5</vt:i4>
      </vt:variant>
      <vt:variant>
        <vt:lpwstr/>
      </vt:variant>
      <vt:variant>
        <vt:lpwstr>_Toc167452769</vt:lpwstr>
      </vt:variant>
      <vt:variant>
        <vt:i4>1114164</vt:i4>
      </vt:variant>
      <vt:variant>
        <vt:i4>299</vt:i4>
      </vt:variant>
      <vt:variant>
        <vt:i4>0</vt:i4>
      </vt:variant>
      <vt:variant>
        <vt:i4>5</vt:i4>
      </vt:variant>
      <vt:variant>
        <vt:lpwstr/>
      </vt:variant>
      <vt:variant>
        <vt:lpwstr>_Toc167452768</vt:lpwstr>
      </vt:variant>
      <vt:variant>
        <vt:i4>1114164</vt:i4>
      </vt:variant>
      <vt:variant>
        <vt:i4>293</vt:i4>
      </vt:variant>
      <vt:variant>
        <vt:i4>0</vt:i4>
      </vt:variant>
      <vt:variant>
        <vt:i4>5</vt:i4>
      </vt:variant>
      <vt:variant>
        <vt:lpwstr/>
      </vt:variant>
      <vt:variant>
        <vt:lpwstr>_Toc167452767</vt:lpwstr>
      </vt:variant>
      <vt:variant>
        <vt:i4>1114164</vt:i4>
      </vt:variant>
      <vt:variant>
        <vt:i4>287</vt:i4>
      </vt:variant>
      <vt:variant>
        <vt:i4>0</vt:i4>
      </vt:variant>
      <vt:variant>
        <vt:i4>5</vt:i4>
      </vt:variant>
      <vt:variant>
        <vt:lpwstr/>
      </vt:variant>
      <vt:variant>
        <vt:lpwstr>_Toc167452766</vt:lpwstr>
      </vt:variant>
      <vt:variant>
        <vt:i4>1114164</vt:i4>
      </vt:variant>
      <vt:variant>
        <vt:i4>281</vt:i4>
      </vt:variant>
      <vt:variant>
        <vt:i4>0</vt:i4>
      </vt:variant>
      <vt:variant>
        <vt:i4>5</vt:i4>
      </vt:variant>
      <vt:variant>
        <vt:lpwstr/>
      </vt:variant>
      <vt:variant>
        <vt:lpwstr>_Toc167452765</vt:lpwstr>
      </vt:variant>
      <vt:variant>
        <vt:i4>1114164</vt:i4>
      </vt:variant>
      <vt:variant>
        <vt:i4>275</vt:i4>
      </vt:variant>
      <vt:variant>
        <vt:i4>0</vt:i4>
      </vt:variant>
      <vt:variant>
        <vt:i4>5</vt:i4>
      </vt:variant>
      <vt:variant>
        <vt:lpwstr/>
      </vt:variant>
      <vt:variant>
        <vt:lpwstr>_Toc167452764</vt:lpwstr>
      </vt:variant>
      <vt:variant>
        <vt:i4>1114164</vt:i4>
      </vt:variant>
      <vt:variant>
        <vt:i4>269</vt:i4>
      </vt:variant>
      <vt:variant>
        <vt:i4>0</vt:i4>
      </vt:variant>
      <vt:variant>
        <vt:i4>5</vt:i4>
      </vt:variant>
      <vt:variant>
        <vt:lpwstr/>
      </vt:variant>
      <vt:variant>
        <vt:lpwstr>_Toc167452763</vt:lpwstr>
      </vt:variant>
      <vt:variant>
        <vt:i4>1114164</vt:i4>
      </vt:variant>
      <vt:variant>
        <vt:i4>263</vt:i4>
      </vt:variant>
      <vt:variant>
        <vt:i4>0</vt:i4>
      </vt:variant>
      <vt:variant>
        <vt:i4>5</vt:i4>
      </vt:variant>
      <vt:variant>
        <vt:lpwstr/>
      </vt:variant>
      <vt:variant>
        <vt:lpwstr>_Toc167452762</vt:lpwstr>
      </vt:variant>
      <vt:variant>
        <vt:i4>1114164</vt:i4>
      </vt:variant>
      <vt:variant>
        <vt:i4>257</vt:i4>
      </vt:variant>
      <vt:variant>
        <vt:i4>0</vt:i4>
      </vt:variant>
      <vt:variant>
        <vt:i4>5</vt:i4>
      </vt:variant>
      <vt:variant>
        <vt:lpwstr/>
      </vt:variant>
      <vt:variant>
        <vt:lpwstr>_Toc167452761</vt:lpwstr>
      </vt:variant>
      <vt:variant>
        <vt:i4>1114164</vt:i4>
      </vt:variant>
      <vt:variant>
        <vt:i4>251</vt:i4>
      </vt:variant>
      <vt:variant>
        <vt:i4>0</vt:i4>
      </vt:variant>
      <vt:variant>
        <vt:i4>5</vt:i4>
      </vt:variant>
      <vt:variant>
        <vt:lpwstr/>
      </vt:variant>
      <vt:variant>
        <vt:lpwstr>_Toc167452760</vt:lpwstr>
      </vt:variant>
      <vt:variant>
        <vt:i4>1179700</vt:i4>
      </vt:variant>
      <vt:variant>
        <vt:i4>245</vt:i4>
      </vt:variant>
      <vt:variant>
        <vt:i4>0</vt:i4>
      </vt:variant>
      <vt:variant>
        <vt:i4>5</vt:i4>
      </vt:variant>
      <vt:variant>
        <vt:lpwstr/>
      </vt:variant>
      <vt:variant>
        <vt:lpwstr>_Toc167452759</vt:lpwstr>
      </vt:variant>
      <vt:variant>
        <vt:i4>1179700</vt:i4>
      </vt:variant>
      <vt:variant>
        <vt:i4>239</vt:i4>
      </vt:variant>
      <vt:variant>
        <vt:i4>0</vt:i4>
      </vt:variant>
      <vt:variant>
        <vt:i4>5</vt:i4>
      </vt:variant>
      <vt:variant>
        <vt:lpwstr/>
      </vt:variant>
      <vt:variant>
        <vt:lpwstr>_Toc167452758</vt:lpwstr>
      </vt:variant>
      <vt:variant>
        <vt:i4>1179700</vt:i4>
      </vt:variant>
      <vt:variant>
        <vt:i4>233</vt:i4>
      </vt:variant>
      <vt:variant>
        <vt:i4>0</vt:i4>
      </vt:variant>
      <vt:variant>
        <vt:i4>5</vt:i4>
      </vt:variant>
      <vt:variant>
        <vt:lpwstr/>
      </vt:variant>
      <vt:variant>
        <vt:lpwstr>_Toc167452757</vt:lpwstr>
      </vt:variant>
      <vt:variant>
        <vt:i4>1179700</vt:i4>
      </vt:variant>
      <vt:variant>
        <vt:i4>227</vt:i4>
      </vt:variant>
      <vt:variant>
        <vt:i4>0</vt:i4>
      </vt:variant>
      <vt:variant>
        <vt:i4>5</vt:i4>
      </vt:variant>
      <vt:variant>
        <vt:lpwstr/>
      </vt:variant>
      <vt:variant>
        <vt:lpwstr>_Toc167452756</vt:lpwstr>
      </vt:variant>
      <vt:variant>
        <vt:i4>1179700</vt:i4>
      </vt:variant>
      <vt:variant>
        <vt:i4>221</vt:i4>
      </vt:variant>
      <vt:variant>
        <vt:i4>0</vt:i4>
      </vt:variant>
      <vt:variant>
        <vt:i4>5</vt:i4>
      </vt:variant>
      <vt:variant>
        <vt:lpwstr/>
      </vt:variant>
      <vt:variant>
        <vt:lpwstr>_Toc167452755</vt:lpwstr>
      </vt:variant>
      <vt:variant>
        <vt:i4>1179700</vt:i4>
      </vt:variant>
      <vt:variant>
        <vt:i4>215</vt:i4>
      </vt:variant>
      <vt:variant>
        <vt:i4>0</vt:i4>
      </vt:variant>
      <vt:variant>
        <vt:i4>5</vt:i4>
      </vt:variant>
      <vt:variant>
        <vt:lpwstr/>
      </vt:variant>
      <vt:variant>
        <vt:lpwstr>_Toc167452754</vt:lpwstr>
      </vt:variant>
      <vt:variant>
        <vt:i4>1179700</vt:i4>
      </vt:variant>
      <vt:variant>
        <vt:i4>209</vt:i4>
      </vt:variant>
      <vt:variant>
        <vt:i4>0</vt:i4>
      </vt:variant>
      <vt:variant>
        <vt:i4>5</vt:i4>
      </vt:variant>
      <vt:variant>
        <vt:lpwstr/>
      </vt:variant>
      <vt:variant>
        <vt:lpwstr>_Toc167452753</vt:lpwstr>
      </vt:variant>
      <vt:variant>
        <vt:i4>1179700</vt:i4>
      </vt:variant>
      <vt:variant>
        <vt:i4>203</vt:i4>
      </vt:variant>
      <vt:variant>
        <vt:i4>0</vt:i4>
      </vt:variant>
      <vt:variant>
        <vt:i4>5</vt:i4>
      </vt:variant>
      <vt:variant>
        <vt:lpwstr/>
      </vt:variant>
      <vt:variant>
        <vt:lpwstr>_Toc167452752</vt:lpwstr>
      </vt:variant>
      <vt:variant>
        <vt:i4>1179700</vt:i4>
      </vt:variant>
      <vt:variant>
        <vt:i4>197</vt:i4>
      </vt:variant>
      <vt:variant>
        <vt:i4>0</vt:i4>
      </vt:variant>
      <vt:variant>
        <vt:i4>5</vt:i4>
      </vt:variant>
      <vt:variant>
        <vt:lpwstr/>
      </vt:variant>
      <vt:variant>
        <vt:lpwstr>_Toc167452751</vt:lpwstr>
      </vt:variant>
      <vt:variant>
        <vt:i4>1179700</vt:i4>
      </vt:variant>
      <vt:variant>
        <vt:i4>191</vt:i4>
      </vt:variant>
      <vt:variant>
        <vt:i4>0</vt:i4>
      </vt:variant>
      <vt:variant>
        <vt:i4>5</vt:i4>
      </vt:variant>
      <vt:variant>
        <vt:lpwstr/>
      </vt:variant>
      <vt:variant>
        <vt:lpwstr>_Toc167452750</vt:lpwstr>
      </vt:variant>
      <vt:variant>
        <vt:i4>1245236</vt:i4>
      </vt:variant>
      <vt:variant>
        <vt:i4>185</vt:i4>
      </vt:variant>
      <vt:variant>
        <vt:i4>0</vt:i4>
      </vt:variant>
      <vt:variant>
        <vt:i4>5</vt:i4>
      </vt:variant>
      <vt:variant>
        <vt:lpwstr/>
      </vt:variant>
      <vt:variant>
        <vt:lpwstr>_Toc167452749</vt:lpwstr>
      </vt:variant>
      <vt:variant>
        <vt:i4>1245236</vt:i4>
      </vt:variant>
      <vt:variant>
        <vt:i4>179</vt:i4>
      </vt:variant>
      <vt:variant>
        <vt:i4>0</vt:i4>
      </vt:variant>
      <vt:variant>
        <vt:i4>5</vt:i4>
      </vt:variant>
      <vt:variant>
        <vt:lpwstr/>
      </vt:variant>
      <vt:variant>
        <vt:lpwstr>_Toc167452748</vt:lpwstr>
      </vt:variant>
      <vt:variant>
        <vt:i4>1245236</vt:i4>
      </vt:variant>
      <vt:variant>
        <vt:i4>173</vt:i4>
      </vt:variant>
      <vt:variant>
        <vt:i4>0</vt:i4>
      </vt:variant>
      <vt:variant>
        <vt:i4>5</vt:i4>
      </vt:variant>
      <vt:variant>
        <vt:lpwstr/>
      </vt:variant>
      <vt:variant>
        <vt:lpwstr>_Toc167452747</vt:lpwstr>
      </vt:variant>
      <vt:variant>
        <vt:i4>1245236</vt:i4>
      </vt:variant>
      <vt:variant>
        <vt:i4>167</vt:i4>
      </vt:variant>
      <vt:variant>
        <vt:i4>0</vt:i4>
      </vt:variant>
      <vt:variant>
        <vt:i4>5</vt:i4>
      </vt:variant>
      <vt:variant>
        <vt:lpwstr/>
      </vt:variant>
      <vt:variant>
        <vt:lpwstr>_Toc167452746</vt:lpwstr>
      </vt:variant>
      <vt:variant>
        <vt:i4>1245236</vt:i4>
      </vt:variant>
      <vt:variant>
        <vt:i4>161</vt:i4>
      </vt:variant>
      <vt:variant>
        <vt:i4>0</vt:i4>
      </vt:variant>
      <vt:variant>
        <vt:i4>5</vt:i4>
      </vt:variant>
      <vt:variant>
        <vt:lpwstr/>
      </vt:variant>
      <vt:variant>
        <vt:lpwstr>_Toc167452745</vt:lpwstr>
      </vt:variant>
      <vt:variant>
        <vt:i4>1245236</vt:i4>
      </vt:variant>
      <vt:variant>
        <vt:i4>155</vt:i4>
      </vt:variant>
      <vt:variant>
        <vt:i4>0</vt:i4>
      </vt:variant>
      <vt:variant>
        <vt:i4>5</vt:i4>
      </vt:variant>
      <vt:variant>
        <vt:lpwstr/>
      </vt:variant>
      <vt:variant>
        <vt:lpwstr>_Toc167452744</vt:lpwstr>
      </vt:variant>
      <vt:variant>
        <vt:i4>1245236</vt:i4>
      </vt:variant>
      <vt:variant>
        <vt:i4>149</vt:i4>
      </vt:variant>
      <vt:variant>
        <vt:i4>0</vt:i4>
      </vt:variant>
      <vt:variant>
        <vt:i4>5</vt:i4>
      </vt:variant>
      <vt:variant>
        <vt:lpwstr/>
      </vt:variant>
      <vt:variant>
        <vt:lpwstr>_Toc167452743</vt:lpwstr>
      </vt:variant>
      <vt:variant>
        <vt:i4>1245236</vt:i4>
      </vt:variant>
      <vt:variant>
        <vt:i4>143</vt:i4>
      </vt:variant>
      <vt:variant>
        <vt:i4>0</vt:i4>
      </vt:variant>
      <vt:variant>
        <vt:i4>5</vt:i4>
      </vt:variant>
      <vt:variant>
        <vt:lpwstr/>
      </vt:variant>
      <vt:variant>
        <vt:lpwstr>_Toc167452742</vt:lpwstr>
      </vt:variant>
      <vt:variant>
        <vt:i4>1245236</vt:i4>
      </vt:variant>
      <vt:variant>
        <vt:i4>137</vt:i4>
      </vt:variant>
      <vt:variant>
        <vt:i4>0</vt:i4>
      </vt:variant>
      <vt:variant>
        <vt:i4>5</vt:i4>
      </vt:variant>
      <vt:variant>
        <vt:lpwstr/>
      </vt:variant>
      <vt:variant>
        <vt:lpwstr>_Toc167452741</vt:lpwstr>
      </vt:variant>
      <vt:variant>
        <vt:i4>1245236</vt:i4>
      </vt:variant>
      <vt:variant>
        <vt:i4>131</vt:i4>
      </vt:variant>
      <vt:variant>
        <vt:i4>0</vt:i4>
      </vt:variant>
      <vt:variant>
        <vt:i4>5</vt:i4>
      </vt:variant>
      <vt:variant>
        <vt:lpwstr/>
      </vt:variant>
      <vt:variant>
        <vt:lpwstr>_Toc167452740</vt:lpwstr>
      </vt:variant>
      <vt:variant>
        <vt:i4>1310772</vt:i4>
      </vt:variant>
      <vt:variant>
        <vt:i4>125</vt:i4>
      </vt:variant>
      <vt:variant>
        <vt:i4>0</vt:i4>
      </vt:variant>
      <vt:variant>
        <vt:i4>5</vt:i4>
      </vt:variant>
      <vt:variant>
        <vt:lpwstr/>
      </vt:variant>
      <vt:variant>
        <vt:lpwstr>_Toc167452739</vt:lpwstr>
      </vt:variant>
      <vt:variant>
        <vt:i4>1310772</vt:i4>
      </vt:variant>
      <vt:variant>
        <vt:i4>119</vt:i4>
      </vt:variant>
      <vt:variant>
        <vt:i4>0</vt:i4>
      </vt:variant>
      <vt:variant>
        <vt:i4>5</vt:i4>
      </vt:variant>
      <vt:variant>
        <vt:lpwstr/>
      </vt:variant>
      <vt:variant>
        <vt:lpwstr>_Toc167452738</vt:lpwstr>
      </vt:variant>
      <vt:variant>
        <vt:i4>1310772</vt:i4>
      </vt:variant>
      <vt:variant>
        <vt:i4>113</vt:i4>
      </vt:variant>
      <vt:variant>
        <vt:i4>0</vt:i4>
      </vt:variant>
      <vt:variant>
        <vt:i4>5</vt:i4>
      </vt:variant>
      <vt:variant>
        <vt:lpwstr/>
      </vt:variant>
      <vt:variant>
        <vt:lpwstr>_Toc167452737</vt:lpwstr>
      </vt:variant>
      <vt:variant>
        <vt:i4>1310772</vt:i4>
      </vt:variant>
      <vt:variant>
        <vt:i4>107</vt:i4>
      </vt:variant>
      <vt:variant>
        <vt:i4>0</vt:i4>
      </vt:variant>
      <vt:variant>
        <vt:i4>5</vt:i4>
      </vt:variant>
      <vt:variant>
        <vt:lpwstr/>
      </vt:variant>
      <vt:variant>
        <vt:lpwstr>_Toc167452736</vt:lpwstr>
      </vt:variant>
      <vt:variant>
        <vt:i4>1310772</vt:i4>
      </vt:variant>
      <vt:variant>
        <vt:i4>101</vt:i4>
      </vt:variant>
      <vt:variant>
        <vt:i4>0</vt:i4>
      </vt:variant>
      <vt:variant>
        <vt:i4>5</vt:i4>
      </vt:variant>
      <vt:variant>
        <vt:lpwstr/>
      </vt:variant>
      <vt:variant>
        <vt:lpwstr>_Toc167452735</vt:lpwstr>
      </vt:variant>
      <vt:variant>
        <vt:i4>1310772</vt:i4>
      </vt:variant>
      <vt:variant>
        <vt:i4>95</vt:i4>
      </vt:variant>
      <vt:variant>
        <vt:i4>0</vt:i4>
      </vt:variant>
      <vt:variant>
        <vt:i4>5</vt:i4>
      </vt:variant>
      <vt:variant>
        <vt:lpwstr/>
      </vt:variant>
      <vt:variant>
        <vt:lpwstr>_Toc167452734</vt:lpwstr>
      </vt:variant>
      <vt:variant>
        <vt:i4>1310772</vt:i4>
      </vt:variant>
      <vt:variant>
        <vt:i4>89</vt:i4>
      </vt:variant>
      <vt:variant>
        <vt:i4>0</vt:i4>
      </vt:variant>
      <vt:variant>
        <vt:i4>5</vt:i4>
      </vt:variant>
      <vt:variant>
        <vt:lpwstr/>
      </vt:variant>
      <vt:variant>
        <vt:lpwstr>_Toc167452733</vt:lpwstr>
      </vt:variant>
      <vt:variant>
        <vt:i4>1310772</vt:i4>
      </vt:variant>
      <vt:variant>
        <vt:i4>83</vt:i4>
      </vt:variant>
      <vt:variant>
        <vt:i4>0</vt:i4>
      </vt:variant>
      <vt:variant>
        <vt:i4>5</vt:i4>
      </vt:variant>
      <vt:variant>
        <vt:lpwstr/>
      </vt:variant>
      <vt:variant>
        <vt:lpwstr>_Toc167452732</vt:lpwstr>
      </vt:variant>
      <vt:variant>
        <vt:i4>1310772</vt:i4>
      </vt:variant>
      <vt:variant>
        <vt:i4>77</vt:i4>
      </vt:variant>
      <vt:variant>
        <vt:i4>0</vt:i4>
      </vt:variant>
      <vt:variant>
        <vt:i4>5</vt:i4>
      </vt:variant>
      <vt:variant>
        <vt:lpwstr/>
      </vt:variant>
      <vt:variant>
        <vt:lpwstr>_Toc167452731</vt:lpwstr>
      </vt:variant>
      <vt:variant>
        <vt:i4>1310772</vt:i4>
      </vt:variant>
      <vt:variant>
        <vt:i4>71</vt:i4>
      </vt:variant>
      <vt:variant>
        <vt:i4>0</vt:i4>
      </vt:variant>
      <vt:variant>
        <vt:i4>5</vt:i4>
      </vt:variant>
      <vt:variant>
        <vt:lpwstr/>
      </vt:variant>
      <vt:variant>
        <vt:lpwstr>_Toc167452730</vt:lpwstr>
      </vt:variant>
      <vt:variant>
        <vt:i4>1376308</vt:i4>
      </vt:variant>
      <vt:variant>
        <vt:i4>65</vt:i4>
      </vt:variant>
      <vt:variant>
        <vt:i4>0</vt:i4>
      </vt:variant>
      <vt:variant>
        <vt:i4>5</vt:i4>
      </vt:variant>
      <vt:variant>
        <vt:lpwstr/>
      </vt:variant>
      <vt:variant>
        <vt:lpwstr>_Toc167452729</vt:lpwstr>
      </vt:variant>
      <vt:variant>
        <vt:i4>1376308</vt:i4>
      </vt:variant>
      <vt:variant>
        <vt:i4>59</vt:i4>
      </vt:variant>
      <vt:variant>
        <vt:i4>0</vt:i4>
      </vt:variant>
      <vt:variant>
        <vt:i4>5</vt:i4>
      </vt:variant>
      <vt:variant>
        <vt:lpwstr/>
      </vt:variant>
      <vt:variant>
        <vt:lpwstr>_Toc167452728</vt:lpwstr>
      </vt:variant>
      <vt:variant>
        <vt:i4>1376308</vt:i4>
      </vt:variant>
      <vt:variant>
        <vt:i4>53</vt:i4>
      </vt:variant>
      <vt:variant>
        <vt:i4>0</vt:i4>
      </vt:variant>
      <vt:variant>
        <vt:i4>5</vt:i4>
      </vt:variant>
      <vt:variant>
        <vt:lpwstr/>
      </vt:variant>
      <vt:variant>
        <vt:lpwstr>_Toc167452727</vt:lpwstr>
      </vt:variant>
      <vt:variant>
        <vt:i4>1376308</vt:i4>
      </vt:variant>
      <vt:variant>
        <vt:i4>47</vt:i4>
      </vt:variant>
      <vt:variant>
        <vt:i4>0</vt:i4>
      </vt:variant>
      <vt:variant>
        <vt:i4>5</vt:i4>
      </vt:variant>
      <vt:variant>
        <vt:lpwstr/>
      </vt:variant>
      <vt:variant>
        <vt:lpwstr>_Toc167452726</vt:lpwstr>
      </vt:variant>
      <vt:variant>
        <vt:i4>1376308</vt:i4>
      </vt:variant>
      <vt:variant>
        <vt:i4>41</vt:i4>
      </vt:variant>
      <vt:variant>
        <vt:i4>0</vt:i4>
      </vt:variant>
      <vt:variant>
        <vt:i4>5</vt:i4>
      </vt:variant>
      <vt:variant>
        <vt:lpwstr/>
      </vt:variant>
      <vt:variant>
        <vt:lpwstr>_Toc167452725</vt:lpwstr>
      </vt:variant>
      <vt:variant>
        <vt:i4>1376308</vt:i4>
      </vt:variant>
      <vt:variant>
        <vt:i4>35</vt:i4>
      </vt:variant>
      <vt:variant>
        <vt:i4>0</vt:i4>
      </vt:variant>
      <vt:variant>
        <vt:i4>5</vt:i4>
      </vt:variant>
      <vt:variant>
        <vt:lpwstr/>
      </vt:variant>
      <vt:variant>
        <vt:lpwstr>_Toc167452724</vt:lpwstr>
      </vt:variant>
      <vt:variant>
        <vt:i4>1376308</vt:i4>
      </vt:variant>
      <vt:variant>
        <vt:i4>29</vt:i4>
      </vt:variant>
      <vt:variant>
        <vt:i4>0</vt:i4>
      </vt:variant>
      <vt:variant>
        <vt:i4>5</vt:i4>
      </vt:variant>
      <vt:variant>
        <vt:lpwstr/>
      </vt:variant>
      <vt:variant>
        <vt:lpwstr>_Toc167452723</vt:lpwstr>
      </vt:variant>
      <vt:variant>
        <vt:i4>1376308</vt:i4>
      </vt:variant>
      <vt:variant>
        <vt:i4>23</vt:i4>
      </vt:variant>
      <vt:variant>
        <vt:i4>0</vt:i4>
      </vt:variant>
      <vt:variant>
        <vt:i4>5</vt:i4>
      </vt:variant>
      <vt:variant>
        <vt:lpwstr/>
      </vt:variant>
      <vt:variant>
        <vt:lpwstr>_Toc167452722</vt:lpwstr>
      </vt:variant>
      <vt:variant>
        <vt:i4>1376308</vt:i4>
      </vt:variant>
      <vt:variant>
        <vt:i4>17</vt:i4>
      </vt:variant>
      <vt:variant>
        <vt:i4>0</vt:i4>
      </vt:variant>
      <vt:variant>
        <vt:i4>5</vt:i4>
      </vt:variant>
      <vt:variant>
        <vt:lpwstr/>
      </vt:variant>
      <vt:variant>
        <vt:lpwstr>_Toc167452721</vt:lpwstr>
      </vt:variant>
      <vt:variant>
        <vt:i4>1376308</vt:i4>
      </vt:variant>
      <vt:variant>
        <vt:i4>11</vt:i4>
      </vt:variant>
      <vt:variant>
        <vt:i4>0</vt:i4>
      </vt:variant>
      <vt:variant>
        <vt:i4>5</vt:i4>
      </vt:variant>
      <vt:variant>
        <vt:lpwstr/>
      </vt:variant>
      <vt:variant>
        <vt:lpwstr>_Toc167452720</vt:lpwstr>
      </vt:variant>
      <vt:variant>
        <vt:i4>1441844</vt:i4>
      </vt:variant>
      <vt:variant>
        <vt:i4>5</vt:i4>
      </vt:variant>
      <vt:variant>
        <vt:i4>0</vt:i4>
      </vt:variant>
      <vt:variant>
        <vt:i4>5</vt:i4>
      </vt:variant>
      <vt:variant>
        <vt:lpwstr/>
      </vt:variant>
      <vt:variant>
        <vt:lpwstr>_Toc167452719</vt:lpwstr>
      </vt:variant>
      <vt:variant>
        <vt:i4>7798840</vt:i4>
      </vt:variant>
      <vt:variant>
        <vt:i4>0</vt:i4>
      </vt:variant>
      <vt:variant>
        <vt:i4>0</vt:i4>
      </vt:variant>
      <vt:variant>
        <vt:i4>5</vt:i4>
      </vt:variant>
      <vt:variant>
        <vt:lpwstr>https://www.hyvaks.fi/asiakkaana/sosiaali-ja-terveyspalvelujen-valvonta/omavalvontaohjelma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Sosiaalipalveluiden omavalvontasuunnitelma</dc:title>
  <dc:subject/>
  <dc:creator>Tuomainen Pauliina</dc:creator>
  <cp:keywords/>
  <dc:description/>
  <cp:lastModifiedBy>Sagulin-raatikainen Aura</cp:lastModifiedBy>
  <cp:revision>7</cp:revision>
  <cp:lastPrinted>2024-05-14T19:26:00Z</cp:lastPrinted>
  <dcterms:created xsi:type="dcterms:W3CDTF">2024-11-25T07:37:00Z</dcterms:created>
  <dcterms:modified xsi:type="dcterms:W3CDTF">2024-11-25T09:25:00Z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0x0101007743FB31A59D2B41928939974DE05527</vt:lpwstr>
  </property>
</Properties>
</file>