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674C0" w14:textId="7012C1B9" w:rsidR="00AC6927" w:rsidRDefault="00AC6927" w:rsidP="0CD67696">
      <w:bookmarkStart w:id="0" w:name="_Toc121822179"/>
      <w:bookmarkStart w:id="1" w:name="_Toc51054846"/>
    </w:p>
    <w:p w14:paraId="51AC211F" w14:textId="77777777" w:rsidR="00AC6927" w:rsidRDefault="00AC6927" w:rsidP="004D72BD">
      <w:pPr>
        <w:rPr>
          <w:rFonts w:cstheme="minorHAnsi"/>
        </w:rPr>
      </w:pPr>
    </w:p>
    <w:p w14:paraId="5CD162BA" w14:textId="77777777" w:rsidR="00AC6927" w:rsidRDefault="00AC6927" w:rsidP="004D72BD"/>
    <w:p w14:paraId="5A2A99CD" w14:textId="1BF1E8B8" w:rsidR="004D62BC" w:rsidRPr="00CA6EB1" w:rsidRDefault="004D62BC" w:rsidP="007C5F8A">
      <w:pPr>
        <w:jc w:val="center"/>
      </w:pPr>
      <w:r w:rsidRPr="00CA6EB1">
        <w:t>OMAVALVONTASUUNNITELMA</w:t>
      </w:r>
      <w:bookmarkEnd w:id="0"/>
    </w:p>
    <w:p w14:paraId="45688A94" w14:textId="33AF173D" w:rsidR="004D62BC" w:rsidRPr="000F40C6" w:rsidRDefault="00F719DF" w:rsidP="00F1233A">
      <w:pPr>
        <w:jc w:val="center"/>
      </w:pPr>
      <w:r w:rsidRPr="000F40C6">
        <w:t>AHOKOTI</w:t>
      </w:r>
    </w:p>
    <w:p w14:paraId="230518B9" w14:textId="77777777" w:rsidR="00A12545" w:rsidRDefault="00A12545" w:rsidP="00F1233A">
      <w:pPr>
        <w:spacing w:line="276" w:lineRule="auto"/>
        <w:jc w:val="center"/>
        <w:rPr>
          <w:rFonts w:cstheme="minorHAnsi"/>
          <w:color w:val="4472C4" w:themeColor="accent1"/>
          <w:szCs w:val="24"/>
        </w:rPr>
      </w:pPr>
    </w:p>
    <w:p w14:paraId="235C7653" w14:textId="6EC02BCF" w:rsidR="00A12545" w:rsidRDefault="00840B4B" w:rsidP="00F1233A">
      <w:pPr>
        <w:spacing w:line="276" w:lineRule="auto"/>
        <w:jc w:val="center"/>
        <w:rPr>
          <w:rFonts w:eastAsiaTheme="majorEastAsia" w:cstheme="minorHAnsi"/>
          <w:szCs w:val="24"/>
        </w:rPr>
      </w:pPr>
      <w:r w:rsidRPr="00C44AE2">
        <w:rPr>
          <w:noProof/>
          <w:lang w:eastAsia="fi-FI"/>
        </w:rPr>
        <w:drawing>
          <wp:inline distT="0" distB="0" distL="0" distR="0" wp14:anchorId="5D5DA4A0" wp14:editId="3AA9F3E2">
            <wp:extent cx="6120130" cy="4867181"/>
            <wp:effectExtent l="0" t="1905" r="0" b="0"/>
            <wp:docPr id="804856698" name="Kuva 804856698" descr="C:\Users\aarniojo\Desktop\ahoko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rniojo\Desktop\ahokot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6120130" cy="4867181"/>
                    </a:xfrm>
                    <a:prstGeom prst="rect">
                      <a:avLst/>
                    </a:prstGeom>
                    <a:noFill/>
                    <a:ln>
                      <a:noFill/>
                    </a:ln>
                  </pic:spPr>
                </pic:pic>
              </a:graphicData>
            </a:graphic>
          </wp:inline>
        </w:drawing>
      </w:r>
    </w:p>
    <w:p w14:paraId="3F2E1D2E" w14:textId="64EF1FF2" w:rsidR="00627D70" w:rsidRPr="00627D70" w:rsidRDefault="00627D70" w:rsidP="00F1233A">
      <w:pPr>
        <w:spacing w:line="276" w:lineRule="auto"/>
        <w:jc w:val="center"/>
        <w:rPr>
          <w:rFonts w:eastAsiaTheme="majorEastAsia"/>
          <w:color w:val="0070C0"/>
        </w:rPr>
      </w:pPr>
    </w:p>
    <w:p w14:paraId="2FE9008D" w14:textId="77777777" w:rsidR="00A12545" w:rsidRDefault="00A12545" w:rsidP="00F508BE">
      <w:pPr>
        <w:spacing w:line="276" w:lineRule="auto"/>
        <w:jc w:val="both"/>
        <w:rPr>
          <w:rFonts w:eastAsiaTheme="majorEastAsia" w:cstheme="minorHAnsi"/>
          <w:szCs w:val="24"/>
        </w:rPr>
      </w:pPr>
    </w:p>
    <w:p w14:paraId="6F336BF5" w14:textId="76495986" w:rsidR="72F08FFB" w:rsidRDefault="72F08FFB" w:rsidP="00F508BE">
      <w:pPr>
        <w:jc w:val="both"/>
        <w:rPr>
          <w:rFonts w:eastAsiaTheme="majorEastAsia"/>
        </w:rPr>
      </w:pPr>
    </w:p>
    <w:tbl>
      <w:tblPr>
        <w:tblStyle w:val="TaulukkoRuudukko"/>
        <w:tblW w:w="0" w:type="auto"/>
        <w:tblBorders>
          <w:top w:val="single" w:sz="18" w:space="0" w:color="B3D384"/>
          <w:left w:val="single" w:sz="18" w:space="0" w:color="B3D384"/>
          <w:bottom w:val="single" w:sz="18" w:space="0" w:color="B3D384"/>
          <w:right w:val="single" w:sz="18" w:space="0" w:color="B3D384"/>
          <w:insideH w:val="single" w:sz="18" w:space="0" w:color="B3D384"/>
          <w:insideV w:val="single" w:sz="18" w:space="0" w:color="B3D384"/>
        </w:tblBorders>
        <w:tblLayout w:type="fixed"/>
        <w:tblLook w:val="04A0" w:firstRow="1" w:lastRow="0" w:firstColumn="1" w:lastColumn="0" w:noHBand="0" w:noVBand="1"/>
      </w:tblPr>
      <w:tblGrid>
        <w:gridCol w:w="4815"/>
        <w:gridCol w:w="4785"/>
      </w:tblGrid>
      <w:tr w:rsidR="72F08FFB" w14:paraId="3A2311BB" w14:textId="77777777" w:rsidTr="1DF0BDD6">
        <w:trPr>
          <w:trHeight w:val="300"/>
        </w:trPr>
        <w:tc>
          <w:tcPr>
            <w:tcW w:w="9600" w:type="dxa"/>
            <w:gridSpan w:val="2"/>
            <w:tcMar>
              <w:left w:w="105" w:type="dxa"/>
              <w:right w:w="105" w:type="dxa"/>
            </w:tcMar>
          </w:tcPr>
          <w:p w14:paraId="2E8FEE94" w14:textId="1CB22869" w:rsidR="72F08FFB" w:rsidRDefault="00B91B39" w:rsidP="1E033BD7">
            <w:pPr>
              <w:tabs>
                <w:tab w:val="left" w:pos="1304"/>
                <w:tab w:val="left" w:pos="2608"/>
              </w:tabs>
              <w:spacing w:line="360" w:lineRule="auto"/>
              <w:jc w:val="both"/>
              <w:rPr>
                <w:rFonts w:ascii="Calibri" w:eastAsia="Calibri" w:hAnsi="Calibri" w:cs="Calibri"/>
                <w:b/>
                <w:bCs/>
                <w:color w:val="255B92"/>
                <w:sz w:val="32"/>
                <w:szCs w:val="32"/>
              </w:rPr>
            </w:pPr>
            <w:r>
              <w:rPr>
                <w:rFonts w:ascii="Calibri" w:eastAsia="Calibri" w:hAnsi="Calibri" w:cs="Calibri"/>
                <w:b/>
                <w:bCs/>
                <w:color w:val="255B92"/>
                <w:sz w:val="32"/>
                <w:szCs w:val="32"/>
              </w:rPr>
              <w:t>Erityisryhmien kotiin vietävät- ja asumispalvelut/Ahokoti</w:t>
            </w:r>
          </w:p>
        </w:tc>
      </w:tr>
      <w:tr w:rsidR="72F08FFB" w14:paraId="3C61751E" w14:textId="77777777" w:rsidTr="1DF0BDD6">
        <w:trPr>
          <w:trHeight w:val="300"/>
        </w:trPr>
        <w:tc>
          <w:tcPr>
            <w:tcW w:w="4815" w:type="dxa"/>
            <w:tcMar>
              <w:left w:w="105" w:type="dxa"/>
              <w:right w:w="105" w:type="dxa"/>
            </w:tcMar>
          </w:tcPr>
          <w:p w14:paraId="09940331" w14:textId="28ED4623" w:rsidR="72F08FFB" w:rsidRDefault="7CDB31E7" w:rsidP="00F508BE">
            <w:pPr>
              <w:tabs>
                <w:tab w:val="left" w:pos="1304"/>
                <w:tab w:val="left" w:pos="2608"/>
              </w:tabs>
              <w:spacing w:line="360" w:lineRule="auto"/>
              <w:jc w:val="both"/>
              <w:rPr>
                <w:rFonts w:ascii="Calibri" w:eastAsia="Calibri" w:hAnsi="Calibri" w:cs="Calibri"/>
                <w:color w:val="255B92"/>
                <w:sz w:val="32"/>
                <w:szCs w:val="32"/>
              </w:rPr>
            </w:pPr>
            <w:r w:rsidRPr="1DF0BDD6">
              <w:rPr>
                <w:rFonts w:ascii="Calibri" w:eastAsia="Calibri" w:hAnsi="Calibri" w:cs="Calibri"/>
                <w:b/>
                <w:bCs/>
                <w:color w:val="255B92"/>
                <w:sz w:val="32"/>
                <w:szCs w:val="32"/>
              </w:rPr>
              <w:t>Laatija</w:t>
            </w:r>
            <w:r w:rsidR="00B30092">
              <w:rPr>
                <w:rFonts w:ascii="Calibri" w:eastAsia="Calibri" w:hAnsi="Calibri" w:cs="Calibri"/>
                <w:b/>
                <w:bCs/>
                <w:color w:val="255B92"/>
                <w:sz w:val="32"/>
                <w:szCs w:val="32"/>
              </w:rPr>
              <w:t xml:space="preserve"> </w:t>
            </w:r>
            <w:r w:rsidR="17AC6F63" w:rsidRPr="1DF0BDD6">
              <w:rPr>
                <w:rFonts w:ascii="Calibri" w:eastAsia="Calibri" w:hAnsi="Calibri" w:cs="Calibri"/>
                <w:b/>
                <w:bCs/>
                <w:color w:val="255B92"/>
                <w:sz w:val="32"/>
                <w:szCs w:val="32"/>
              </w:rPr>
              <w:t>allekirjoitus</w:t>
            </w:r>
          </w:p>
        </w:tc>
        <w:tc>
          <w:tcPr>
            <w:tcW w:w="4785" w:type="dxa"/>
            <w:tcMar>
              <w:left w:w="105" w:type="dxa"/>
              <w:right w:w="105" w:type="dxa"/>
            </w:tcMar>
          </w:tcPr>
          <w:p w14:paraId="4E09D136" w14:textId="5A757905" w:rsidR="72F08FFB" w:rsidRDefault="00B91B39" w:rsidP="00F508BE">
            <w:pPr>
              <w:tabs>
                <w:tab w:val="left" w:pos="1304"/>
                <w:tab w:val="left" w:pos="2608"/>
              </w:tabs>
              <w:spacing w:line="360" w:lineRule="auto"/>
              <w:jc w:val="both"/>
              <w:rPr>
                <w:rFonts w:ascii="Calibri" w:eastAsia="Calibri" w:hAnsi="Calibri" w:cs="Calibri"/>
                <w:color w:val="000000" w:themeColor="text1"/>
                <w:sz w:val="20"/>
                <w:szCs w:val="20"/>
              </w:rPr>
            </w:pPr>
            <w:r>
              <w:rPr>
                <w:rFonts w:ascii="Calibri" w:eastAsia="Calibri" w:hAnsi="Calibri" w:cs="Calibri"/>
                <w:i/>
                <w:iCs/>
                <w:color w:val="000000" w:themeColor="text1"/>
                <w:sz w:val="20"/>
                <w:szCs w:val="20"/>
              </w:rPr>
              <w:t>Riikka Paananen, palveluvastaava</w:t>
            </w:r>
          </w:p>
        </w:tc>
      </w:tr>
      <w:tr w:rsidR="72F08FFB" w14:paraId="34771F65" w14:textId="77777777" w:rsidTr="1DF0BDD6">
        <w:trPr>
          <w:trHeight w:val="300"/>
        </w:trPr>
        <w:tc>
          <w:tcPr>
            <w:tcW w:w="4815" w:type="dxa"/>
            <w:tcMar>
              <w:left w:w="105" w:type="dxa"/>
              <w:right w:w="105" w:type="dxa"/>
            </w:tcMar>
          </w:tcPr>
          <w:p w14:paraId="7A92C152" w14:textId="3D53983B" w:rsidR="72F08FFB" w:rsidRDefault="72F08FFB" w:rsidP="00F508BE">
            <w:pPr>
              <w:tabs>
                <w:tab w:val="left" w:pos="1304"/>
                <w:tab w:val="left" w:pos="2608"/>
              </w:tabs>
              <w:spacing w:line="360" w:lineRule="auto"/>
              <w:jc w:val="both"/>
              <w:rPr>
                <w:rFonts w:ascii="Calibri" w:eastAsia="Calibri" w:hAnsi="Calibri" w:cs="Calibri"/>
                <w:color w:val="255B92"/>
                <w:sz w:val="32"/>
                <w:szCs w:val="32"/>
              </w:rPr>
            </w:pPr>
            <w:r w:rsidRPr="72F08FFB">
              <w:rPr>
                <w:rFonts w:ascii="Calibri" w:eastAsia="Calibri" w:hAnsi="Calibri" w:cs="Calibri"/>
                <w:b/>
                <w:bCs/>
                <w:color w:val="255B92"/>
                <w:sz w:val="32"/>
                <w:szCs w:val="32"/>
              </w:rPr>
              <w:t>Hyväksymispäivämäärä:</w:t>
            </w:r>
          </w:p>
        </w:tc>
        <w:tc>
          <w:tcPr>
            <w:tcW w:w="4785" w:type="dxa"/>
            <w:tcMar>
              <w:left w:w="105" w:type="dxa"/>
              <w:right w:w="105" w:type="dxa"/>
            </w:tcMar>
          </w:tcPr>
          <w:p w14:paraId="44F5167E" w14:textId="349223BF" w:rsidR="72F08FFB" w:rsidRDefault="00885176" w:rsidP="00F508BE">
            <w:pPr>
              <w:tabs>
                <w:tab w:val="left" w:pos="1304"/>
                <w:tab w:val="left" w:pos="2608"/>
              </w:tabs>
              <w:spacing w:line="360" w:lineRule="auto"/>
              <w:jc w:val="both"/>
              <w:rPr>
                <w:rFonts w:ascii="Calibri" w:eastAsia="Calibri" w:hAnsi="Calibri" w:cs="Calibri"/>
                <w:color w:val="000000" w:themeColor="text1"/>
                <w:sz w:val="20"/>
                <w:szCs w:val="20"/>
              </w:rPr>
            </w:pPr>
            <w:r>
              <w:rPr>
                <w:rFonts w:ascii="Calibri" w:eastAsia="Calibri" w:hAnsi="Calibri" w:cs="Calibri"/>
                <w:color w:val="000000" w:themeColor="text1"/>
                <w:sz w:val="20"/>
                <w:szCs w:val="20"/>
              </w:rPr>
              <w:t>6.11.2024</w:t>
            </w:r>
          </w:p>
        </w:tc>
      </w:tr>
      <w:tr w:rsidR="72F08FFB" w14:paraId="3FB6D76F" w14:textId="77777777" w:rsidTr="1DF0BDD6">
        <w:trPr>
          <w:trHeight w:val="300"/>
        </w:trPr>
        <w:tc>
          <w:tcPr>
            <w:tcW w:w="4815" w:type="dxa"/>
            <w:tcMar>
              <w:left w:w="105" w:type="dxa"/>
              <w:right w:w="105" w:type="dxa"/>
            </w:tcMar>
          </w:tcPr>
          <w:p w14:paraId="3E3C1628" w14:textId="38088012" w:rsidR="72F08FFB" w:rsidRDefault="7CDB31E7" w:rsidP="00F508BE">
            <w:pPr>
              <w:tabs>
                <w:tab w:val="left" w:pos="1304"/>
                <w:tab w:val="left" w:pos="2608"/>
              </w:tabs>
              <w:spacing w:line="360" w:lineRule="auto"/>
              <w:jc w:val="both"/>
              <w:rPr>
                <w:rFonts w:ascii="Calibri" w:eastAsia="Calibri" w:hAnsi="Calibri" w:cs="Calibri"/>
                <w:b/>
                <w:bCs/>
                <w:color w:val="255B92"/>
                <w:sz w:val="32"/>
                <w:szCs w:val="32"/>
              </w:rPr>
            </w:pPr>
            <w:r w:rsidRPr="1DF0BDD6">
              <w:rPr>
                <w:rFonts w:ascii="Calibri" w:eastAsia="Calibri" w:hAnsi="Calibri" w:cs="Calibri"/>
                <w:b/>
                <w:bCs/>
                <w:color w:val="255B92"/>
                <w:sz w:val="32"/>
                <w:szCs w:val="32"/>
              </w:rPr>
              <w:t xml:space="preserve">Hyväksyjä </w:t>
            </w:r>
          </w:p>
          <w:p w14:paraId="12906E4A" w14:textId="01B7733A" w:rsidR="6A14F7FB" w:rsidRDefault="6A14F7FB" w:rsidP="00F508BE">
            <w:pPr>
              <w:tabs>
                <w:tab w:val="left" w:pos="1304"/>
                <w:tab w:val="left" w:pos="2608"/>
              </w:tabs>
              <w:spacing w:line="360" w:lineRule="auto"/>
              <w:jc w:val="both"/>
              <w:rPr>
                <w:rFonts w:ascii="Calibri" w:eastAsia="Calibri" w:hAnsi="Calibri" w:cs="Calibri"/>
                <w:b/>
                <w:bCs/>
                <w:color w:val="255B92"/>
                <w:sz w:val="32"/>
                <w:szCs w:val="32"/>
              </w:rPr>
            </w:pPr>
            <w:r w:rsidRPr="72F08FFB">
              <w:rPr>
                <w:rFonts w:ascii="Calibri" w:eastAsia="Calibri" w:hAnsi="Calibri" w:cs="Calibri"/>
                <w:b/>
                <w:bCs/>
                <w:color w:val="255B92"/>
                <w:sz w:val="32"/>
                <w:szCs w:val="32"/>
              </w:rPr>
              <w:t>allekirjoitus</w:t>
            </w:r>
          </w:p>
        </w:tc>
        <w:tc>
          <w:tcPr>
            <w:tcW w:w="4785" w:type="dxa"/>
            <w:tcMar>
              <w:left w:w="105" w:type="dxa"/>
              <w:right w:w="105" w:type="dxa"/>
            </w:tcMar>
          </w:tcPr>
          <w:p w14:paraId="1118041F" w14:textId="3B50D371" w:rsidR="72F08FFB" w:rsidRDefault="00B30092" w:rsidP="00F508BE">
            <w:pPr>
              <w:tabs>
                <w:tab w:val="left" w:pos="1304"/>
                <w:tab w:val="left" w:pos="2608"/>
              </w:tabs>
              <w:spacing w:line="360" w:lineRule="auto"/>
              <w:jc w:val="both"/>
              <w:rPr>
                <w:rFonts w:ascii="Calibri" w:eastAsia="Calibri" w:hAnsi="Calibri" w:cs="Calibri"/>
                <w:color w:val="000000" w:themeColor="text1"/>
                <w:sz w:val="20"/>
                <w:szCs w:val="20"/>
              </w:rPr>
            </w:pPr>
            <w:r>
              <w:rPr>
                <w:rFonts w:ascii="Calibri" w:eastAsia="Calibri" w:hAnsi="Calibri" w:cs="Calibri"/>
                <w:i/>
                <w:iCs/>
                <w:color w:val="000000" w:themeColor="text1"/>
                <w:sz w:val="20"/>
                <w:szCs w:val="20"/>
              </w:rPr>
              <w:t>Armi Lehtinen, palvelupäällikkö</w:t>
            </w:r>
          </w:p>
        </w:tc>
      </w:tr>
      <w:tr w:rsidR="00134B8C" w14:paraId="753BEFFE" w14:textId="77777777" w:rsidTr="1DF0BDD6">
        <w:trPr>
          <w:trHeight w:val="560"/>
        </w:trPr>
        <w:tc>
          <w:tcPr>
            <w:tcW w:w="4815" w:type="dxa"/>
            <w:vMerge w:val="restart"/>
            <w:tcMar>
              <w:left w:w="105" w:type="dxa"/>
              <w:right w:w="105" w:type="dxa"/>
            </w:tcMar>
          </w:tcPr>
          <w:p w14:paraId="4EC7B4E8" w14:textId="55BA6A94" w:rsidR="003E5960" w:rsidRDefault="00134B8C" w:rsidP="00F508BE">
            <w:pPr>
              <w:spacing w:line="276" w:lineRule="auto"/>
              <w:jc w:val="both"/>
            </w:pPr>
            <w:r>
              <w:t xml:space="preserve">Omavalvontasuunnitelman versionumero ja </w:t>
            </w:r>
            <w:proofErr w:type="gramStart"/>
            <w:r>
              <w:t>pvm</w:t>
            </w:r>
            <w:proofErr w:type="gramEnd"/>
            <w:r>
              <w:t xml:space="preserve"> </w:t>
            </w:r>
          </w:p>
          <w:p w14:paraId="30026B6C" w14:textId="77777777" w:rsidR="003E5960" w:rsidRDefault="003E5960" w:rsidP="00F508BE">
            <w:pPr>
              <w:spacing w:line="276" w:lineRule="auto"/>
              <w:jc w:val="both"/>
            </w:pPr>
          </w:p>
          <w:p w14:paraId="10395C38" w14:textId="77777777" w:rsidR="003E5960" w:rsidRDefault="003E5960" w:rsidP="00F508BE">
            <w:pPr>
              <w:spacing w:line="276" w:lineRule="auto"/>
              <w:jc w:val="both"/>
            </w:pPr>
          </w:p>
          <w:p w14:paraId="517CCEB2" w14:textId="10F5623E" w:rsidR="00134B8C" w:rsidRDefault="009C46B9" w:rsidP="00F508BE">
            <w:pPr>
              <w:spacing w:line="276" w:lineRule="auto"/>
              <w:jc w:val="both"/>
            </w:pPr>
            <w:r>
              <w:t>A</w:t>
            </w:r>
            <w:r w:rsidR="00134B8C">
              <w:t>iempia versioita tulee säilyttää seitsemän vuotta</w:t>
            </w:r>
            <w:r w:rsidR="003E5960">
              <w:t>.</w:t>
            </w:r>
          </w:p>
          <w:p w14:paraId="5D39605E" w14:textId="2463EF49" w:rsidR="00134B8C" w:rsidRDefault="00134B8C" w:rsidP="00F508BE">
            <w:pPr>
              <w:spacing w:line="276" w:lineRule="auto"/>
              <w:jc w:val="both"/>
              <w:rPr>
                <w:rStyle w:val="SeliteChar"/>
                <w:rFonts w:asciiTheme="minorHAnsi" w:hAnsiTheme="minorHAnsi" w:cstheme="minorBidi"/>
                <w:b/>
                <w:bCs/>
                <w:i w:val="0"/>
              </w:rPr>
            </w:pPr>
          </w:p>
        </w:tc>
        <w:tc>
          <w:tcPr>
            <w:tcW w:w="4785" w:type="dxa"/>
            <w:tcMar>
              <w:left w:w="105" w:type="dxa"/>
              <w:right w:w="105" w:type="dxa"/>
            </w:tcMar>
          </w:tcPr>
          <w:p w14:paraId="0E2DD66E" w14:textId="7C23EBC7" w:rsidR="00134B8C" w:rsidRDefault="00134B8C" w:rsidP="00F508BE">
            <w:pPr>
              <w:jc w:val="both"/>
              <w:rPr>
                <w:rStyle w:val="SeliteChar"/>
                <w:rFonts w:asciiTheme="minorHAnsi" w:hAnsiTheme="minorHAnsi" w:cstheme="minorBidi"/>
                <w:i w:val="0"/>
              </w:rPr>
            </w:pPr>
            <w:r w:rsidRPr="72F08FFB">
              <w:rPr>
                <w:rStyle w:val="SeliteChar"/>
                <w:rFonts w:asciiTheme="minorHAnsi" w:hAnsiTheme="minorHAnsi" w:cstheme="minorBidi"/>
                <w:i w:val="0"/>
              </w:rPr>
              <w:t xml:space="preserve">Versio </w:t>
            </w:r>
            <w:r w:rsidR="00B91B39">
              <w:rPr>
                <w:rStyle w:val="SeliteChar"/>
                <w:rFonts w:asciiTheme="minorHAnsi" w:hAnsiTheme="minorHAnsi" w:cstheme="minorBidi"/>
                <w:i w:val="0"/>
              </w:rPr>
              <w:t>1.</w:t>
            </w:r>
          </w:p>
        </w:tc>
      </w:tr>
      <w:tr w:rsidR="00134B8C" w14:paraId="191DF4A2" w14:textId="77777777" w:rsidTr="1DF0BDD6">
        <w:trPr>
          <w:trHeight w:val="560"/>
        </w:trPr>
        <w:tc>
          <w:tcPr>
            <w:tcW w:w="4815" w:type="dxa"/>
            <w:vMerge/>
            <w:tcMar>
              <w:left w:w="105" w:type="dxa"/>
              <w:right w:w="105" w:type="dxa"/>
            </w:tcMar>
          </w:tcPr>
          <w:p w14:paraId="25546445" w14:textId="77777777" w:rsidR="00134B8C" w:rsidRDefault="00134B8C" w:rsidP="00F508BE">
            <w:pPr>
              <w:spacing w:line="276" w:lineRule="auto"/>
              <w:jc w:val="both"/>
            </w:pPr>
          </w:p>
        </w:tc>
        <w:tc>
          <w:tcPr>
            <w:tcW w:w="4785" w:type="dxa"/>
            <w:tcMar>
              <w:left w:w="105" w:type="dxa"/>
              <w:right w:w="105" w:type="dxa"/>
            </w:tcMar>
          </w:tcPr>
          <w:p w14:paraId="31976C2E" w14:textId="436A466C" w:rsidR="00134B8C" w:rsidRPr="72F08FFB" w:rsidRDefault="00B30092" w:rsidP="00F508BE">
            <w:pPr>
              <w:jc w:val="both"/>
              <w:rPr>
                <w:rStyle w:val="SeliteChar"/>
                <w:rFonts w:asciiTheme="minorHAnsi" w:hAnsiTheme="minorHAnsi" w:cstheme="minorBidi"/>
                <w:i w:val="0"/>
              </w:rPr>
            </w:pPr>
            <w:r>
              <w:rPr>
                <w:rStyle w:val="SeliteChar"/>
                <w:rFonts w:asciiTheme="minorHAnsi" w:hAnsiTheme="minorHAnsi" w:cstheme="minorBidi"/>
                <w:i w:val="0"/>
              </w:rPr>
              <w:t>6</w:t>
            </w:r>
            <w:r w:rsidR="00B91B39">
              <w:rPr>
                <w:rStyle w:val="SeliteChar"/>
                <w:rFonts w:asciiTheme="minorHAnsi" w:hAnsiTheme="minorHAnsi" w:cstheme="minorBidi"/>
                <w:i w:val="0"/>
              </w:rPr>
              <w:t>.</w:t>
            </w:r>
            <w:r>
              <w:rPr>
                <w:rStyle w:val="SeliteChar"/>
                <w:rFonts w:asciiTheme="minorHAnsi" w:hAnsiTheme="minorHAnsi" w:cstheme="minorBidi"/>
                <w:i w:val="0"/>
              </w:rPr>
              <w:t>11</w:t>
            </w:r>
            <w:r w:rsidR="00B91B39">
              <w:rPr>
                <w:rStyle w:val="SeliteChar"/>
                <w:rFonts w:asciiTheme="minorHAnsi" w:hAnsiTheme="minorHAnsi" w:cstheme="minorBidi"/>
                <w:i w:val="0"/>
              </w:rPr>
              <w:t>.2024</w:t>
            </w:r>
          </w:p>
        </w:tc>
      </w:tr>
      <w:tr w:rsidR="00134B8C" w14:paraId="592B8856" w14:textId="77777777" w:rsidTr="1DF0BDD6">
        <w:trPr>
          <w:trHeight w:val="560"/>
        </w:trPr>
        <w:tc>
          <w:tcPr>
            <w:tcW w:w="4815" w:type="dxa"/>
            <w:vMerge/>
            <w:tcMar>
              <w:left w:w="105" w:type="dxa"/>
              <w:right w:w="105" w:type="dxa"/>
            </w:tcMar>
          </w:tcPr>
          <w:p w14:paraId="2D3EAF1D" w14:textId="77777777" w:rsidR="00134B8C" w:rsidRDefault="00134B8C" w:rsidP="00F508BE">
            <w:pPr>
              <w:spacing w:line="276" w:lineRule="auto"/>
              <w:jc w:val="both"/>
            </w:pPr>
          </w:p>
        </w:tc>
        <w:tc>
          <w:tcPr>
            <w:tcW w:w="4785" w:type="dxa"/>
            <w:tcMar>
              <w:left w:w="105" w:type="dxa"/>
              <w:right w:w="105" w:type="dxa"/>
            </w:tcMar>
          </w:tcPr>
          <w:p w14:paraId="2E34DDE5" w14:textId="2A0CCD4F" w:rsidR="0086658D" w:rsidRDefault="0086658D" w:rsidP="00F508BE">
            <w:pPr>
              <w:spacing w:line="276" w:lineRule="auto"/>
              <w:jc w:val="both"/>
            </w:pPr>
            <w:r>
              <w:t>Aiempien versioiden päiväykset:</w:t>
            </w:r>
          </w:p>
          <w:p w14:paraId="58D0B138" w14:textId="77777777" w:rsidR="00134B8C" w:rsidRPr="72F08FFB" w:rsidRDefault="00134B8C" w:rsidP="00F508BE">
            <w:pPr>
              <w:jc w:val="both"/>
              <w:rPr>
                <w:rStyle w:val="SeliteChar"/>
                <w:rFonts w:asciiTheme="minorHAnsi" w:hAnsiTheme="minorHAnsi" w:cstheme="minorBidi"/>
                <w:i w:val="0"/>
              </w:rPr>
            </w:pPr>
          </w:p>
        </w:tc>
      </w:tr>
      <w:tr w:rsidR="72F08FFB" w14:paraId="027432E2" w14:textId="77777777" w:rsidTr="1DF0BDD6">
        <w:trPr>
          <w:trHeight w:val="300"/>
        </w:trPr>
        <w:tc>
          <w:tcPr>
            <w:tcW w:w="4815" w:type="dxa"/>
            <w:tcMar>
              <w:left w:w="105" w:type="dxa"/>
              <w:right w:w="105" w:type="dxa"/>
            </w:tcMar>
          </w:tcPr>
          <w:p w14:paraId="6BB8DB69" w14:textId="46139F07" w:rsidR="4D94CD1F" w:rsidRDefault="4D94CD1F" w:rsidP="00F508BE">
            <w:pPr>
              <w:spacing w:line="276" w:lineRule="auto"/>
              <w:jc w:val="both"/>
              <w:rPr>
                <w:rStyle w:val="SeliteChar"/>
                <w:rFonts w:asciiTheme="minorHAnsi" w:hAnsiTheme="minorHAnsi" w:cstheme="minorBidi"/>
                <w:b/>
                <w:bCs/>
                <w:i w:val="0"/>
              </w:rPr>
            </w:pPr>
            <w:r w:rsidRPr="72F08FFB">
              <w:rPr>
                <w:rStyle w:val="SeliteChar"/>
                <w:rFonts w:asciiTheme="minorHAnsi" w:hAnsiTheme="minorHAnsi" w:cstheme="minorBidi"/>
                <w:i w:val="0"/>
              </w:rPr>
              <w:t>Omavalvontasuunnitelma on julkisesti nähtävillä</w:t>
            </w:r>
          </w:p>
        </w:tc>
        <w:tc>
          <w:tcPr>
            <w:tcW w:w="4785" w:type="dxa"/>
            <w:tcMar>
              <w:left w:w="105" w:type="dxa"/>
              <w:right w:w="105" w:type="dxa"/>
            </w:tcMar>
          </w:tcPr>
          <w:p w14:paraId="173861CC" w14:textId="77777777" w:rsidR="00C262CE" w:rsidRPr="00943394" w:rsidRDefault="00885176" w:rsidP="00C262CE">
            <w:pPr>
              <w:spacing w:line="276" w:lineRule="auto"/>
              <w:jc w:val="both"/>
              <w:rPr>
                <w:rStyle w:val="Hyperlinkki"/>
                <w:noProof/>
                <w:color w:val="auto"/>
              </w:rPr>
            </w:pPr>
            <w:hyperlink r:id="rId12">
              <w:r w:rsidR="00C262CE" w:rsidRPr="00943394">
                <w:rPr>
                  <w:rStyle w:val="Hyperlinkki"/>
                  <w:noProof/>
                  <w:color w:val="auto"/>
                </w:rPr>
                <w:t>Omavalvontaohjelma | Keski-Suomen hyvinvointialue (hyvaks.fi)</w:t>
              </w:r>
            </w:hyperlink>
          </w:p>
          <w:p w14:paraId="10252F00" w14:textId="77777777" w:rsidR="00F9410B" w:rsidRPr="00943394" w:rsidRDefault="00F9410B" w:rsidP="00C262CE">
            <w:pPr>
              <w:spacing w:line="276" w:lineRule="auto"/>
              <w:jc w:val="both"/>
              <w:rPr>
                <w:rStyle w:val="Hyperlinkki"/>
                <w:noProof/>
                <w:color w:val="auto"/>
              </w:rPr>
            </w:pPr>
          </w:p>
          <w:p w14:paraId="782142A1" w14:textId="00BAE165" w:rsidR="72F08FFB" w:rsidRDefault="00B91B39" w:rsidP="00B850BA">
            <w:pPr>
              <w:spacing w:line="276" w:lineRule="auto"/>
              <w:jc w:val="both"/>
              <w:rPr>
                <w:rStyle w:val="SeliteChar"/>
                <w:rFonts w:asciiTheme="minorHAnsi" w:hAnsiTheme="minorHAnsi" w:cstheme="minorBidi"/>
                <w:b/>
                <w:bCs/>
                <w:i w:val="0"/>
              </w:rPr>
            </w:pPr>
            <w:r w:rsidRPr="00943394">
              <w:rPr>
                <w:rStyle w:val="Hyperlinkki"/>
                <w:noProof/>
                <w:color w:val="auto"/>
                <w:u w:val="none"/>
              </w:rPr>
              <w:t xml:space="preserve">Ahokodin omavalvontasuunnitelma on nähtävissä ohjaajien toimistossa, omavalvontakansiossa. </w:t>
            </w:r>
          </w:p>
        </w:tc>
      </w:tr>
    </w:tbl>
    <w:p w14:paraId="72869853" w14:textId="6B8FA637" w:rsidR="72F08FFB" w:rsidRDefault="72F08FFB" w:rsidP="00F508BE">
      <w:pPr>
        <w:jc w:val="both"/>
        <w:rPr>
          <w:rFonts w:eastAsiaTheme="majorEastAsia"/>
        </w:rPr>
      </w:pPr>
    </w:p>
    <w:p w14:paraId="41367DF7" w14:textId="77777777" w:rsidR="00990487" w:rsidRDefault="00990487" w:rsidP="00F508BE">
      <w:pPr>
        <w:jc w:val="both"/>
        <w:rPr>
          <w:rFonts w:eastAsiaTheme="majorEastAsia"/>
        </w:rPr>
      </w:pPr>
    </w:p>
    <w:p w14:paraId="35840725" w14:textId="77777777" w:rsidR="00990487" w:rsidRDefault="00990487" w:rsidP="00F508BE">
      <w:pPr>
        <w:jc w:val="both"/>
        <w:rPr>
          <w:rFonts w:eastAsiaTheme="majorEastAsia"/>
        </w:rPr>
      </w:pPr>
    </w:p>
    <w:p w14:paraId="5FDB6B62" w14:textId="77777777" w:rsidR="00990487" w:rsidRDefault="00990487" w:rsidP="00F508BE">
      <w:pPr>
        <w:jc w:val="both"/>
        <w:rPr>
          <w:rFonts w:eastAsiaTheme="majorEastAsia"/>
        </w:rPr>
      </w:pPr>
    </w:p>
    <w:p w14:paraId="21DFBB89" w14:textId="77777777" w:rsidR="00990487" w:rsidRDefault="00990487" w:rsidP="00F508BE">
      <w:pPr>
        <w:jc w:val="both"/>
        <w:rPr>
          <w:rFonts w:eastAsiaTheme="majorEastAsia"/>
        </w:rPr>
      </w:pPr>
    </w:p>
    <w:p w14:paraId="2FD1827E" w14:textId="77777777" w:rsidR="00990487" w:rsidRDefault="00990487" w:rsidP="00F508BE">
      <w:pPr>
        <w:jc w:val="both"/>
        <w:rPr>
          <w:rFonts w:eastAsiaTheme="majorEastAsia"/>
        </w:rPr>
      </w:pPr>
    </w:p>
    <w:p w14:paraId="5DB34A13" w14:textId="77777777" w:rsidR="00990487" w:rsidRDefault="00990487" w:rsidP="00F508BE">
      <w:pPr>
        <w:jc w:val="both"/>
        <w:rPr>
          <w:rFonts w:eastAsiaTheme="majorEastAsia"/>
        </w:rPr>
      </w:pPr>
    </w:p>
    <w:p w14:paraId="6AA183D4" w14:textId="77777777" w:rsidR="00990487" w:rsidRDefault="00990487" w:rsidP="00F508BE">
      <w:pPr>
        <w:jc w:val="both"/>
        <w:rPr>
          <w:rFonts w:eastAsiaTheme="majorEastAsia"/>
        </w:rPr>
      </w:pPr>
    </w:p>
    <w:p w14:paraId="52E9E458" w14:textId="77777777" w:rsidR="00990487" w:rsidRDefault="00990487" w:rsidP="00F508BE">
      <w:pPr>
        <w:jc w:val="both"/>
        <w:rPr>
          <w:rFonts w:eastAsiaTheme="majorEastAsia"/>
        </w:rPr>
      </w:pPr>
    </w:p>
    <w:p w14:paraId="337C250C" w14:textId="77777777" w:rsidR="00990487" w:rsidRDefault="00990487" w:rsidP="00F508BE">
      <w:pPr>
        <w:jc w:val="both"/>
        <w:rPr>
          <w:rFonts w:eastAsiaTheme="majorEastAsia"/>
        </w:rPr>
      </w:pPr>
    </w:p>
    <w:p w14:paraId="46BE8046" w14:textId="77777777" w:rsidR="00990487" w:rsidRDefault="00990487" w:rsidP="00F508BE">
      <w:pPr>
        <w:jc w:val="both"/>
        <w:rPr>
          <w:rFonts w:eastAsiaTheme="majorEastAsia"/>
        </w:rPr>
      </w:pPr>
    </w:p>
    <w:p w14:paraId="7365B06C" w14:textId="77777777" w:rsidR="0086658D" w:rsidRDefault="0086658D" w:rsidP="00F508BE">
      <w:pPr>
        <w:spacing w:after="0" w:line="276" w:lineRule="auto"/>
        <w:jc w:val="both"/>
        <w:rPr>
          <w:rFonts w:eastAsiaTheme="majorEastAsia" w:cstheme="minorHAnsi"/>
          <w:szCs w:val="24"/>
        </w:rPr>
      </w:pPr>
    </w:p>
    <w:sdt>
      <w:sdtPr>
        <w:rPr>
          <w:rFonts w:ascii="Segoe UI" w:hAnsi="Segoe UI" w:cs="Segoe UI"/>
          <w:i/>
          <w:szCs w:val="18"/>
        </w:rPr>
        <w:id w:val="2091889172"/>
        <w:docPartObj>
          <w:docPartGallery w:val="Table of Contents"/>
          <w:docPartUnique/>
        </w:docPartObj>
      </w:sdtPr>
      <w:sdtEndPr>
        <w:rPr>
          <w:rFonts w:asciiTheme="minorHAnsi" w:hAnsiTheme="minorHAnsi" w:cstheme="minorBidi"/>
          <w:i w:val="0"/>
          <w:szCs w:val="22"/>
        </w:rPr>
      </w:sdtEndPr>
      <w:sdtContent>
        <w:p w14:paraId="7068248B" w14:textId="02F83774" w:rsidR="004814E2" w:rsidRPr="00CA6EB1" w:rsidRDefault="226FB558" w:rsidP="004D72BD">
          <w:r>
            <w:t>S</w:t>
          </w:r>
          <w:r w:rsidR="35F0CD29">
            <w:t>ISÄLTÖ</w:t>
          </w:r>
        </w:p>
        <w:p w14:paraId="798412AE" w14:textId="1A127DCB" w:rsidR="00990487" w:rsidRDefault="00F01783">
          <w:pPr>
            <w:pStyle w:val="Sisluet1"/>
            <w:tabs>
              <w:tab w:val="left" w:pos="480"/>
              <w:tab w:val="right" w:leader="dot" w:pos="9628"/>
            </w:tabs>
            <w:rPr>
              <w:rFonts w:eastAsiaTheme="minorEastAsia"/>
              <w:noProof/>
              <w:kern w:val="2"/>
              <w:sz w:val="22"/>
              <w:lang w:eastAsia="fi-FI"/>
              <w14:ligatures w14:val="standardContextual"/>
            </w:rPr>
          </w:pPr>
          <w:r>
            <w:fldChar w:fldCharType="begin"/>
          </w:r>
          <w:r w:rsidR="007216A4">
            <w:instrText>TOC \o "1-4" \z \u \h</w:instrText>
          </w:r>
          <w:r>
            <w:fldChar w:fldCharType="separate"/>
          </w:r>
          <w:hyperlink w:anchor="_Toc181784570" w:history="1">
            <w:r w:rsidR="00990487" w:rsidRPr="00D10FFD">
              <w:rPr>
                <w:rStyle w:val="Hyperlinkki"/>
                <w:noProof/>
              </w:rPr>
              <w:t>1</w:t>
            </w:r>
            <w:r w:rsidR="00990487">
              <w:rPr>
                <w:rFonts w:eastAsiaTheme="minorEastAsia"/>
                <w:noProof/>
                <w:kern w:val="2"/>
                <w:sz w:val="22"/>
                <w:lang w:eastAsia="fi-FI"/>
                <w14:ligatures w14:val="standardContextual"/>
              </w:rPr>
              <w:tab/>
            </w:r>
            <w:r w:rsidR="00990487" w:rsidRPr="00D10FFD">
              <w:rPr>
                <w:rStyle w:val="Hyperlinkki"/>
                <w:noProof/>
              </w:rPr>
              <w:t>JOHDANTO</w:t>
            </w:r>
            <w:r w:rsidR="00990487">
              <w:rPr>
                <w:noProof/>
                <w:webHidden/>
              </w:rPr>
              <w:tab/>
            </w:r>
            <w:r w:rsidR="00990487">
              <w:rPr>
                <w:noProof/>
                <w:webHidden/>
              </w:rPr>
              <w:fldChar w:fldCharType="begin"/>
            </w:r>
            <w:r w:rsidR="00990487">
              <w:rPr>
                <w:noProof/>
                <w:webHidden/>
              </w:rPr>
              <w:instrText xml:space="preserve"> PAGEREF _Toc181784570 \h </w:instrText>
            </w:r>
            <w:r w:rsidR="00990487">
              <w:rPr>
                <w:noProof/>
                <w:webHidden/>
              </w:rPr>
            </w:r>
            <w:r w:rsidR="00990487">
              <w:rPr>
                <w:noProof/>
                <w:webHidden/>
              </w:rPr>
              <w:fldChar w:fldCharType="separate"/>
            </w:r>
            <w:r w:rsidR="00990487">
              <w:rPr>
                <w:noProof/>
                <w:webHidden/>
              </w:rPr>
              <w:t>4</w:t>
            </w:r>
            <w:r w:rsidR="00990487">
              <w:rPr>
                <w:noProof/>
                <w:webHidden/>
              </w:rPr>
              <w:fldChar w:fldCharType="end"/>
            </w:r>
          </w:hyperlink>
        </w:p>
        <w:p w14:paraId="5ACD898E" w14:textId="426BC146" w:rsidR="00990487" w:rsidRDefault="00885176">
          <w:pPr>
            <w:pStyle w:val="Sisluet1"/>
            <w:tabs>
              <w:tab w:val="left" w:pos="480"/>
              <w:tab w:val="right" w:leader="dot" w:pos="9628"/>
            </w:tabs>
            <w:rPr>
              <w:rFonts w:eastAsiaTheme="minorEastAsia"/>
              <w:noProof/>
              <w:kern w:val="2"/>
              <w:sz w:val="22"/>
              <w:lang w:eastAsia="fi-FI"/>
              <w14:ligatures w14:val="standardContextual"/>
            </w:rPr>
          </w:pPr>
          <w:hyperlink w:anchor="_Toc181784571" w:history="1">
            <w:r w:rsidR="00990487" w:rsidRPr="00D10FFD">
              <w:rPr>
                <w:rStyle w:val="Hyperlinkki"/>
                <w:noProof/>
              </w:rPr>
              <w:t>2</w:t>
            </w:r>
            <w:r w:rsidR="00990487">
              <w:rPr>
                <w:rFonts w:eastAsiaTheme="minorEastAsia"/>
                <w:noProof/>
                <w:kern w:val="2"/>
                <w:sz w:val="22"/>
                <w:lang w:eastAsia="fi-FI"/>
                <w14:ligatures w14:val="standardContextual"/>
              </w:rPr>
              <w:tab/>
            </w:r>
            <w:r w:rsidR="00990487" w:rsidRPr="00D10FFD">
              <w:rPr>
                <w:rStyle w:val="Hyperlinkki"/>
                <w:noProof/>
              </w:rPr>
              <w:t>OMAVALVONTASUUNNITELMAN LAATIMINEN</w:t>
            </w:r>
            <w:r w:rsidR="00990487">
              <w:rPr>
                <w:noProof/>
                <w:webHidden/>
              </w:rPr>
              <w:tab/>
            </w:r>
            <w:r w:rsidR="00990487">
              <w:rPr>
                <w:noProof/>
                <w:webHidden/>
              </w:rPr>
              <w:fldChar w:fldCharType="begin"/>
            </w:r>
            <w:r w:rsidR="00990487">
              <w:rPr>
                <w:noProof/>
                <w:webHidden/>
              </w:rPr>
              <w:instrText xml:space="preserve"> PAGEREF _Toc181784571 \h </w:instrText>
            </w:r>
            <w:r w:rsidR="00990487">
              <w:rPr>
                <w:noProof/>
                <w:webHidden/>
              </w:rPr>
            </w:r>
            <w:r w:rsidR="00990487">
              <w:rPr>
                <w:noProof/>
                <w:webHidden/>
              </w:rPr>
              <w:fldChar w:fldCharType="separate"/>
            </w:r>
            <w:r w:rsidR="00990487">
              <w:rPr>
                <w:noProof/>
                <w:webHidden/>
              </w:rPr>
              <w:t>5</w:t>
            </w:r>
            <w:r w:rsidR="00990487">
              <w:rPr>
                <w:noProof/>
                <w:webHidden/>
              </w:rPr>
              <w:fldChar w:fldCharType="end"/>
            </w:r>
          </w:hyperlink>
        </w:p>
        <w:p w14:paraId="1A22FF9A" w14:textId="1EEEF195" w:rsidR="00990487" w:rsidRDefault="00885176">
          <w:pPr>
            <w:pStyle w:val="Sisluet1"/>
            <w:tabs>
              <w:tab w:val="left" w:pos="480"/>
              <w:tab w:val="right" w:leader="dot" w:pos="9628"/>
            </w:tabs>
            <w:rPr>
              <w:rFonts w:eastAsiaTheme="minorEastAsia"/>
              <w:noProof/>
              <w:kern w:val="2"/>
              <w:sz w:val="22"/>
              <w:lang w:eastAsia="fi-FI"/>
              <w14:ligatures w14:val="standardContextual"/>
            </w:rPr>
          </w:pPr>
          <w:hyperlink w:anchor="_Toc181784572" w:history="1">
            <w:r w:rsidR="00990487" w:rsidRPr="00D10FFD">
              <w:rPr>
                <w:rStyle w:val="Hyperlinkki"/>
                <w:noProof/>
              </w:rPr>
              <w:t>3</w:t>
            </w:r>
            <w:r w:rsidR="00990487">
              <w:rPr>
                <w:rFonts w:eastAsiaTheme="minorEastAsia"/>
                <w:noProof/>
                <w:kern w:val="2"/>
                <w:sz w:val="22"/>
                <w:lang w:eastAsia="fi-FI"/>
                <w14:ligatures w14:val="standardContextual"/>
              </w:rPr>
              <w:tab/>
            </w:r>
            <w:r w:rsidR="00990487" w:rsidRPr="00D10FFD">
              <w:rPr>
                <w:rStyle w:val="Hyperlinkki"/>
                <w:noProof/>
              </w:rPr>
              <w:t>OMAVALVONTASUUNNITELMAN SISÄLTÖ</w:t>
            </w:r>
            <w:r w:rsidR="00990487">
              <w:rPr>
                <w:noProof/>
                <w:webHidden/>
              </w:rPr>
              <w:tab/>
            </w:r>
            <w:r w:rsidR="00990487">
              <w:rPr>
                <w:noProof/>
                <w:webHidden/>
              </w:rPr>
              <w:fldChar w:fldCharType="begin"/>
            </w:r>
            <w:r w:rsidR="00990487">
              <w:rPr>
                <w:noProof/>
                <w:webHidden/>
              </w:rPr>
              <w:instrText xml:space="preserve"> PAGEREF _Toc181784572 \h </w:instrText>
            </w:r>
            <w:r w:rsidR="00990487">
              <w:rPr>
                <w:noProof/>
                <w:webHidden/>
              </w:rPr>
            </w:r>
            <w:r w:rsidR="00990487">
              <w:rPr>
                <w:noProof/>
                <w:webHidden/>
              </w:rPr>
              <w:fldChar w:fldCharType="separate"/>
            </w:r>
            <w:r w:rsidR="00990487">
              <w:rPr>
                <w:noProof/>
                <w:webHidden/>
              </w:rPr>
              <w:t>5</w:t>
            </w:r>
            <w:r w:rsidR="00990487">
              <w:rPr>
                <w:noProof/>
                <w:webHidden/>
              </w:rPr>
              <w:fldChar w:fldCharType="end"/>
            </w:r>
          </w:hyperlink>
        </w:p>
        <w:p w14:paraId="4BB489D1" w14:textId="2CE83388" w:rsidR="00990487" w:rsidRDefault="00885176">
          <w:pPr>
            <w:pStyle w:val="Sisluet2"/>
            <w:tabs>
              <w:tab w:val="left" w:pos="880"/>
            </w:tabs>
            <w:rPr>
              <w:rFonts w:eastAsiaTheme="minorEastAsia"/>
              <w:noProof/>
              <w:kern w:val="2"/>
              <w:sz w:val="22"/>
              <w:lang w:eastAsia="fi-FI"/>
              <w14:ligatures w14:val="standardContextual"/>
            </w:rPr>
          </w:pPr>
          <w:hyperlink w:anchor="_Toc181784573" w:history="1">
            <w:r w:rsidR="00990487" w:rsidRPr="00D10FFD">
              <w:rPr>
                <w:rStyle w:val="Hyperlinkki"/>
                <w:noProof/>
              </w:rPr>
              <w:t>3.1</w:t>
            </w:r>
            <w:r w:rsidR="00990487">
              <w:rPr>
                <w:rFonts w:eastAsiaTheme="minorEastAsia"/>
                <w:noProof/>
                <w:kern w:val="2"/>
                <w:sz w:val="22"/>
                <w:lang w:eastAsia="fi-FI"/>
                <w14:ligatures w14:val="standardContextual"/>
              </w:rPr>
              <w:tab/>
            </w:r>
            <w:r w:rsidR="00990487" w:rsidRPr="00D10FFD">
              <w:rPr>
                <w:rStyle w:val="Hyperlinkki"/>
                <w:noProof/>
              </w:rPr>
              <w:t>PALVELUNTUOTTAJAA JA PALVELUYKSIKKÖÄ SEKÄ TOIMINTAA KOSKEVAT TIEDOT</w:t>
            </w:r>
            <w:r w:rsidR="00990487">
              <w:rPr>
                <w:noProof/>
                <w:webHidden/>
              </w:rPr>
              <w:tab/>
            </w:r>
            <w:r w:rsidR="00990487">
              <w:rPr>
                <w:noProof/>
                <w:webHidden/>
              </w:rPr>
              <w:fldChar w:fldCharType="begin"/>
            </w:r>
            <w:r w:rsidR="00990487">
              <w:rPr>
                <w:noProof/>
                <w:webHidden/>
              </w:rPr>
              <w:instrText xml:space="preserve"> PAGEREF _Toc181784573 \h </w:instrText>
            </w:r>
            <w:r w:rsidR="00990487">
              <w:rPr>
                <w:noProof/>
                <w:webHidden/>
              </w:rPr>
            </w:r>
            <w:r w:rsidR="00990487">
              <w:rPr>
                <w:noProof/>
                <w:webHidden/>
              </w:rPr>
              <w:fldChar w:fldCharType="separate"/>
            </w:r>
            <w:r w:rsidR="00990487">
              <w:rPr>
                <w:noProof/>
                <w:webHidden/>
              </w:rPr>
              <w:t>5</w:t>
            </w:r>
            <w:r w:rsidR="00990487">
              <w:rPr>
                <w:noProof/>
                <w:webHidden/>
              </w:rPr>
              <w:fldChar w:fldCharType="end"/>
            </w:r>
          </w:hyperlink>
        </w:p>
        <w:p w14:paraId="6817ECB7" w14:textId="1E2D273D" w:rsidR="00990487" w:rsidRDefault="00885176">
          <w:pPr>
            <w:pStyle w:val="Sisluet3"/>
            <w:tabs>
              <w:tab w:val="left" w:pos="1320"/>
              <w:tab w:val="right" w:leader="dot" w:pos="9628"/>
            </w:tabs>
            <w:rPr>
              <w:rFonts w:eastAsiaTheme="minorEastAsia"/>
              <w:noProof/>
              <w:kern w:val="2"/>
              <w:sz w:val="22"/>
              <w:lang w:eastAsia="fi-FI"/>
              <w14:ligatures w14:val="standardContextual"/>
            </w:rPr>
          </w:pPr>
          <w:hyperlink w:anchor="_Toc181784574" w:history="1">
            <w:r w:rsidR="00990487" w:rsidRPr="00D10FFD">
              <w:rPr>
                <w:rStyle w:val="Hyperlinkki"/>
                <w:noProof/>
              </w:rPr>
              <w:t>3.1.1</w:t>
            </w:r>
            <w:r w:rsidR="00990487">
              <w:rPr>
                <w:rFonts w:eastAsiaTheme="minorEastAsia"/>
                <w:noProof/>
                <w:kern w:val="2"/>
                <w:sz w:val="22"/>
                <w:lang w:eastAsia="fi-FI"/>
                <w14:ligatures w14:val="standardContextual"/>
              </w:rPr>
              <w:tab/>
            </w:r>
            <w:r w:rsidR="00990487" w:rsidRPr="00D10FFD">
              <w:rPr>
                <w:rStyle w:val="Hyperlinkki"/>
                <w:noProof/>
              </w:rPr>
              <w:t>Palveluntuottajan perustiedot</w:t>
            </w:r>
            <w:r w:rsidR="00990487">
              <w:rPr>
                <w:noProof/>
                <w:webHidden/>
              </w:rPr>
              <w:tab/>
            </w:r>
            <w:r w:rsidR="00990487">
              <w:rPr>
                <w:noProof/>
                <w:webHidden/>
              </w:rPr>
              <w:fldChar w:fldCharType="begin"/>
            </w:r>
            <w:r w:rsidR="00990487">
              <w:rPr>
                <w:noProof/>
                <w:webHidden/>
              </w:rPr>
              <w:instrText xml:space="preserve"> PAGEREF _Toc181784574 \h </w:instrText>
            </w:r>
            <w:r w:rsidR="00990487">
              <w:rPr>
                <w:noProof/>
                <w:webHidden/>
              </w:rPr>
            </w:r>
            <w:r w:rsidR="00990487">
              <w:rPr>
                <w:noProof/>
                <w:webHidden/>
              </w:rPr>
              <w:fldChar w:fldCharType="separate"/>
            </w:r>
            <w:r w:rsidR="00990487">
              <w:rPr>
                <w:noProof/>
                <w:webHidden/>
              </w:rPr>
              <w:t>6</w:t>
            </w:r>
            <w:r w:rsidR="00990487">
              <w:rPr>
                <w:noProof/>
                <w:webHidden/>
              </w:rPr>
              <w:fldChar w:fldCharType="end"/>
            </w:r>
          </w:hyperlink>
        </w:p>
        <w:p w14:paraId="78E127DB" w14:textId="52C0DBEB" w:rsidR="00990487" w:rsidRDefault="00885176">
          <w:pPr>
            <w:pStyle w:val="Sisluet3"/>
            <w:tabs>
              <w:tab w:val="left" w:pos="1320"/>
              <w:tab w:val="right" w:leader="dot" w:pos="9628"/>
            </w:tabs>
            <w:rPr>
              <w:rFonts w:eastAsiaTheme="minorEastAsia"/>
              <w:noProof/>
              <w:kern w:val="2"/>
              <w:sz w:val="22"/>
              <w:lang w:eastAsia="fi-FI"/>
              <w14:ligatures w14:val="standardContextual"/>
            </w:rPr>
          </w:pPr>
          <w:hyperlink w:anchor="_Toc181784575" w:history="1">
            <w:r w:rsidR="00990487" w:rsidRPr="00D10FFD">
              <w:rPr>
                <w:rStyle w:val="Hyperlinkki"/>
                <w:noProof/>
              </w:rPr>
              <w:t>3.1.2</w:t>
            </w:r>
            <w:r w:rsidR="00990487">
              <w:rPr>
                <w:rFonts w:eastAsiaTheme="minorEastAsia"/>
                <w:noProof/>
                <w:kern w:val="2"/>
                <w:sz w:val="22"/>
                <w:lang w:eastAsia="fi-FI"/>
                <w14:ligatures w14:val="standardContextual"/>
              </w:rPr>
              <w:tab/>
            </w:r>
            <w:r w:rsidR="00990487" w:rsidRPr="00D10FFD">
              <w:rPr>
                <w:rStyle w:val="Hyperlinkki"/>
                <w:noProof/>
              </w:rPr>
              <w:t>Palveluyksikön perustiedot</w:t>
            </w:r>
            <w:r w:rsidR="00990487">
              <w:rPr>
                <w:noProof/>
                <w:webHidden/>
              </w:rPr>
              <w:tab/>
            </w:r>
            <w:r w:rsidR="00990487">
              <w:rPr>
                <w:noProof/>
                <w:webHidden/>
              </w:rPr>
              <w:fldChar w:fldCharType="begin"/>
            </w:r>
            <w:r w:rsidR="00990487">
              <w:rPr>
                <w:noProof/>
                <w:webHidden/>
              </w:rPr>
              <w:instrText xml:space="preserve"> PAGEREF _Toc181784575 \h </w:instrText>
            </w:r>
            <w:r w:rsidR="00990487">
              <w:rPr>
                <w:noProof/>
                <w:webHidden/>
              </w:rPr>
            </w:r>
            <w:r w:rsidR="00990487">
              <w:rPr>
                <w:noProof/>
                <w:webHidden/>
              </w:rPr>
              <w:fldChar w:fldCharType="separate"/>
            </w:r>
            <w:r w:rsidR="00990487">
              <w:rPr>
                <w:noProof/>
                <w:webHidden/>
              </w:rPr>
              <w:t>6</w:t>
            </w:r>
            <w:r w:rsidR="00990487">
              <w:rPr>
                <w:noProof/>
                <w:webHidden/>
              </w:rPr>
              <w:fldChar w:fldCharType="end"/>
            </w:r>
          </w:hyperlink>
        </w:p>
        <w:p w14:paraId="70C2F4AA" w14:textId="5DBECE34" w:rsidR="00990487" w:rsidRDefault="00885176">
          <w:pPr>
            <w:pStyle w:val="Sisluet3"/>
            <w:tabs>
              <w:tab w:val="left" w:pos="1320"/>
              <w:tab w:val="right" w:leader="dot" w:pos="9628"/>
            </w:tabs>
            <w:rPr>
              <w:rFonts w:eastAsiaTheme="minorEastAsia"/>
              <w:noProof/>
              <w:kern w:val="2"/>
              <w:sz w:val="22"/>
              <w:lang w:eastAsia="fi-FI"/>
              <w14:ligatures w14:val="standardContextual"/>
            </w:rPr>
          </w:pPr>
          <w:hyperlink w:anchor="_Toc181784576" w:history="1">
            <w:r w:rsidR="00990487" w:rsidRPr="00D10FFD">
              <w:rPr>
                <w:rStyle w:val="Hyperlinkki"/>
                <w:noProof/>
              </w:rPr>
              <w:t>3.1.3</w:t>
            </w:r>
            <w:r w:rsidR="00990487">
              <w:rPr>
                <w:rFonts w:eastAsiaTheme="minorEastAsia"/>
                <w:noProof/>
                <w:kern w:val="2"/>
                <w:sz w:val="22"/>
                <w:lang w:eastAsia="fi-FI"/>
                <w14:ligatures w14:val="standardContextual"/>
              </w:rPr>
              <w:tab/>
            </w:r>
            <w:r w:rsidR="00990487" w:rsidRPr="00D10FFD">
              <w:rPr>
                <w:rStyle w:val="Hyperlinkki"/>
                <w:noProof/>
              </w:rPr>
              <w:t>Palvelut, toiminta-ajatus ja toimintaperiaatteet</w:t>
            </w:r>
            <w:r w:rsidR="00990487">
              <w:rPr>
                <w:noProof/>
                <w:webHidden/>
              </w:rPr>
              <w:tab/>
            </w:r>
            <w:r w:rsidR="00990487">
              <w:rPr>
                <w:noProof/>
                <w:webHidden/>
              </w:rPr>
              <w:fldChar w:fldCharType="begin"/>
            </w:r>
            <w:r w:rsidR="00990487">
              <w:rPr>
                <w:noProof/>
                <w:webHidden/>
              </w:rPr>
              <w:instrText xml:space="preserve"> PAGEREF _Toc181784576 \h </w:instrText>
            </w:r>
            <w:r w:rsidR="00990487">
              <w:rPr>
                <w:noProof/>
                <w:webHidden/>
              </w:rPr>
            </w:r>
            <w:r w:rsidR="00990487">
              <w:rPr>
                <w:noProof/>
                <w:webHidden/>
              </w:rPr>
              <w:fldChar w:fldCharType="separate"/>
            </w:r>
            <w:r w:rsidR="00990487">
              <w:rPr>
                <w:noProof/>
                <w:webHidden/>
              </w:rPr>
              <w:t>6</w:t>
            </w:r>
            <w:r w:rsidR="00990487">
              <w:rPr>
                <w:noProof/>
                <w:webHidden/>
              </w:rPr>
              <w:fldChar w:fldCharType="end"/>
            </w:r>
          </w:hyperlink>
        </w:p>
        <w:p w14:paraId="0231248F" w14:textId="2D4DA4F4" w:rsidR="00990487" w:rsidRDefault="00885176">
          <w:pPr>
            <w:pStyle w:val="Sisluet2"/>
            <w:tabs>
              <w:tab w:val="left" w:pos="880"/>
            </w:tabs>
            <w:rPr>
              <w:rFonts w:eastAsiaTheme="minorEastAsia"/>
              <w:noProof/>
              <w:kern w:val="2"/>
              <w:sz w:val="22"/>
              <w:lang w:eastAsia="fi-FI"/>
              <w14:ligatures w14:val="standardContextual"/>
            </w:rPr>
          </w:pPr>
          <w:hyperlink w:anchor="_Toc181784577" w:history="1">
            <w:r w:rsidR="00990487" w:rsidRPr="00D10FFD">
              <w:rPr>
                <w:rStyle w:val="Hyperlinkki"/>
                <w:noProof/>
              </w:rPr>
              <w:t>3.2</w:t>
            </w:r>
            <w:r w:rsidR="00990487">
              <w:rPr>
                <w:rFonts w:eastAsiaTheme="minorEastAsia"/>
                <w:noProof/>
                <w:kern w:val="2"/>
                <w:sz w:val="22"/>
                <w:lang w:eastAsia="fi-FI"/>
                <w14:ligatures w14:val="standardContextual"/>
              </w:rPr>
              <w:tab/>
            </w:r>
            <w:r w:rsidR="00990487" w:rsidRPr="00D10FFD">
              <w:rPr>
                <w:rStyle w:val="Hyperlinkki"/>
                <w:noProof/>
              </w:rPr>
              <w:t>ASIAKAS- JA POTILASTURVALLISUUS</w:t>
            </w:r>
            <w:r w:rsidR="00990487">
              <w:rPr>
                <w:noProof/>
                <w:webHidden/>
              </w:rPr>
              <w:tab/>
            </w:r>
            <w:r w:rsidR="00990487">
              <w:rPr>
                <w:noProof/>
                <w:webHidden/>
              </w:rPr>
              <w:fldChar w:fldCharType="begin"/>
            </w:r>
            <w:r w:rsidR="00990487">
              <w:rPr>
                <w:noProof/>
                <w:webHidden/>
              </w:rPr>
              <w:instrText xml:space="preserve"> PAGEREF _Toc181784577 \h </w:instrText>
            </w:r>
            <w:r w:rsidR="00990487">
              <w:rPr>
                <w:noProof/>
                <w:webHidden/>
              </w:rPr>
            </w:r>
            <w:r w:rsidR="00990487">
              <w:rPr>
                <w:noProof/>
                <w:webHidden/>
              </w:rPr>
              <w:fldChar w:fldCharType="separate"/>
            </w:r>
            <w:r w:rsidR="00990487">
              <w:rPr>
                <w:noProof/>
                <w:webHidden/>
              </w:rPr>
              <w:t>7</w:t>
            </w:r>
            <w:r w:rsidR="00990487">
              <w:rPr>
                <w:noProof/>
                <w:webHidden/>
              </w:rPr>
              <w:fldChar w:fldCharType="end"/>
            </w:r>
          </w:hyperlink>
        </w:p>
        <w:p w14:paraId="32542CBC" w14:textId="0CD0C04C" w:rsidR="00990487" w:rsidRDefault="00885176">
          <w:pPr>
            <w:pStyle w:val="Sisluet3"/>
            <w:tabs>
              <w:tab w:val="left" w:pos="1320"/>
              <w:tab w:val="right" w:leader="dot" w:pos="9628"/>
            </w:tabs>
            <w:rPr>
              <w:rFonts w:eastAsiaTheme="minorEastAsia"/>
              <w:noProof/>
              <w:kern w:val="2"/>
              <w:sz w:val="22"/>
              <w:lang w:eastAsia="fi-FI"/>
              <w14:ligatures w14:val="standardContextual"/>
            </w:rPr>
          </w:pPr>
          <w:hyperlink w:anchor="_Toc181784578" w:history="1">
            <w:r w:rsidR="00990487" w:rsidRPr="00D10FFD">
              <w:rPr>
                <w:rStyle w:val="Hyperlinkki"/>
                <w:noProof/>
              </w:rPr>
              <w:t>3.2.1</w:t>
            </w:r>
            <w:r w:rsidR="00990487">
              <w:rPr>
                <w:rFonts w:eastAsiaTheme="minorEastAsia"/>
                <w:noProof/>
                <w:kern w:val="2"/>
                <w:sz w:val="22"/>
                <w:lang w:eastAsia="fi-FI"/>
                <w14:ligatures w14:val="standardContextual"/>
              </w:rPr>
              <w:tab/>
            </w:r>
            <w:r w:rsidR="00990487" w:rsidRPr="00D10FFD">
              <w:rPr>
                <w:rStyle w:val="Hyperlinkki"/>
                <w:noProof/>
              </w:rPr>
              <w:t>Vastuu palveluiden laadusta</w:t>
            </w:r>
            <w:r w:rsidR="00990487">
              <w:rPr>
                <w:noProof/>
                <w:webHidden/>
              </w:rPr>
              <w:tab/>
            </w:r>
            <w:r w:rsidR="00990487">
              <w:rPr>
                <w:noProof/>
                <w:webHidden/>
              </w:rPr>
              <w:fldChar w:fldCharType="begin"/>
            </w:r>
            <w:r w:rsidR="00990487">
              <w:rPr>
                <w:noProof/>
                <w:webHidden/>
              </w:rPr>
              <w:instrText xml:space="preserve"> PAGEREF _Toc181784578 \h </w:instrText>
            </w:r>
            <w:r w:rsidR="00990487">
              <w:rPr>
                <w:noProof/>
                <w:webHidden/>
              </w:rPr>
            </w:r>
            <w:r w:rsidR="00990487">
              <w:rPr>
                <w:noProof/>
                <w:webHidden/>
              </w:rPr>
              <w:fldChar w:fldCharType="separate"/>
            </w:r>
            <w:r w:rsidR="00990487">
              <w:rPr>
                <w:noProof/>
                <w:webHidden/>
              </w:rPr>
              <w:t>8</w:t>
            </w:r>
            <w:r w:rsidR="00990487">
              <w:rPr>
                <w:noProof/>
                <w:webHidden/>
              </w:rPr>
              <w:fldChar w:fldCharType="end"/>
            </w:r>
          </w:hyperlink>
        </w:p>
        <w:p w14:paraId="6244F746" w14:textId="7487F129" w:rsidR="00990487" w:rsidRDefault="00885176">
          <w:pPr>
            <w:pStyle w:val="Sisluet3"/>
            <w:tabs>
              <w:tab w:val="left" w:pos="1320"/>
              <w:tab w:val="right" w:leader="dot" w:pos="9628"/>
            </w:tabs>
            <w:rPr>
              <w:rFonts w:eastAsiaTheme="minorEastAsia"/>
              <w:noProof/>
              <w:kern w:val="2"/>
              <w:sz w:val="22"/>
              <w:lang w:eastAsia="fi-FI"/>
              <w14:ligatures w14:val="standardContextual"/>
            </w:rPr>
          </w:pPr>
          <w:hyperlink w:anchor="_Toc181784579" w:history="1">
            <w:r w:rsidR="00990487" w:rsidRPr="00D10FFD">
              <w:rPr>
                <w:rStyle w:val="Hyperlinkki"/>
                <w:noProof/>
              </w:rPr>
              <w:t>3.2.2</w:t>
            </w:r>
            <w:r w:rsidR="00990487">
              <w:rPr>
                <w:rFonts w:eastAsiaTheme="minorEastAsia"/>
                <w:noProof/>
                <w:kern w:val="2"/>
                <w:sz w:val="22"/>
                <w:lang w:eastAsia="fi-FI"/>
                <w14:ligatures w14:val="standardContextual"/>
              </w:rPr>
              <w:tab/>
            </w:r>
            <w:r w:rsidR="00990487" w:rsidRPr="00D10FFD">
              <w:rPr>
                <w:rStyle w:val="Hyperlinkki"/>
                <w:noProof/>
              </w:rPr>
              <w:t>Palveluiden laadulliset edellytykset</w:t>
            </w:r>
            <w:r w:rsidR="00990487">
              <w:rPr>
                <w:noProof/>
                <w:webHidden/>
              </w:rPr>
              <w:tab/>
            </w:r>
            <w:r w:rsidR="00990487">
              <w:rPr>
                <w:noProof/>
                <w:webHidden/>
              </w:rPr>
              <w:fldChar w:fldCharType="begin"/>
            </w:r>
            <w:r w:rsidR="00990487">
              <w:rPr>
                <w:noProof/>
                <w:webHidden/>
              </w:rPr>
              <w:instrText xml:space="preserve"> PAGEREF _Toc181784579 \h </w:instrText>
            </w:r>
            <w:r w:rsidR="00990487">
              <w:rPr>
                <w:noProof/>
                <w:webHidden/>
              </w:rPr>
            </w:r>
            <w:r w:rsidR="00990487">
              <w:rPr>
                <w:noProof/>
                <w:webHidden/>
              </w:rPr>
              <w:fldChar w:fldCharType="separate"/>
            </w:r>
            <w:r w:rsidR="00990487">
              <w:rPr>
                <w:noProof/>
                <w:webHidden/>
              </w:rPr>
              <w:t>8</w:t>
            </w:r>
            <w:r w:rsidR="00990487">
              <w:rPr>
                <w:noProof/>
                <w:webHidden/>
              </w:rPr>
              <w:fldChar w:fldCharType="end"/>
            </w:r>
          </w:hyperlink>
        </w:p>
        <w:p w14:paraId="0ACF1425" w14:textId="71C7CADD" w:rsidR="00990487" w:rsidRDefault="00885176">
          <w:pPr>
            <w:pStyle w:val="Sisluet4"/>
            <w:tabs>
              <w:tab w:val="left" w:pos="1760"/>
              <w:tab w:val="right" w:leader="dot" w:pos="9628"/>
            </w:tabs>
            <w:rPr>
              <w:rFonts w:eastAsiaTheme="minorEastAsia"/>
              <w:noProof/>
              <w:kern w:val="2"/>
              <w:sz w:val="22"/>
              <w:lang w:eastAsia="fi-FI"/>
              <w14:ligatures w14:val="standardContextual"/>
            </w:rPr>
          </w:pPr>
          <w:hyperlink w:anchor="_Toc181784580" w:history="1">
            <w:r w:rsidR="00990487" w:rsidRPr="00D10FFD">
              <w:rPr>
                <w:rStyle w:val="Hyperlinkki"/>
                <w:noProof/>
              </w:rPr>
              <w:t>3.2.2.1</w:t>
            </w:r>
            <w:r w:rsidR="00990487">
              <w:rPr>
                <w:rFonts w:eastAsiaTheme="minorEastAsia"/>
                <w:noProof/>
                <w:kern w:val="2"/>
                <w:sz w:val="22"/>
                <w:lang w:eastAsia="fi-FI"/>
                <w14:ligatures w14:val="standardContextual"/>
              </w:rPr>
              <w:tab/>
            </w:r>
            <w:r w:rsidR="00990487" w:rsidRPr="00D10FFD">
              <w:rPr>
                <w:rStyle w:val="Hyperlinkki"/>
                <w:noProof/>
              </w:rPr>
              <w:t>Yksikkökohtaiset laadun ja vaikuttavuuden työkalut ja mittarit</w:t>
            </w:r>
            <w:r w:rsidR="00990487">
              <w:rPr>
                <w:noProof/>
                <w:webHidden/>
              </w:rPr>
              <w:tab/>
            </w:r>
            <w:r w:rsidR="00990487">
              <w:rPr>
                <w:noProof/>
                <w:webHidden/>
              </w:rPr>
              <w:fldChar w:fldCharType="begin"/>
            </w:r>
            <w:r w:rsidR="00990487">
              <w:rPr>
                <w:noProof/>
                <w:webHidden/>
              </w:rPr>
              <w:instrText xml:space="preserve"> PAGEREF _Toc181784580 \h </w:instrText>
            </w:r>
            <w:r w:rsidR="00990487">
              <w:rPr>
                <w:noProof/>
                <w:webHidden/>
              </w:rPr>
            </w:r>
            <w:r w:rsidR="00990487">
              <w:rPr>
                <w:noProof/>
                <w:webHidden/>
              </w:rPr>
              <w:fldChar w:fldCharType="separate"/>
            </w:r>
            <w:r w:rsidR="00990487">
              <w:rPr>
                <w:noProof/>
                <w:webHidden/>
              </w:rPr>
              <w:t>8</w:t>
            </w:r>
            <w:r w:rsidR="00990487">
              <w:rPr>
                <w:noProof/>
                <w:webHidden/>
              </w:rPr>
              <w:fldChar w:fldCharType="end"/>
            </w:r>
          </w:hyperlink>
        </w:p>
        <w:p w14:paraId="45448F81" w14:textId="5C65CEFC" w:rsidR="00990487" w:rsidRDefault="00885176">
          <w:pPr>
            <w:pStyle w:val="Sisluet4"/>
            <w:tabs>
              <w:tab w:val="left" w:pos="1760"/>
              <w:tab w:val="right" w:leader="dot" w:pos="9628"/>
            </w:tabs>
            <w:rPr>
              <w:rFonts w:eastAsiaTheme="minorEastAsia"/>
              <w:noProof/>
              <w:kern w:val="2"/>
              <w:sz w:val="22"/>
              <w:lang w:eastAsia="fi-FI"/>
              <w14:ligatures w14:val="standardContextual"/>
            </w:rPr>
          </w:pPr>
          <w:hyperlink w:anchor="_Toc181784581" w:history="1">
            <w:r w:rsidR="00990487" w:rsidRPr="00D10FFD">
              <w:rPr>
                <w:rStyle w:val="Hyperlinkki"/>
                <w:noProof/>
              </w:rPr>
              <w:t>3.2.2.2</w:t>
            </w:r>
            <w:r w:rsidR="00990487">
              <w:rPr>
                <w:rFonts w:eastAsiaTheme="minorEastAsia"/>
                <w:noProof/>
                <w:kern w:val="2"/>
                <w:sz w:val="22"/>
                <w:lang w:eastAsia="fi-FI"/>
                <w14:ligatures w14:val="standardContextual"/>
              </w:rPr>
              <w:tab/>
            </w:r>
            <w:r w:rsidR="00990487" w:rsidRPr="00D10FFD">
              <w:rPr>
                <w:rStyle w:val="Hyperlinkki"/>
                <w:noProof/>
              </w:rPr>
              <w:t>Palvelutarpeen arviointi</w:t>
            </w:r>
            <w:r w:rsidR="00990487">
              <w:rPr>
                <w:noProof/>
                <w:webHidden/>
              </w:rPr>
              <w:tab/>
            </w:r>
            <w:r w:rsidR="00990487">
              <w:rPr>
                <w:noProof/>
                <w:webHidden/>
              </w:rPr>
              <w:fldChar w:fldCharType="begin"/>
            </w:r>
            <w:r w:rsidR="00990487">
              <w:rPr>
                <w:noProof/>
                <w:webHidden/>
              </w:rPr>
              <w:instrText xml:space="preserve"> PAGEREF _Toc181784581 \h </w:instrText>
            </w:r>
            <w:r w:rsidR="00990487">
              <w:rPr>
                <w:noProof/>
                <w:webHidden/>
              </w:rPr>
            </w:r>
            <w:r w:rsidR="00990487">
              <w:rPr>
                <w:noProof/>
                <w:webHidden/>
              </w:rPr>
              <w:fldChar w:fldCharType="separate"/>
            </w:r>
            <w:r w:rsidR="00990487">
              <w:rPr>
                <w:noProof/>
                <w:webHidden/>
              </w:rPr>
              <w:t>9</w:t>
            </w:r>
            <w:r w:rsidR="00990487">
              <w:rPr>
                <w:noProof/>
                <w:webHidden/>
              </w:rPr>
              <w:fldChar w:fldCharType="end"/>
            </w:r>
          </w:hyperlink>
        </w:p>
        <w:p w14:paraId="72422D50" w14:textId="690D74E6" w:rsidR="00990487" w:rsidRDefault="00885176">
          <w:pPr>
            <w:pStyle w:val="Sisluet4"/>
            <w:tabs>
              <w:tab w:val="left" w:pos="1760"/>
              <w:tab w:val="right" w:leader="dot" w:pos="9628"/>
            </w:tabs>
            <w:rPr>
              <w:rFonts w:eastAsiaTheme="minorEastAsia"/>
              <w:noProof/>
              <w:kern w:val="2"/>
              <w:sz w:val="22"/>
              <w:lang w:eastAsia="fi-FI"/>
              <w14:ligatures w14:val="standardContextual"/>
            </w:rPr>
          </w:pPr>
          <w:hyperlink w:anchor="_Toc181784582" w:history="1">
            <w:r w:rsidR="00990487" w:rsidRPr="00D10FFD">
              <w:rPr>
                <w:rStyle w:val="Hyperlinkki"/>
                <w:noProof/>
              </w:rPr>
              <w:t>3.2.2.3</w:t>
            </w:r>
            <w:r w:rsidR="00990487">
              <w:rPr>
                <w:rFonts w:eastAsiaTheme="minorEastAsia"/>
                <w:noProof/>
                <w:kern w:val="2"/>
                <w:sz w:val="22"/>
                <w:lang w:eastAsia="fi-FI"/>
                <w14:ligatures w14:val="standardContextual"/>
              </w:rPr>
              <w:tab/>
            </w:r>
            <w:r w:rsidR="00990487" w:rsidRPr="00D10FFD">
              <w:rPr>
                <w:rStyle w:val="Hyperlinkki"/>
                <w:noProof/>
              </w:rPr>
              <w:t>Asiakassuunnitelma</w:t>
            </w:r>
            <w:r w:rsidR="00990487">
              <w:rPr>
                <w:noProof/>
                <w:webHidden/>
              </w:rPr>
              <w:tab/>
            </w:r>
            <w:r w:rsidR="00990487">
              <w:rPr>
                <w:noProof/>
                <w:webHidden/>
              </w:rPr>
              <w:fldChar w:fldCharType="begin"/>
            </w:r>
            <w:r w:rsidR="00990487">
              <w:rPr>
                <w:noProof/>
                <w:webHidden/>
              </w:rPr>
              <w:instrText xml:space="preserve"> PAGEREF _Toc181784582 \h </w:instrText>
            </w:r>
            <w:r w:rsidR="00990487">
              <w:rPr>
                <w:noProof/>
                <w:webHidden/>
              </w:rPr>
            </w:r>
            <w:r w:rsidR="00990487">
              <w:rPr>
                <w:noProof/>
                <w:webHidden/>
              </w:rPr>
              <w:fldChar w:fldCharType="separate"/>
            </w:r>
            <w:r w:rsidR="00990487">
              <w:rPr>
                <w:noProof/>
                <w:webHidden/>
              </w:rPr>
              <w:t>11</w:t>
            </w:r>
            <w:r w:rsidR="00990487">
              <w:rPr>
                <w:noProof/>
                <w:webHidden/>
              </w:rPr>
              <w:fldChar w:fldCharType="end"/>
            </w:r>
          </w:hyperlink>
        </w:p>
        <w:p w14:paraId="6FD15404" w14:textId="7B0A2CE2" w:rsidR="00990487" w:rsidRDefault="00885176">
          <w:pPr>
            <w:pStyle w:val="Sisluet4"/>
            <w:tabs>
              <w:tab w:val="left" w:pos="1760"/>
              <w:tab w:val="right" w:leader="dot" w:pos="9628"/>
            </w:tabs>
            <w:rPr>
              <w:rFonts w:eastAsiaTheme="minorEastAsia"/>
              <w:noProof/>
              <w:kern w:val="2"/>
              <w:sz w:val="22"/>
              <w:lang w:eastAsia="fi-FI"/>
              <w14:ligatures w14:val="standardContextual"/>
            </w:rPr>
          </w:pPr>
          <w:hyperlink w:anchor="_Toc181784583" w:history="1">
            <w:r w:rsidR="00990487" w:rsidRPr="00D10FFD">
              <w:rPr>
                <w:rStyle w:val="Hyperlinkki"/>
                <w:noProof/>
              </w:rPr>
              <w:t>3.2.2.4</w:t>
            </w:r>
            <w:r w:rsidR="00990487">
              <w:rPr>
                <w:rFonts w:eastAsiaTheme="minorEastAsia"/>
                <w:noProof/>
                <w:kern w:val="2"/>
                <w:sz w:val="22"/>
                <w:lang w:eastAsia="fi-FI"/>
                <w14:ligatures w14:val="standardContextual"/>
              </w:rPr>
              <w:tab/>
            </w:r>
            <w:r w:rsidR="00990487" w:rsidRPr="00D10FFD">
              <w:rPr>
                <w:rStyle w:val="Hyperlinkki"/>
                <w:noProof/>
              </w:rPr>
              <w:t>Palvelu- ja toteuttamissuunnitelma</w:t>
            </w:r>
            <w:r w:rsidR="00990487">
              <w:rPr>
                <w:noProof/>
                <w:webHidden/>
              </w:rPr>
              <w:tab/>
            </w:r>
            <w:r w:rsidR="00990487">
              <w:rPr>
                <w:noProof/>
                <w:webHidden/>
              </w:rPr>
              <w:fldChar w:fldCharType="begin"/>
            </w:r>
            <w:r w:rsidR="00990487">
              <w:rPr>
                <w:noProof/>
                <w:webHidden/>
              </w:rPr>
              <w:instrText xml:space="preserve"> PAGEREF _Toc181784583 \h </w:instrText>
            </w:r>
            <w:r w:rsidR="00990487">
              <w:rPr>
                <w:noProof/>
                <w:webHidden/>
              </w:rPr>
            </w:r>
            <w:r w:rsidR="00990487">
              <w:rPr>
                <w:noProof/>
                <w:webHidden/>
              </w:rPr>
              <w:fldChar w:fldCharType="separate"/>
            </w:r>
            <w:r w:rsidR="00990487">
              <w:rPr>
                <w:noProof/>
                <w:webHidden/>
              </w:rPr>
              <w:t>12</w:t>
            </w:r>
            <w:r w:rsidR="00990487">
              <w:rPr>
                <w:noProof/>
                <w:webHidden/>
              </w:rPr>
              <w:fldChar w:fldCharType="end"/>
            </w:r>
          </w:hyperlink>
        </w:p>
        <w:p w14:paraId="4C910454" w14:textId="5DE57E30" w:rsidR="00990487" w:rsidRDefault="00885176">
          <w:pPr>
            <w:pStyle w:val="Sisluet4"/>
            <w:tabs>
              <w:tab w:val="left" w:pos="1760"/>
              <w:tab w:val="right" w:leader="dot" w:pos="9628"/>
            </w:tabs>
            <w:rPr>
              <w:rFonts w:eastAsiaTheme="minorEastAsia"/>
              <w:noProof/>
              <w:kern w:val="2"/>
              <w:sz w:val="22"/>
              <w:lang w:eastAsia="fi-FI"/>
              <w14:ligatures w14:val="standardContextual"/>
            </w:rPr>
          </w:pPr>
          <w:hyperlink w:anchor="_Toc181784584" w:history="1">
            <w:r w:rsidR="00990487" w:rsidRPr="00D10FFD">
              <w:rPr>
                <w:rStyle w:val="Hyperlinkki"/>
                <w:noProof/>
              </w:rPr>
              <w:t>3.2.2.5</w:t>
            </w:r>
            <w:r w:rsidR="00990487">
              <w:rPr>
                <w:rFonts w:eastAsiaTheme="minorEastAsia"/>
                <w:noProof/>
                <w:kern w:val="2"/>
                <w:sz w:val="22"/>
                <w:lang w:eastAsia="fi-FI"/>
                <w14:ligatures w14:val="standardContextual"/>
              </w:rPr>
              <w:tab/>
            </w:r>
            <w:r w:rsidR="00990487" w:rsidRPr="00D10FFD">
              <w:rPr>
                <w:rStyle w:val="Hyperlinkki"/>
                <w:noProof/>
              </w:rPr>
              <w:t>Palvelun toteutumisen varmistaminen</w:t>
            </w:r>
            <w:r w:rsidR="00990487">
              <w:rPr>
                <w:noProof/>
                <w:webHidden/>
              </w:rPr>
              <w:tab/>
            </w:r>
            <w:r w:rsidR="00990487">
              <w:rPr>
                <w:noProof/>
                <w:webHidden/>
              </w:rPr>
              <w:fldChar w:fldCharType="begin"/>
            </w:r>
            <w:r w:rsidR="00990487">
              <w:rPr>
                <w:noProof/>
                <w:webHidden/>
              </w:rPr>
              <w:instrText xml:space="preserve"> PAGEREF _Toc181784584 \h </w:instrText>
            </w:r>
            <w:r w:rsidR="00990487">
              <w:rPr>
                <w:noProof/>
                <w:webHidden/>
              </w:rPr>
            </w:r>
            <w:r w:rsidR="00990487">
              <w:rPr>
                <w:noProof/>
                <w:webHidden/>
              </w:rPr>
              <w:fldChar w:fldCharType="separate"/>
            </w:r>
            <w:r w:rsidR="00990487">
              <w:rPr>
                <w:noProof/>
                <w:webHidden/>
              </w:rPr>
              <w:t>14</w:t>
            </w:r>
            <w:r w:rsidR="00990487">
              <w:rPr>
                <w:noProof/>
                <w:webHidden/>
              </w:rPr>
              <w:fldChar w:fldCharType="end"/>
            </w:r>
          </w:hyperlink>
        </w:p>
        <w:p w14:paraId="725FF37D" w14:textId="15BB7102" w:rsidR="00990487" w:rsidRDefault="00885176">
          <w:pPr>
            <w:pStyle w:val="Sisluet4"/>
            <w:tabs>
              <w:tab w:val="left" w:pos="1760"/>
              <w:tab w:val="right" w:leader="dot" w:pos="9628"/>
            </w:tabs>
            <w:rPr>
              <w:rFonts w:eastAsiaTheme="minorEastAsia"/>
              <w:noProof/>
              <w:kern w:val="2"/>
              <w:sz w:val="22"/>
              <w:lang w:eastAsia="fi-FI"/>
              <w14:ligatures w14:val="standardContextual"/>
            </w:rPr>
          </w:pPr>
          <w:hyperlink w:anchor="_Toc181784585" w:history="1">
            <w:r w:rsidR="00990487" w:rsidRPr="00D10FFD">
              <w:rPr>
                <w:rStyle w:val="Hyperlinkki"/>
                <w:noProof/>
              </w:rPr>
              <w:t>3.2.2.6</w:t>
            </w:r>
            <w:r w:rsidR="00990487">
              <w:rPr>
                <w:rFonts w:eastAsiaTheme="minorEastAsia"/>
                <w:noProof/>
                <w:kern w:val="2"/>
                <w:sz w:val="22"/>
                <w:lang w:eastAsia="fi-FI"/>
                <w14:ligatures w14:val="standardContextual"/>
              </w:rPr>
              <w:tab/>
            </w:r>
            <w:r w:rsidR="00990487" w:rsidRPr="00D10FFD">
              <w:rPr>
                <w:rStyle w:val="Hyperlinkki"/>
                <w:noProof/>
              </w:rPr>
              <w:t>Potilas- ja asiakastyön kirjaaminen</w:t>
            </w:r>
            <w:r w:rsidR="00990487">
              <w:rPr>
                <w:noProof/>
                <w:webHidden/>
              </w:rPr>
              <w:tab/>
            </w:r>
            <w:r w:rsidR="00990487">
              <w:rPr>
                <w:noProof/>
                <w:webHidden/>
              </w:rPr>
              <w:fldChar w:fldCharType="begin"/>
            </w:r>
            <w:r w:rsidR="00990487">
              <w:rPr>
                <w:noProof/>
                <w:webHidden/>
              </w:rPr>
              <w:instrText xml:space="preserve"> PAGEREF _Toc181784585 \h </w:instrText>
            </w:r>
            <w:r w:rsidR="00990487">
              <w:rPr>
                <w:noProof/>
                <w:webHidden/>
              </w:rPr>
            </w:r>
            <w:r w:rsidR="00990487">
              <w:rPr>
                <w:noProof/>
                <w:webHidden/>
              </w:rPr>
              <w:fldChar w:fldCharType="separate"/>
            </w:r>
            <w:r w:rsidR="00990487">
              <w:rPr>
                <w:noProof/>
                <w:webHidden/>
              </w:rPr>
              <w:t>14</w:t>
            </w:r>
            <w:r w:rsidR="00990487">
              <w:rPr>
                <w:noProof/>
                <w:webHidden/>
              </w:rPr>
              <w:fldChar w:fldCharType="end"/>
            </w:r>
          </w:hyperlink>
        </w:p>
        <w:p w14:paraId="660CEE9B" w14:textId="2132155D" w:rsidR="00990487" w:rsidRDefault="00885176">
          <w:pPr>
            <w:pStyle w:val="Sisluet4"/>
            <w:tabs>
              <w:tab w:val="left" w:pos="1760"/>
              <w:tab w:val="right" w:leader="dot" w:pos="9628"/>
            </w:tabs>
            <w:rPr>
              <w:rFonts w:eastAsiaTheme="minorEastAsia"/>
              <w:noProof/>
              <w:kern w:val="2"/>
              <w:sz w:val="22"/>
              <w:lang w:eastAsia="fi-FI"/>
              <w14:ligatures w14:val="standardContextual"/>
            </w:rPr>
          </w:pPr>
          <w:hyperlink w:anchor="_Toc181784586" w:history="1">
            <w:r w:rsidR="00990487" w:rsidRPr="00D10FFD">
              <w:rPr>
                <w:rStyle w:val="Hyperlinkki"/>
                <w:noProof/>
              </w:rPr>
              <w:t>3.2.2.7</w:t>
            </w:r>
            <w:r w:rsidR="00990487">
              <w:rPr>
                <w:rFonts w:eastAsiaTheme="minorEastAsia"/>
                <w:noProof/>
                <w:kern w:val="2"/>
                <w:sz w:val="22"/>
                <w:lang w:eastAsia="fi-FI"/>
                <w14:ligatures w14:val="standardContextual"/>
              </w:rPr>
              <w:tab/>
            </w:r>
            <w:r w:rsidR="00990487" w:rsidRPr="00D10FFD">
              <w:rPr>
                <w:rStyle w:val="Hyperlinkki"/>
                <w:noProof/>
              </w:rPr>
              <w:t>Hyvinvointia, kuntoutumista ja kasvua tukeva toiminta</w:t>
            </w:r>
            <w:r w:rsidR="00990487">
              <w:rPr>
                <w:noProof/>
                <w:webHidden/>
              </w:rPr>
              <w:tab/>
            </w:r>
            <w:r w:rsidR="00990487">
              <w:rPr>
                <w:noProof/>
                <w:webHidden/>
              </w:rPr>
              <w:fldChar w:fldCharType="begin"/>
            </w:r>
            <w:r w:rsidR="00990487">
              <w:rPr>
                <w:noProof/>
                <w:webHidden/>
              </w:rPr>
              <w:instrText xml:space="preserve"> PAGEREF _Toc181784586 \h </w:instrText>
            </w:r>
            <w:r w:rsidR="00990487">
              <w:rPr>
                <w:noProof/>
                <w:webHidden/>
              </w:rPr>
            </w:r>
            <w:r w:rsidR="00990487">
              <w:rPr>
                <w:noProof/>
                <w:webHidden/>
              </w:rPr>
              <w:fldChar w:fldCharType="separate"/>
            </w:r>
            <w:r w:rsidR="00990487">
              <w:rPr>
                <w:noProof/>
                <w:webHidden/>
              </w:rPr>
              <w:t>16</w:t>
            </w:r>
            <w:r w:rsidR="00990487">
              <w:rPr>
                <w:noProof/>
                <w:webHidden/>
              </w:rPr>
              <w:fldChar w:fldCharType="end"/>
            </w:r>
          </w:hyperlink>
        </w:p>
        <w:p w14:paraId="192A953D" w14:textId="1E2B201B" w:rsidR="00990487" w:rsidRDefault="00885176">
          <w:pPr>
            <w:pStyle w:val="Sisluet4"/>
            <w:tabs>
              <w:tab w:val="left" w:pos="1760"/>
              <w:tab w:val="right" w:leader="dot" w:pos="9628"/>
            </w:tabs>
            <w:rPr>
              <w:rFonts w:eastAsiaTheme="minorEastAsia"/>
              <w:noProof/>
              <w:kern w:val="2"/>
              <w:sz w:val="22"/>
              <w:lang w:eastAsia="fi-FI"/>
              <w14:ligatures w14:val="standardContextual"/>
            </w:rPr>
          </w:pPr>
          <w:hyperlink w:anchor="_Toc181784587" w:history="1">
            <w:r w:rsidR="00990487" w:rsidRPr="00D10FFD">
              <w:rPr>
                <w:rStyle w:val="Hyperlinkki"/>
                <w:noProof/>
              </w:rPr>
              <w:t>3.2.2.8</w:t>
            </w:r>
            <w:r w:rsidR="00990487">
              <w:rPr>
                <w:rFonts w:eastAsiaTheme="minorEastAsia"/>
                <w:noProof/>
                <w:kern w:val="2"/>
                <w:sz w:val="22"/>
                <w:lang w:eastAsia="fi-FI"/>
                <w14:ligatures w14:val="standardContextual"/>
              </w:rPr>
              <w:tab/>
            </w:r>
            <w:r w:rsidR="00990487" w:rsidRPr="00D10FFD">
              <w:rPr>
                <w:rStyle w:val="Hyperlinkki"/>
                <w:noProof/>
              </w:rPr>
              <w:t>Ravitsemus (ESH – pkl, osastot, PHT, Sosiaalihuollon asumisen yksiköt)</w:t>
            </w:r>
            <w:r w:rsidR="00990487">
              <w:rPr>
                <w:noProof/>
                <w:webHidden/>
              </w:rPr>
              <w:tab/>
            </w:r>
            <w:r w:rsidR="00990487">
              <w:rPr>
                <w:noProof/>
                <w:webHidden/>
              </w:rPr>
              <w:fldChar w:fldCharType="begin"/>
            </w:r>
            <w:r w:rsidR="00990487">
              <w:rPr>
                <w:noProof/>
                <w:webHidden/>
              </w:rPr>
              <w:instrText xml:space="preserve"> PAGEREF _Toc181784587 \h </w:instrText>
            </w:r>
            <w:r w:rsidR="00990487">
              <w:rPr>
                <w:noProof/>
                <w:webHidden/>
              </w:rPr>
            </w:r>
            <w:r w:rsidR="00990487">
              <w:rPr>
                <w:noProof/>
                <w:webHidden/>
              </w:rPr>
              <w:fldChar w:fldCharType="separate"/>
            </w:r>
            <w:r w:rsidR="00990487">
              <w:rPr>
                <w:noProof/>
                <w:webHidden/>
              </w:rPr>
              <w:t>17</w:t>
            </w:r>
            <w:r w:rsidR="00990487">
              <w:rPr>
                <w:noProof/>
                <w:webHidden/>
              </w:rPr>
              <w:fldChar w:fldCharType="end"/>
            </w:r>
          </w:hyperlink>
        </w:p>
        <w:p w14:paraId="11AC1257" w14:textId="577871D9" w:rsidR="00990487" w:rsidRDefault="00885176">
          <w:pPr>
            <w:pStyle w:val="Sisluet4"/>
            <w:tabs>
              <w:tab w:val="left" w:pos="1760"/>
              <w:tab w:val="right" w:leader="dot" w:pos="9628"/>
            </w:tabs>
            <w:rPr>
              <w:rFonts w:eastAsiaTheme="minorEastAsia"/>
              <w:noProof/>
              <w:kern w:val="2"/>
              <w:sz w:val="22"/>
              <w:lang w:eastAsia="fi-FI"/>
              <w14:ligatures w14:val="standardContextual"/>
            </w:rPr>
          </w:pPr>
          <w:hyperlink w:anchor="_Toc181784588" w:history="1">
            <w:r w:rsidR="00990487" w:rsidRPr="00D10FFD">
              <w:rPr>
                <w:rStyle w:val="Hyperlinkki"/>
                <w:noProof/>
              </w:rPr>
              <w:t>3.2.2.9</w:t>
            </w:r>
            <w:r w:rsidR="00990487">
              <w:rPr>
                <w:rFonts w:eastAsiaTheme="minorEastAsia"/>
                <w:noProof/>
                <w:kern w:val="2"/>
                <w:sz w:val="22"/>
                <w:lang w:eastAsia="fi-FI"/>
                <w14:ligatures w14:val="standardContextual"/>
              </w:rPr>
              <w:tab/>
            </w:r>
            <w:r w:rsidR="00990487" w:rsidRPr="00D10FFD">
              <w:rPr>
                <w:rStyle w:val="Hyperlinkki"/>
                <w:noProof/>
              </w:rPr>
              <w:t>Painehaavojen tunnistaminen ja riskinarviointi</w:t>
            </w:r>
            <w:r w:rsidR="00990487">
              <w:rPr>
                <w:noProof/>
                <w:webHidden/>
              </w:rPr>
              <w:tab/>
            </w:r>
            <w:r w:rsidR="00990487">
              <w:rPr>
                <w:noProof/>
                <w:webHidden/>
              </w:rPr>
              <w:fldChar w:fldCharType="begin"/>
            </w:r>
            <w:r w:rsidR="00990487">
              <w:rPr>
                <w:noProof/>
                <w:webHidden/>
              </w:rPr>
              <w:instrText xml:space="preserve"> PAGEREF _Toc181784588 \h </w:instrText>
            </w:r>
            <w:r w:rsidR="00990487">
              <w:rPr>
                <w:noProof/>
                <w:webHidden/>
              </w:rPr>
            </w:r>
            <w:r w:rsidR="00990487">
              <w:rPr>
                <w:noProof/>
                <w:webHidden/>
              </w:rPr>
              <w:fldChar w:fldCharType="separate"/>
            </w:r>
            <w:r w:rsidR="00990487">
              <w:rPr>
                <w:noProof/>
                <w:webHidden/>
              </w:rPr>
              <w:t>19</w:t>
            </w:r>
            <w:r w:rsidR="00990487">
              <w:rPr>
                <w:noProof/>
                <w:webHidden/>
              </w:rPr>
              <w:fldChar w:fldCharType="end"/>
            </w:r>
          </w:hyperlink>
        </w:p>
        <w:p w14:paraId="11484A88" w14:textId="208D6066" w:rsidR="00990487" w:rsidRDefault="00885176">
          <w:pPr>
            <w:pStyle w:val="Sisluet4"/>
            <w:tabs>
              <w:tab w:val="left" w:pos="1760"/>
              <w:tab w:val="right" w:leader="dot" w:pos="9628"/>
            </w:tabs>
            <w:rPr>
              <w:rFonts w:eastAsiaTheme="minorEastAsia"/>
              <w:noProof/>
              <w:kern w:val="2"/>
              <w:sz w:val="22"/>
              <w:lang w:eastAsia="fi-FI"/>
              <w14:ligatures w14:val="standardContextual"/>
            </w:rPr>
          </w:pPr>
          <w:hyperlink w:anchor="_Toc181784589" w:history="1">
            <w:r w:rsidR="00990487" w:rsidRPr="00D10FFD">
              <w:rPr>
                <w:rStyle w:val="Hyperlinkki"/>
                <w:noProof/>
              </w:rPr>
              <w:t>3.2.2.10</w:t>
            </w:r>
            <w:r w:rsidR="00990487">
              <w:rPr>
                <w:rFonts w:eastAsiaTheme="minorEastAsia"/>
                <w:noProof/>
                <w:kern w:val="2"/>
                <w:sz w:val="22"/>
                <w:lang w:eastAsia="fi-FI"/>
                <w14:ligatures w14:val="standardContextual"/>
              </w:rPr>
              <w:tab/>
            </w:r>
            <w:r w:rsidR="00990487" w:rsidRPr="00D10FFD">
              <w:rPr>
                <w:rStyle w:val="Hyperlinkki"/>
                <w:noProof/>
              </w:rPr>
              <w:t>Kaatumisten ja putoamistapaturmien ennaltaehkäisy ja riskin arviointi</w:t>
            </w:r>
            <w:r w:rsidR="00990487">
              <w:rPr>
                <w:noProof/>
                <w:webHidden/>
              </w:rPr>
              <w:tab/>
            </w:r>
            <w:r w:rsidR="00990487">
              <w:rPr>
                <w:noProof/>
                <w:webHidden/>
              </w:rPr>
              <w:fldChar w:fldCharType="begin"/>
            </w:r>
            <w:r w:rsidR="00990487">
              <w:rPr>
                <w:noProof/>
                <w:webHidden/>
              </w:rPr>
              <w:instrText xml:space="preserve"> PAGEREF _Toc181784589 \h </w:instrText>
            </w:r>
            <w:r w:rsidR="00990487">
              <w:rPr>
                <w:noProof/>
                <w:webHidden/>
              </w:rPr>
            </w:r>
            <w:r w:rsidR="00990487">
              <w:rPr>
                <w:noProof/>
                <w:webHidden/>
              </w:rPr>
              <w:fldChar w:fldCharType="separate"/>
            </w:r>
            <w:r w:rsidR="00990487">
              <w:rPr>
                <w:noProof/>
                <w:webHidden/>
              </w:rPr>
              <w:t>20</w:t>
            </w:r>
            <w:r w:rsidR="00990487">
              <w:rPr>
                <w:noProof/>
                <w:webHidden/>
              </w:rPr>
              <w:fldChar w:fldCharType="end"/>
            </w:r>
          </w:hyperlink>
        </w:p>
        <w:p w14:paraId="1D5FFC5B" w14:textId="2B0CD9A6" w:rsidR="00990487" w:rsidRDefault="00885176">
          <w:pPr>
            <w:pStyle w:val="Sisluet4"/>
            <w:tabs>
              <w:tab w:val="left" w:pos="1760"/>
              <w:tab w:val="right" w:leader="dot" w:pos="9628"/>
            </w:tabs>
            <w:rPr>
              <w:rFonts w:eastAsiaTheme="minorEastAsia"/>
              <w:noProof/>
              <w:kern w:val="2"/>
              <w:sz w:val="22"/>
              <w:lang w:eastAsia="fi-FI"/>
              <w14:ligatures w14:val="standardContextual"/>
            </w:rPr>
          </w:pPr>
          <w:hyperlink w:anchor="_Toc181784590" w:history="1">
            <w:r w:rsidR="00990487" w:rsidRPr="00D10FFD">
              <w:rPr>
                <w:rStyle w:val="Hyperlinkki"/>
                <w:noProof/>
              </w:rPr>
              <w:t>3.2.2.11</w:t>
            </w:r>
            <w:r w:rsidR="00990487">
              <w:rPr>
                <w:rFonts w:eastAsiaTheme="minorEastAsia"/>
                <w:noProof/>
                <w:kern w:val="2"/>
                <w:sz w:val="22"/>
                <w:lang w:eastAsia="fi-FI"/>
                <w14:ligatures w14:val="standardContextual"/>
              </w:rPr>
              <w:tab/>
            </w:r>
            <w:r w:rsidR="00990487" w:rsidRPr="00D10FFD">
              <w:rPr>
                <w:rStyle w:val="Hyperlinkki"/>
                <w:noProof/>
              </w:rPr>
              <w:t>Hygieniakäytännöt</w:t>
            </w:r>
            <w:r w:rsidR="00990487">
              <w:rPr>
                <w:noProof/>
                <w:webHidden/>
              </w:rPr>
              <w:tab/>
            </w:r>
            <w:r w:rsidR="00990487">
              <w:rPr>
                <w:noProof/>
                <w:webHidden/>
              </w:rPr>
              <w:fldChar w:fldCharType="begin"/>
            </w:r>
            <w:r w:rsidR="00990487">
              <w:rPr>
                <w:noProof/>
                <w:webHidden/>
              </w:rPr>
              <w:instrText xml:space="preserve"> PAGEREF _Toc181784590 \h </w:instrText>
            </w:r>
            <w:r w:rsidR="00990487">
              <w:rPr>
                <w:noProof/>
                <w:webHidden/>
              </w:rPr>
            </w:r>
            <w:r w:rsidR="00990487">
              <w:rPr>
                <w:noProof/>
                <w:webHidden/>
              </w:rPr>
              <w:fldChar w:fldCharType="separate"/>
            </w:r>
            <w:r w:rsidR="00990487">
              <w:rPr>
                <w:noProof/>
                <w:webHidden/>
              </w:rPr>
              <w:t>20</w:t>
            </w:r>
            <w:r w:rsidR="00990487">
              <w:rPr>
                <w:noProof/>
                <w:webHidden/>
              </w:rPr>
              <w:fldChar w:fldCharType="end"/>
            </w:r>
          </w:hyperlink>
        </w:p>
        <w:p w14:paraId="0660E456" w14:textId="3EABF2C6" w:rsidR="00990487" w:rsidRDefault="00885176">
          <w:pPr>
            <w:pStyle w:val="Sisluet4"/>
            <w:tabs>
              <w:tab w:val="left" w:pos="1760"/>
              <w:tab w:val="right" w:leader="dot" w:pos="9628"/>
            </w:tabs>
            <w:rPr>
              <w:rFonts w:eastAsiaTheme="minorEastAsia"/>
              <w:noProof/>
              <w:kern w:val="2"/>
              <w:sz w:val="22"/>
              <w:lang w:eastAsia="fi-FI"/>
              <w14:ligatures w14:val="standardContextual"/>
            </w:rPr>
          </w:pPr>
          <w:hyperlink w:anchor="_Toc181784591" w:history="1">
            <w:r w:rsidR="00990487" w:rsidRPr="00D10FFD">
              <w:rPr>
                <w:rStyle w:val="Hyperlinkki"/>
                <w:noProof/>
              </w:rPr>
              <w:t>3.2.2.12</w:t>
            </w:r>
            <w:r w:rsidR="00990487">
              <w:rPr>
                <w:rFonts w:eastAsiaTheme="minorEastAsia"/>
                <w:noProof/>
                <w:kern w:val="2"/>
                <w:sz w:val="22"/>
                <w:lang w:eastAsia="fi-FI"/>
                <w14:ligatures w14:val="standardContextual"/>
              </w:rPr>
              <w:tab/>
            </w:r>
            <w:r w:rsidR="00990487" w:rsidRPr="00D10FFD">
              <w:rPr>
                <w:rStyle w:val="Hyperlinkki"/>
                <w:noProof/>
              </w:rPr>
              <w:t>Infektioiden torjunta</w:t>
            </w:r>
            <w:r w:rsidR="00990487">
              <w:rPr>
                <w:noProof/>
                <w:webHidden/>
              </w:rPr>
              <w:tab/>
            </w:r>
            <w:r w:rsidR="00990487">
              <w:rPr>
                <w:noProof/>
                <w:webHidden/>
              </w:rPr>
              <w:fldChar w:fldCharType="begin"/>
            </w:r>
            <w:r w:rsidR="00990487">
              <w:rPr>
                <w:noProof/>
                <w:webHidden/>
              </w:rPr>
              <w:instrText xml:space="preserve"> PAGEREF _Toc181784591 \h </w:instrText>
            </w:r>
            <w:r w:rsidR="00990487">
              <w:rPr>
                <w:noProof/>
                <w:webHidden/>
              </w:rPr>
            </w:r>
            <w:r w:rsidR="00990487">
              <w:rPr>
                <w:noProof/>
                <w:webHidden/>
              </w:rPr>
              <w:fldChar w:fldCharType="separate"/>
            </w:r>
            <w:r w:rsidR="00990487">
              <w:rPr>
                <w:noProof/>
                <w:webHidden/>
              </w:rPr>
              <w:t>21</w:t>
            </w:r>
            <w:r w:rsidR="00990487">
              <w:rPr>
                <w:noProof/>
                <w:webHidden/>
              </w:rPr>
              <w:fldChar w:fldCharType="end"/>
            </w:r>
          </w:hyperlink>
        </w:p>
        <w:p w14:paraId="4E247056" w14:textId="7CBDF8FA" w:rsidR="00990487" w:rsidRDefault="00885176">
          <w:pPr>
            <w:pStyle w:val="Sisluet4"/>
            <w:tabs>
              <w:tab w:val="left" w:pos="1760"/>
              <w:tab w:val="right" w:leader="dot" w:pos="9628"/>
            </w:tabs>
            <w:rPr>
              <w:rFonts w:eastAsiaTheme="minorEastAsia"/>
              <w:noProof/>
              <w:kern w:val="2"/>
              <w:sz w:val="22"/>
              <w:lang w:eastAsia="fi-FI"/>
              <w14:ligatures w14:val="standardContextual"/>
            </w:rPr>
          </w:pPr>
          <w:hyperlink w:anchor="_Toc181784592" w:history="1">
            <w:r w:rsidR="00990487" w:rsidRPr="00D10FFD">
              <w:rPr>
                <w:rStyle w:val="Hyperlinkki"/>
                <w:noProof/>
              </w:rPr>
              <w:t>3.2.2.13</w:t>
            </w:r>
            <w:r w:rsidR="00990487">
              <w:rPr>
                <w:rFonts w:eastAsiaTheme="minorEastAsia"/>
                <w:noProof/>
                <w:kern w:val="2"/>
                <w:sz w:val="22"/>
                <w:lang w:eastAsia="fi-FI"/>
                <w14:ligatures w14:val="standardContextual"/>
              </w:rPr>
              <w:tab/>
            </w:r>
            <w:r w:rsidR="00990487" w:rsidRPr="00D10FFD">
              <w:rPr>
                <w:rStyle w:val="Hyperlinkki"/>
                <w:noProof/>
              </w:rPr>
              <w:t>Terveyden- ja sairaanhoito sosiaalihuollon yksiköissä</w:t>
            </w:r>
            <w:r w:rsidR="00990487">
              <w:rPr>
                <w:noProof/>
                <w:webHidden/>
              </w:rPr>
              <w:tab/>
            </w:r>
            <w:r w:rsidR="00990487">
              <w:rPr>
                <w:noProof/>
                <w:webHidden/>
              </w:rPr>
              <w:fldChar w:fldCharType="begin"/>
            </w:r>
            <w:r w:rsidR="00990487">
              <w:rPr>
                <w:noProof/>
                <w:webHidden/>
              </w:rPr>
              <w:instrText xml:space="preserve"> PAGEREF _Toc181784592 \h </w:instrText>
            </w:r>
            <w:r w:rsidR="00990487">
              <w:rPr>
                <w:noProof/>
                <w:webHidden/>
              </w:rPr>
            </w:r>
            <w:r w:rsidR="00990487">
              <w:rPr>
                <w:noProof/>
                <w:webHidden/>
              </w:rPr>
              <w:fldChar w:fldCharType="separate"/>
            </w:r>
            <w:r w:rsidR="00990487">
              <w:rPr>
                <w:noProof/>
                <w:webHidden/>
              </w:rPr>
              <w:t>23</w:t>
            </w:r>
            <w:r w:rsidR="00990487">
              <w:rPr>
                <w:noProof/>
                <w:webHidden/>
              </w:rPr>
              <w:fldChar w:fldCharType="end"/>
            </w:r>
          </w:hyperlink>
        </w:p>
        <w:p w14:paraId="66F67CD0" w14:textId="34A59B69" w:rsidR="00990487" w:rsidRDefault="00885176">
          <w:pPr>
            <w:pStyle w:val="Sisluet3"/>
            <w:tabs>
              <w:tab w:val="left" w:pos="1320"/>
              <w:tab w:val="right" w:leader="dot" w:pos="9628"/>
            </w:tabs>
            <w:rPr>
              <w:rFonts w:eastAsiaTheme="minorEastAsia"/>
              <w:noProof/>
              <w:kern w:val="2"/>
              <w:sz w:val="22"/>
              <w:lang w:eastAsia="fi-FI"/>
              <w14:ligatures w14:val="standardContextual"/>
            </w:rPr>
          </w:pPr>
          <w:hyperlink w:anchor="_Toc181784593" w:history="1">
            <w:r w:rsidR="00990487" w:rsidRPr="00D10FFD">
              <w:rPr>
                <w:rStyle w:val="Hyperlinkki"/>
                <w:noProof/>
              </w:rPr>
              <w:t>3.2.3</w:t>
            </w:r>
            <w:r w:rsidR="00990487">
              <w:rPr>
                <w:rFonts w:eastAsiaTheme="minorEastAsia"/>
                <w:noProof/>
                <w:kern w:val="2"/>
                <w:sz w:val="22"/>
                <w:lang w:eastAsia="fi-FI"/>
                <w14:ligatures w14:val="standardContextual"/>
              </w:rPr>
              <w:tab/>
            </w:r>
            <w:r w:rsidR="00990487" w:rsidRPr="00D10FFD">
              <w:rPr>
                <w:rStyle w:val="Hyperlinkki"/>
                <w:noProof/>
              </w:rPr>
              <w:t>Asiakkaan ja potilaan asema ja oikeudet</w:t>
            </w:r>
            <w:r w:rsidR="00990487">
              <w:rPr>
                <w:noProof/>
                <w:webHidden/>
              </w:rPr>
              <w:tab/>
            </w:r>
            <w:r w:rsidR="00990487">
              <w:rPr>
                <w:noProof/>
                <w:webHidden/>
              </w:rPr>
              <w:fldChar w:fldCharType="begin"/>
            </w:r>
            <w:r w:rsidR="00990487">
              <w:rPr>
                <w:noProof/>
                <w:webHidden/>
              </w:rPr>
              <w:instrText xml:space="preserve"> PAGEREF _Toc181784593 \h </w:instrText>
            </w:r>
            <w:r w:rsidR="00990487">
              <w:rPr>
                <w:noProof/>
                <w:webHidden/>
              </w:rPr>
            </w:r>
            <w:r w:rsidR="00990487">
              <w:rPr>
                <w:noProof/>
                <w:webHidden/>
              </w:rPr>
              <w:fldChar w:fldCharType="separate"/>
            </w:r>
            <w:r w:rsidR="00990487">
              <w:rPr>
                <w:noProof/>
                <w:webHidden/>
              </w:rPr>
              <w:t>24</w:t>
            </w:r>
            <w:r w:rsidR="00990487">
              <w:rPr>
                <w:noProof/>
                <w:webHidden/>
              </w:rPr>
              <w:fldChar w:fldCharType="end"/>
            </w:r>
          </w:hyperlink>
        </w:p>
        <w:p w14:paraId="191F3525" w14:textId="6D03B8F0" w:rsidR="00990487" w:rsidRDefault="00885176">
          <w:pPr>
            <w:pStyle w:val="Sisluet4"/>
            <w:tabs>
              <w:tab w:val="left" w:pos="1760"/>
              <w:tab w:val="right" w:leader="dot" w:pos="9628"/>
            </w:tabs>
            <w:rPr>
              <w:rFonts w:eastAsiaTheme="minorEastAsia"/>
              <w:noProof/>
              <w:kern w:val="2"/>
              <w:sz w:val="22"/>
              <w:lang w:eastAsia="fi-FI"/>
              <w14:ligatures w14:val="standardContextual"/>
            </w:rPr>
          </w:pPr>
          <w:hyperlink w:anchor="_Toc181784594" w:history="1">
            <w:r w:rsidR="00990487" w:rsidRPr="00D10FFD">
              <w:rPr>
                <w:rStyle w:val="Hyperlinkki"/>
                <w:noProof/>
              </w:rPr>
              <w:t>3.2.3.1</w:t>
            </w:r>
            <w:r w:rsidR="00990487">
              <w:rPr>
                <w:rFonts w:eastAsiaTheme="minorEastAsia"/>
                <w:noProof/>
                <w:kern w:val="2"/>
                <w:sz w:val="22"/>
                <w:lang w:eastAsia="fi-FI"/>
                <w14:ligatures w14:val="standardContextual"/>
              </w:rPr>
              <w:tab/>
            </w:r>
            <w:r w:rsidR="00990487" w:rsidRPr="00D10FFD">
              <w:rPr>
                <w:rStyle w:val="Hyperlinkki"/>
                <w:noProof/>
              </w:rPr>
              <w:t>Tiedonsaantioikeus</w:t>
            </w:r>
            <w:r w:rsidR="00990487">
              <w:rPr>
                <w:noProof/>
                <w:webHidden/>
              </w:rPr>
              <w:tab/>
            </w:r>
            <w:r w:rsidR="00990487">
              <w:rPr>
                <w:noProof/>
                <w:webHidden/>
              </w:rPr>
              <w:fldChar w:fldCharType="begin"/>
            </w:r>
            <w:r w:rsidR="00990487">
              <w:rPr>
                <w:noProof/>
                <w:webHidden/>
              </w:rPr>
              <w:instrText xml:space="preserve"> PAGEREF _Toc181784594 \h </w:instrText>
            </w:r>
            <w:r w:rsidR="00990487">
              <w:rPr>
                <w:noProof/>
                <w:webHidden/>
              </w:rPr>
            </w:r>
            <w:r w:rsidR="00990487">
              <w:rPr>
                <w:noProof/>
                <w:webHidden/>
              </w:rPr>
              <w:fldChar w:fldCharType="separate"/>
            </w:r>
            <w:r w:rsidR="00990487">
              <w:rPr>
                <w:noProof/>
                <w:webHidden/>
              </w:rPr>
              <w:t>24</w:t>
            </w:r>
            <w:r w:rsidR="00990487">
              <w:rPr>
                <w:noProof/>
                <w:webHidden/>
              </w:rPr>
              <w:fldChar w:fldCharType="end"/>
            </w:r>
          </w:hyperlink>
        </w:p>
        <w:p w14:paraId="5D469066" w14:textId="5D2DF9B3" w:rsidR="00990487" w:rsidRDefault="00885176">
          <w:pPr>
            <w:pStyle w:val="Sisluet4"/>
            <w:tabs>
              <w:tab w:val="left" w:pos="1760"/>
              <w:tab w:val="right" w:leader="dot" w:pos="9628"/>
            </w:tabs>
            <w:rPr>
              <w:rFonts w:eastAsiaTheme="minorEastAsia"/>
              <w:noProof/>
              <w:kern w:val="2"/>
              <w:sz w:val="22"/>
              <w:lang w:eastAsia="fi-FI"/>
              <w14:ligatures w14:val="standardContextual"/>
            </w:rPr>
          </w:pPr>
          <w:hyperlink w:anchor="_Toc181784595" w:history="1">
            <w:r w:rsidR="00990487" w:rsidRPr="00D10FFD">
              <w:rPr>
                <w:rStyle w:val="Hyperlinkki"/>
                <w:noProof/>
              </w:rPr>
              <w:t>3.2.3.2</w:t>
            </w:r>
            <w:r w:rsidR="00990487">
              <w:rPr>
                <w:rFonts w:eastAsiaTheme="minorEastAsia"/>
                <w:noProof/>
                <w:kern w:val="2"/>
                <w:sz w:val="22"/>
                <w:lang w:eastAsia="fi-FI"/>
                <w14:ligatures w14:val="standardContextual"/>
              </w:rPr>
              <w:tab/>
            </w:r>
            <w:r w:rsidR="00990487" w:rsidRPr="00D10FFD">
              <w:rPr>
                <w:rStyle w:val="Hyperlinkki"/>
                <w:noProof/>
              </w:rPr>
              <w:t>Asiakkaan/potilaan asiallinen kohtelu</w:t>
            </w:r>
            <w:r w:rsidR="00990487">
              <w:rPr>
                <w:noProof/>
                <w:webHidden/>
              </w:rPr>
              <w:tab/>
            </w:r>
            <w:r w:rsidR="00990487">
              <w:rPr>
                <w:noProof/>
                <w:webHidden/>
              </w:rPr>
              <w:fldChar w:fldCharType="begin"/>
            </w:r>
            <w:r w:rsidR="00990487">
              <w:rPr>
                <w:noProof/>
                <w:webHidden/>
              </w:rPr>
              <w:instrText xml:space="preserve"> PAGEREF _Toc181784595 \h </w:instrText>
            </w:r>
            <w:r w:rsidR="00990487">
              <w:rPr>
                <w:noProof/>
                <w:webHidden/>
              </w:rPr>
            </w:r>
            <w:r w:rsidR="00990487">
              <w:rPr>
                <w:noProof/>
                <w:webHidden/>
              </w:rPr>
              <w:fldChar w:fldCharType="separate"/>
            </w:r>
            <w:r w:rsidR="00990487">
              <w:rPr>
                <w:noProof/>
                <w:webHidden/>
              </w:rPr>
              <w:t>25</w:t>
            </w:r>
            <w:r w:rsidR="00990487">
              <w:rPr>
                <w:noProof/>
                <w:webHidden/>
              </w:rPr>
              <w:fldChar w:fldCharType="end"/>
            </w:r>
          </w:hyperlink>
        </w:p>
        <w:p w14:paraId="771E8F97" w14:textId="3FF591D3" w:rsidR="00990487" w:rsidRDefault="00885176">
          <w:pPr>
            <w:pStyle w:val="Sisluet4"/>
            <w:tabs>
              <w:tab w:val="left" w:pos="1760"/>
              <w:tab w:val="right" w:leader="dot" w:pos="9628"/>
            </w:tabs>
            <w:rPr>
              <w:rFonts w:eastAsiaTheme="minorEastAsia"/>
              <w:noProof/>
              <w:kern w:val="2"/>
              <w:sz w:val="22"/>
              <w:lang w:eastAsia="fi-FI"/>
              <w14:ligatures w14:val="standardContextual"/>
            </w:rPr>
          </w:pPr>
          <w:hyperlink w:anchor="_Toc181784596" w:history="1">
            <w:r w:rsidR="00990487" w:rsidRPr="00D10FFD">
              <w:rPr>
                <w:rStyle w:val="Hyperlinkki"/>
                <w:noProof/>
              </w:rPr>
              <w:t>3.2.3.3</w:t>
            </w:r>
            <w:r w:rsidR="00990487">
              <w:rPr>
                <w:rFonts w:eastAsiaTheme="minorEastAsia"/>
                <w:noProof/>
                <w:kern w:val="2"/>
                <w:sz w:val="22"/>
                <w:lang w:eastAsia="fi-FI"/>
                <w14:ligatures w14:val="standardContextual"/>
              </w:rPr>
              <w:tab/>
            </w:r>
            <w:r w:rsidR="00990487" w:rsidRPr="00D10FFD">
              <w:rPr>
                <w:rStyle w:val="Hyperlinkki"/>
                <w:noProof/>
              </w:rPr>
              <w:t>Oikeusturvakeinot</w:t>
            </w:r>
            <w:r w:rsidR="00990487">
              <w:rPr>
                <w:noProof/>
                <w:webHidden/>
              </w:rPr>
              <w:tab/>
            </w:r>
            <w:r w:rsidR="00990487">
              <w:rPr>
                <w:noProof/>
                <w:webHidden/>
              </w:rPr>
              <w:fldChar w:fldCharType="begin"/>
            </w:r>
            <w:r w:rsidR="00990487">
              <w:rPr>
                <w:noProof/>
                <w:webHidden/>
              </w:rPr>
              <w:instrText xml:space="preserve"> PAGEREF _Toc181784596 \h </w:instrText>
            </w:r>
            <w:r w:rsidR="00990487">
              <w:rPr>
                <w:noProof/>
                <w:webHidden/>
              </w:rPr>
            </w:r>
            <w:r w:rsidR="00990487">
              <w:rPr>
                <w:noProof/>
                <w:webHidden/>
              </w:rPr>
              <w:fldChar w:fldCharType="separate"/>
            </w:r>
            <w:r w:rsidR="00990487">
              <w:rPr>
                <w:noProof/>
                <w:webHidden/>
              </w:rPr>
              <w:t>26</w:t>
            </w:r>
            <w:r w:rsidR="00990487">
              <w:rPr>
                <w:noProof/>
                <w:webHidden/>
              </w:rPr>
              <w:fldChar w:fldCharType="end"/>
            </w:r>
          </w:hyperlink>
        </w:p>
        <w:p w14:paraId="6A777B54" w14:textId="47E77974" w:rsidR="00990487" w:rsidRDefault="00885176">
          <w:pPr>
            <w:pStyle w:val="Sisluet4"/>
            <w:tabs>
              <w:tab w:val="left" w:pos="1760"/>
              <w:tab w:val="right" w:leader="dot" w:pos="9628"/>
            </w:tabs>
            <w:rPr>
              <w:rFonts w:eastAsiaTheme="minorEastAsia"/>
              <w:noProof/>
              <w:kern w:val="2"/>
              <w:sz w:val="22"/>
              <w:lang w:eastAsia="fi-FI"/>
              <w14:ligatures w14:val="standardContextual"/>
            </w:rPr>
          </w:pPr>
          <w:hyperlink w:anchor="_Toc181784597" w:history="1">
            <w:r w:rsidR="00990487" w:rsidRPr="00D10FFD">
              <w:rPr>
                <w:rStyle w:val="Hyperlinkki"/>
                <w:noProof/>
              </w:rPr>
              <w:t>3.2.3.4</w:t>
            </w:r>
            <w:r w:rsidR="00990487">
              <w:rPr>
                <w:rFonts w:eastAsiaTheme="minorEastAsia"/>
                <w:noProof/>
                <w:kern w:val="2"/>
                <w:sz w:val="22"/>
                <w:lang w:eastAsia="fi-FI"/>
                <w14:ligatures w14:val="standardContextual"/>
              </w:rPr>
              <w:tab/>
            </w:r>
            <w:r w:rsidR="00990487" w:rsidRPr="00D10FFD">
              <w:rPr>
                <w:rStyle w:val="Hyperlinkki"/>
                <w:noProof/>
              </w:rPr>
              <w:t>Itsemääräämisoikeus</w:t>
            </w:r>
            <w:r w:rsidR="00990487">
              <w:rPr>
                <w:noProof/>
                <w:webHidden/>
              </w:rPr>
              <w:tab/>
            </w:r>
            <w:r w:rsidR="00990487">
              <w:rPr>
                <w:noProof/>
                <w:webHidden/>
              </w:rPr>
              <w:fldChar w:fldCharType="begin"/>
            </w:r>
            <w:r w:rsidR="00990487">
              <w:rPr>
                <w:noProof/>
                <w:webHidden/>
              </w:rPr>
              <w:instrText xml:space="preserve"> PAGEREF _Toc181784597 \h </w:instrText>
            </w:r>
            <w:r w:rsidR="00990487">
              <w:rPr>
                <w:noProof/>
                <w:webHidden/>
              </w:rPr>
            </w:r>
            <w:r w:rsidR="00990487">
              <w:rPr>
                <w:noProof/>
                <w:webHidden/>
              </w:rPr>
              <w:fldChar w:fldCharType="separate"/>
            </w:r>
            <w:r w:rsidR="00990487">
              <w:rPr>
                <w:noProof/>
                <w:webHidden/>
              </w:rPr>
              <w:t>27</w:t>
            </w:r>
            <w:r w:rsidR="00990487">
              <w:rPr>
                <w:noProof/>
                <w:webHidden/>
              </w:rPr>
              <w:fldChar w:fldCharType="end"/>
            </w:r>
          </w:hyperlink>
        </w:p>
        <w:p w14:paraId="04C33FE1" w14:textId="1131084D" w:rsidR="00990487" w:rsidRDefault="00885176">
          <w:pPr>
            <w:pStyle w:val="Sisluet4"/>
            <w:tabs>
              <w:tab w:val="left" w:pos="1760"/>
              <w:tab w:val="right" w:leader="dot" w:pos="9628"/>
            </w:tabs>
            <w:rPr>
              <w:rFonts w:eastAsiaTheme="minorEastAsia"/>
              <w:noProof/>
              <w:kern w:val="2"/>
              <w:sz w:val="22"/>
              <w:lang w:eastAsia="fi-FI"/>
              <w14:ligatures w14:val="standardContextual"/>
            </w:rPr>
          </w:pPr>
          <w:hyperlink w:anchor="_Toc181784598" w:history="1">
            <w:r w:rsidR="00990487" w:rsidRPr="00D10FFD">
              <w:rPr>
                <w:rStyle w:val="Hyperlinkki"/>
                <w:noProof/>
              </w:rPr>
              <w:t>3.2.3.5</w:t>
            </w:r>
            <w:r w:rsidR="00990487">
              <w:rPr>
                <w:rFonts w:eastAsiaTheme="minorEastAsia"/>
                <w:noProof/>
                <w:kern w:val="2"/>
                <w:sz w:val="22"/>
                <w:lang w:eastAsia="fi-FI"/>
                <w14:ligatures w14:val="standardContextual"/>
              </w:rPr>
              <w:tab/>
            </w:r>
            <w:r w:rsidR="00990487" w:rsidRPr="00D10FFD">
              <w:rPr>
                <w:rStyle w:val="Hyperlinkki"/>
                <w:noProof/>
              </w:rPr>
              <w:t>Potilasasiavastaava / sosiaaliasiavastaava</w:t>
            </w:r>
            <w:r w:rsidR="00990487">
              <w:rPr>
                <w:noProof/>
                <w:webHidden/>
              </w:rPr>
              <w:tab/>
            </w:r>
            <w:r w:rsidR="00990487">
              <w:rPr>
                <w:noProof/>
                <w:webHidden/>
              </w:rPr>
              <w:fldChar w:fldCharType="begin"/>
            </w:r>
            <w:r w:rsidR="00990487">
              <w:rPr>
                <w:noProof/>
                <w:webHidden/>
              </w:rPr>
              <w:instrText xml:space="preserve"> PAGEREF _Toc181784598 \h </w:instrText>
            </w:r>
            <w:r w:rsidR="00990487">
              <w:rPr>
                <w:noProof/>
                <w:webHidden/>
              </w:rPr>
            </w:r>
            <w:r w:rsidR="00990487">
              <w:rPr>
                <w:noProof/>
                <w:webHidden/>
              </w:rPr>
              <w:fldChar w:fldCharType="separate"/>
            </w:r>
            <w:r w:rsidR="00990487">
              <w:rPr>
                <w:noProof/>
                <w:webHidden/>
              </w:rPr>
              <w:t>30</w:t>
            </w:r>
            <w:r w:rsidR="00990487">
              <w:rPr>
                <w:noProof/>
                <w:webHidden/>
              </w:rPr>
              <w:fldChar w:fldCharType="end"/>
            </w:r>
          </w:hyperlink>
        </w:p>
        <w:p w14:paraId="51763F9A" w14:textId="356769B4" w:rsidR="00990487" w:rsidRDefault="00885176">
          <w:pPr>
            <w:pStyle w:val="Sisluet3"/>
            <w:tabs>
              <w:tab w:val="left" w:pos="1320"/>
              <w:tab w:val="right" w:leader="dot" w:pos="9628"/>
            </w:tabs>
            <w:rPr>
              <w:rFonts w:eastAsiaTheme="minorEastAsia"/>
              <w:noProof/>
              <w:kern w:val="2"/>
              <w:sz w:val="22"/>
              <w:lang w:eastAsia="fi-FI"/>
              <w14:ligatures w14:val="standardContextual"/>
            </w:rPr>
          </w:pPr>
          <w:hyperlink w:anchor="_Toc181784599" w:history="1">
            <w:r w:rsidR="00990487" w:rsidRPr="00D10FFD">
              <w:rPr>
                <w:rStyle w:val="Hyperlinkki"/>
                <w:noProof/>
              </w:rPr>
              <w:t>3.2.4</w:t>
            </w:r>
            <w:r w:rsidR="00990487">
              <w:rPr>
                <w:rFonts w:eastAsiaTheme="minorEastAsia"/>
                <w:noProof/>
                <w:kern w:val="2"/>
                <w:sz w:val="22"/>
                <w:lang w:eastAsia="fi-FI"/>
                <w14:ligatures w14:val="standardContextual"/>
              </w:rPr>
              <w:tab/>
            </w:r>
            <w:r w:rsidR="00990487" w:rsidRPr="00D10FFD">
              <w:rPr>
                <w:rStyle w:val="Hyperlinkki"/>
                <w:noProof/>
              </w:rPr>
              <w:t>Muistutusten käsittely</w:t>
            </w:r>
            <w:r w:rsidR="00990487">
              <w:rPr>
                <w:noProof/>
                <w:webHidden/>
              </w:rPr>
              <w:tab/>
            </w:r>
            <w:r w:rsidR="00990487">
              <w:rPr>
                <w:noProof/>
                <w:webHidden/>
              </w:rPr>
              <w:fldChar w:fldCharType="begin"/>
            </w:r>
            <w:r w:rsidR="00990487">
              <w:rPr>
                <w:noProof/>
                <w:webHidden/>
              </w:rPr>
              <w:instrText xml:space="preserve"> PAGEREF _Toc181784599 \h </w:instrText>
            </w:r>
            <w:r w:rsidR="00990487">
              <w:rPr>
                <w:noProof/>
                <w:webHidden/>
              </w:rPr>
            </w:r>
            <w:r w:rsidR="00990487">
              <w:rPr>
                <w:noProof/>
                <w:webHidden/>
              </w:rPr>
              <w:fldChar w:fldCharType="separate"/>
            </w:r>
            <w:r w:rsidR="00990487">
              <w:rPr>
                <w:noProof/>
                <w:webHidden/>
              </w:rPr>
              <w:t>31</w:t>
            </w:r>
            <w:r w:rsidR="00990487">
              <w:rPr>
                <w:noProof/>
                <w:webHidden/>
              </w:rPr>
              <w:fldChar w:fldCharType="end"/>
            </w:r>
          </w:hyperlink>
        </w:p>
        <w:p w14:paraId="4072DEDF" w14:textId="7BC18D34" w:rsidR="00990487" w:rsidRDefault="00885176">
          <w:pPr>
            <w:pStyle w:val="Sisluet3"/>
            <w:tabs>
              <w:tab w:val="left" w:pos="1320"/>
              <w:tab w:val="right" w:leader="dot" w:pos="9628"/>
            </w:tabs>
            <w:rPr>
              <w:rFonts w:eastAsiaTheme="minorEastAsia"/>
              <w:noProof/>
              <w:kern w:val="2"/>
              <w:sz w:val="22"/>
              <w:lang w:eastAsia="fi-FI"/>
              <w14:ligatures w14:val="standardContextual"/>
            </w:rPr>
          </w:pPr>
          <w:hyperlink w:anchor="_Toc181784600" w:history="1">
            <w:r w:rsidR="00990487" w:rsidRPr="00D10FFD">
              <w:rPr>
                <w:rStyle w:val="Hyperlinkki"/>
                <w:noProof/>
              </w:rPr>
              <w:t>3.2.5</w:t>
            </w:r>
            <w:r w:rsidR="00990487">
              <w:rPr>
                <w:rFonts w:eastAsiaTheme="minorEastAsia"/>
                <w:noProof/>
                <w:kern w:val="2"/>
                <w:sz w:val="22"/>
                <w:lang w:eastAsia="fi-FI"/>
                <w14:ligatures w14:val="standardContextual"/>
              </w:rPr>
              <w:tab/>
            </w:r>
            <w:r w:rsidR="00990487" w:rsidRPr="00D10FFD">
              <w:rPr>
                <w:rStyle w:val="Hyperlinkki"/>
                <w:noProof/>
              </w:rPr>
              <w:t>Henkilöstö</w:t>
            </w:r>
            <w:r w:rsidR="00990487">
              <w:rPr>
                <w:noProof/>
                <w:webHidden/>
              </w:rPr>
              <w:tab/>
            </w:r>
            <w:r w:rsidR="00990487">
              <w:rPr>
                <w:noProof/>
                <w:webHidden/>
              </w:rPr>
              <w:fldChar w:fldCharType="begin"/>
            </w:r>
            <w:r w:rsidR="00990487">
              <w:rPr>
                <w:noProof/>
                <w:webHidden/>
              </w:rPr>
              <w:instrText xml:space="preserve"> PAGEREF _Toc181784600 \h </w:instrText>
            </w:r>
            <w:r w:rsidR="00990487">
              <w:rPr>
                <w:noProof/>
                <w:webHidden/>
              </w:rPr>
            </w:r>
            <w:r w:rsidR="00990487">
              <w:rPr>
                <w:noProof/>
                <w:webHidden/>
              </w:rPr>
              <w:fldChar w:fldCharType="separate"/>
            </w:r>
            <w:r w:rsidR="00990487">
              <w:rPr>
                <w:noProof/>
                <w:webHidden/>
              </w:rPr>
              <w:t>32</w:t>
            </w:r>
            <w:r w:rsidR="00990487">
              <w:rPr>
                <w:noProof/>
                <w:webHidden/>
              </w:rPr>
              <w:fldChar w:fldCharType="end"/>
            </w:r>
          </w:hyperlink>
        </w:p>
        <w:p w14:paraId="11DCE862" w14:textId="48A0579C" w:rsidR="00990487" w:rsidRDefault="00885176">
          <w:pPr>
            <w:pStyle w:val="Sisluet4"/>
            <w:tabs>
              <w:tab w:val="left" w:pos="1760"/>
              <w:tab w:val="right" w:leader="dot" w:pos="9628"/>
            </w:tabs>
            <w:rPr>
              <w:rFonts w:eastAsiaTheme="minorEastAsia"/>
              <w:noProof/>
              <w:kern w:val="2"/>
              <w:sz w:val="22"/>
              <w:lang w:eastAsia="fi-FI"/>
              <w14:ligatures w14:val="standardContextual"/>
            </w:rPr>
          </w:pPr>
          <w:hyperlink w:anchor="_Toc181784601" w:history="1">
            <w:r w:rsidR="00990487" w:rsidRPr="00D10FFD">
              <w:rPr>
                <w:rStyle w:val="Hyperlinkki"/>
                <w:bCs/>
                <w:noProof/>
              </w:rPr>
              <w:t>3.2.5.1</w:t>
            </w:r>
            <w:r w:rsidR="00990487">
              <w:rPr>
                <w:rFonts w:eastAsiaTheme="minorEastAsia"/>
                <w:noProof/>
                <w:kern w:val="2"/>
                <w:sz w:val="22"/>
                <w:lang w:eastAsia="fi-FI"/>
                <w14:ligatures w14:val="standardContextual"/>
              </w:rPr>
              <w:tab/>
            </w:r>
            <w:r w:rsidR="00990487" w:rsidRPr="00D10FFD">
              <w:rPr>
                <w:rStyle w:val="Hyperlinkki"/>
                <w:rFonts w:ascii="Calibri" w:hAnsi="Calibri" w:cs="Calibri"/>
                <w:noProof/>
                <w:shd w:val="clear" w:color="auto" w:fill="FFFFFF"/>
              </w:rPr>
              <w:t>He</w:t>
            </w:r>
            <w:r w:rsidR="00990487" w:rsidRPr="00D10FFD">
              <w:rPr>
                <w:rStyle w:val="Hyperlinkki"/>
                <w:bCs/>
                <w:noProof/>
              </w:rPr>
              <w:t>nkilöstön määrä ja rakenne</w:t>
            </w:r>
            <w:r w:rsidR="00990487">
              <w:rPr>
                <w:noProof/>
                <w:webHidden/>
              </w:rPr>
              <w:tab/>
            </w:r>
            <w:r w:rsidR="00990487">
              <w:rPr>
                <w:noProof/>
                <w:webHidden/>
              </w:rPr>
              <w:fldChar w:fldCharType="begin"/>
            </w:r>
            <w:r w:rsidR="00990487">
              <w:rPr>
                <w:noProof/>
                <w:webHidden/>
              </w:rPr>
              <w:instrText xml:space="preserve"> PAGEREF _Toc181784601 \h </w:instrText>
            </w:r>
            <w:r w:rsidR="00990487">
              <w:rPr>
                <w:noProof/>
                <w:webHidden/>
              </w:rPr>
            </w:r>
            <w:r w:rsidR="00990487">
              <w:rPr>
                <w:noProof/>
                <w:webHidden/>
              </w:rPr>
              <w:fldChar w:fldCharType="separate"/>
            </w:r>
            <w:r w:rsidR="00990487">
              <w:rPr>
                <w:noProof/>
                <w:webHidden/>
              </w:rPr>
              <w:t>32</w:t>
            </w:r>
            <w:r w:rsidR="00990487">
              <w:rPr>
                <w:noProof/>
                <w:webHidden/>
              </w:rPr>
              <w:fldChar w:fldCharType="end"/>
            </w:r>
          </w:hyperlink>
        </w:p>
        <w:p w14:paraId="62CBA322" w14:textId="26A5F888" w:rsidR="00990487" w:rsidRDefault="00885176">
          <w:pPr>
            <w:pStyle w:val="Sisluet4"/>
            <w:tabs>
              <w:tab w:val="left" w:pos="1760"/>
              <w:tab w:val="right" w:leader="dot" w:pos="9628"/>
            </w:tabs>
            <w:rPr>
              <w:rFonts w:eastAsiaTheme="minorEastAsia"/>
              <w:noProof/>
              <w:kern w:val="2"/>
              <w:sz w:val="22"/>
              <w:lang w:eastAsia="fi-FI"/>
              <w14:ligatures w14:val="standardContextual"/>
            </w:rPr>
          </w:pPr>
          <w:hyperlink w:anchor="_Toc181784602" w:history="1">
            <w:r w:rsidR="00990487" w:rsidRPr="00D10FFD">
              <w:rPr>
                <w:rStyle w:val="Hyperlinkki"/>
                <w:noProof/>
              </w:rPr>
              <w:t>3.2.5.2</w:t>
            </w:r>
            <w:r w:rsidR="00990487">
              <w:rPr>
                <w:rFonts w:eastAsiaTheme="minorEastAsia"/>
                <w:noProof/>
                <w:kern w:val="2"/>
                <w:sz w:val="22"/>
                <w:lang w:eastAsia="fi-FI"/>
                <w14:ligatures w14:val="standardContextual"/>
              </w:rPr>
              <w:tab/>
            </w:r>
            <w:r w:rsidR="00990487" w:rsidRPr="00D10FFD">
              <w:rPr>
                <w:rStyle w:val="Hyperlinkki"/>
                <w:noProof/>
              </w:rPr>
              <w:t>Henkilöstön rekrytoinnin periaatteet</w:t>
            </w:r>
            <w:r w:rsidR="00990487">
              <w:rPr>
                <w:noProof/>
                <w:webHidden/>
              </w:rPr>
              <w:tab/>
            </w:r>
            <w:r w:rsidR="00990487">
              <w:rPr>
                <w:noProof/>
                <w:webHidden/>
              </w:rPr>
              <w:fldChar w:fldCharType="begin"/>
            </w:r>
            <w:r w:rsidR="00990487">
              <w:rPr>
                <w:noProof/>
                <w:webHidden/>
              </w:rPr>
              <w:instrText xml:space="preserve"> PAGEREF _Toc181784602 \h </w:instrText>
            </w:r>
            <w:r w:rsidR="00990487">
              <w:rPr>
                <w:noProof/>
                <w:webHidden/>
              </w:rPr>
            </w:r>
            <w:r w:rsidR="00990487">
              <w:rPr>
                <w:noProof/>
                <w:webHidden/>
              </w:rPr>
              <w:fldChar w:fldCharType="separate"/>
            </w:r>
            <w:r w:rsidR="00990487">
              <w:rPr>
                <w:noProof/>
                <w:webHidden/>
              </w:rPr>
              <w:t>32</w:t>
            </w:r>
            <w:r w:rsidR="00990487">
              <w:rPr>
                <w:noProof/>
                <w:webHidden/>
              </w:rPr>
              <w:fldChar w:fldCharType="end"/>
            </w:r>
          </w:hyperlink>
        </w:p>
        <w:p w14:paraId="393E3DA6" w14:textId="4AA36878" w:rsidR="00990487" w:rsidRDefault="00885176">
          <w:pPr>
            <w:pStyle w:val="Sisluet4"/>
            <w:tabs>
              <w:tab w:val="left" w:pos="1760"/>
              <w:tab w:val="right" w:leader="dot" w:pos="9628"/>
            </w:tabs>
            <w:rPr>
              <w:rFonts w:eastAsiaTheme="minorEastAsia"/>
              <w:noProof/>
              <w:kern w:val="2"/>
              <w:sz w:val="22"/>
              <w:lang w:eastAsia="fi-FI"/>
              <w14:ligatures w14:val="standardContextual"/>
            </w:rPr>
          </w:pPr>
          <w:hyperlink w:anchor="_Toc181784603" w:history="1">
            <w:r w:rsidR="00990487" w:rsidRPr="00D10FFD">
              <w:rPr>
                <w:rStyle w:val="Hyperlinkki"/>
                <w:noProof/>
              </w:rPr>
              <w:t>3.2.5.3</w:t>
            </w:r>
            <w:r w:rsidR="00990487">
              <w:rPr>
                <w:rFonts w:eastAsiaTheme="minorEastAsia"/>
                <w:noProof/>
                <w:kern w:val="2"/>
                <w:sz w:val="22"/>
                <w:lang w:eastAsia="fi-FI"/>
                <w14:ligatures w14:val="standardContextual"/>
              </w:rPr>
              <w:tab/>
            </w:r>
            <w:r w:rsidR="00990487" w:rsidRPr="00D10FFD">
              <w:rPr>
                <w:rStyle w:val="Hyperlinkki"/>
                <w:noProof/>
              </w:rPr>
              <w:t>Henkilöstön perehdyttäminen ja täydennyskoulutus</w:t>
            </w:r>
            <w:r w:rsidR="00990487">
              <w:rPr>
                <w:noProof/>
                <w:webHidden/>
              </w:rPr>
              <w:tab/>
            </w:r>
            <w:r w:rsidR="00990487">
              <w:rPr>
                <w:noProof/>
                <w:webHidden/>
              </w:rPr>
              <w:fldChar w:fldCharType="begin"/>
            </w:r>
            <w:r w:rsidR="00990487">
              <w:rPr>
                <w:noProof/>
                <w:webHidden/>
              </w:rPr>
              <w:instrText xml:space="preserve"> PAGEREF _Toc181784603 \h </w:instrText>
            </w:r>
            <w:r w:rsidR="00990487">
              <w:rPr>
                <w:noProof/>
                <w:webHidden/>
              </w:rPr>
            </w:r>
            <w:r w:rsidR="00990487">
              <w:rPr>
                <w:noProof/>
                <w:webHidden/>
              </w:rPr>
              <w:fldChar w:fldCharType="separate"/>
            </w:r>
            <w:r w:rsidR="00990487">
              <w:rPr>
                <w:noProof/>
                <w:webHidden/>
              </w:rPr>
              <w:t>34</w:t>
            </w:r>
            <w:r w:rsidR="00990487">
              <w:rPr>
                <w:noProof/>
                <w:webHidden/>
              </w:rPr>
              <w:fldChar w:fldCharType="end"/>
            </w:r>
          </w:hyperlink>
        </w:p>
        <w:p w14:paraId="23CFCB2B" w14:textId="5D12335E" w:rsidR="00990487" w:rsidRDefault="00885176">
          <w:pPr>
            <w:pStyle w:val="Sisluet3"/>
            <w:tabs>
              <w:tab w:val="left" w:pos="1320"/>
              <w:tab w:val="right" w:leader="dot" w:pos="9628"/>
            </w:tabs>
            <w:rPr>
              <w:rFonts w:eastAsiaTheme="minorEastAsia"/>
              <w:noProof/>
              <w:kern w:val="2"/>
              <w:sz w:val="22"/>
              <w:lang w:eastAsia="fi-FI"/>
              <w14:ligatures w14:val="standardContextual"/>
            </w:rPr>
          </w:pPr>
          <w:hyperlink w:anchor="_Toc181784604" w:history="1">
            <w:r w:rsidR="00990487" w:rsidRPr="00D10FFD">
              <w:rPr>
                <w:rStyle w:val="Hyperlinkki"/>
                <w:noProof/>
              </w:rPr>
              <w:t>3.2.6</w:t>
            </w:r>
            <w:r w:rsidR="00990487">
              <w:rPr>
                <w:rFonts w:eastAsiaTheme="minorEastAsia"/>
                <w:noProof/>
                <w:kern w:val="2"/>
                <w:sz w:val="22"/>
                <w:lang w:eastAsia="fi-FI"/>
                <w14:ligatures w14:val="standardContextual"/>
              </w:rPr>
              <w:tab/>
            </w:r>
            <w:r w:rsidR="00990487" w:rsidRPr="00D10FFD">
              <w:rPr>
                <w:rStyle w:val="Hyperlinkki"/>
                <w:noProof/>
              </w:rPr>
              <w:t>Asiakas- ja potilastyöhön osallistuvan henkilöstön riittävyyden seuranta</w:t>
            </w:r>
            <w:r w:rsidR="00990487">
              <w:rPr>
                <w:noProof/>
                <w:webHidden/>
              </w:rPr>
              <w:tab/>
            </w:r>
            <w:r w:rsidR="00990487">
              <w:rPr>
                <w:noProof/>
                <w:webHidden/>
              </w:rPr>
              <w:fldChar w:fldCharType="begin"/>
            </w:r>
            <w:r w:rsidR="00990487">
              <w:rPr>
                <w:noProof/>
                <w:webHidden/>
              </w:rPr>
              <w:instrText xml:space="preserve"> PAGEREF _Toc181784604 \h </w:instrText>
            </w:r>
            <w:r w:rsidR="00990487">
              <w:rPr>
                <w:noProof/>
                <w:webHidden/>
              </w:rPr>
            </w:r>
            <w:r w:rsidR="00990487">
              <w:rPr>
                <w:noProof/>
                <w:webHidden/>
              </w:rPr>
              <w:fldChar w:fldCharType="separate"/>
            </w:r>
            <w:r w:rsidR="00990487">
              <w:rPr>
                <w:noProof/>
                <w:webHidden/>
              </w:rPr>
              <w:t>36</w:t>
            </w:r>
            <w:r w:rsidR="00990487">
              <w:rPr>
                <w:noProof/>
                <w:webHidden/>
              </w:rPr>
              <w:fldChar w:fldCharType="end"/>
            </w:r>
          </w:hyperlink>
        </w:p>
        <w:p w14:paraId="75B1FD7F" w14:textId="06B3B390" w:rsidR="00990487" w:rsidRDefault="00885176">
          <w:pPr>
            <w:pStyle w:val="Sisluet3"/>
            <w:tabs>
              <w:tab w:val="left" w:pos="1320"/>
              <w:tab w:val="right" w:leader="dot" w:pos="9628"/>
            </w:tabs>
            <w:rPr>
              <w:rFonts w:eastAsiaTheme="minorEastAsia"/>
              <w:noProof/>
              <w:kern w:val="2"/>
              <w:sz w:val="22"/>
              <w:lang w:eastAsia="fi-FI"/>
              <w14:ligatures w14:val="standardContextual"/>
            </w:rPr>
          </w:pPr>
          <w:hyperlink w:anchor="_Toc181784605" w:history="1">
            <w:r w:rsidR="00990487" w:rsidRPr="00D10FFD">
              <w:rPr>
                <w:rStyle w:val="Hyperlinkki"/>
                <w:noProof/>
              </w:rPr>
              <w:t>3.2.7</w:t>
            </w:r>
            <w:r w:rsidR="00990487">
              <w:rPr>
                <w:rFonts w:eastAsiaTheme="minorEastAsia"/>
                <w:noProof/>
                <w:kern w:val="2"/>
                <w:sz w:val="22"/>
                <w:lang w:eastAsia="fi-FI"/>
                <w14:ligatures w14:val="standardContextual"/>
              </w:rPr>
              <w:tab/>
            </w:r>
            <w:r w:rsidR="00990487" w:rsidRPr="00D10FFD">
              <w:rPr>
                <w:rStyle w:val="Hyperlinkki"/>
                <w:noProof/>
              </w:rPr>
              <w:t>Monialainen yhteistyö ja palvelun koordinointi</w:t>
            </w:r>
            <w:r w:rsidR="00990487">
              <w:rPr>
                <w:noProof/>
                <w:webHidden/>
              </w:rPr>
              <w:tab/>
            </w:r>
            <w:r w:rsidR="00990487">
              <w:rPr>
                <w:noProof/>
                <w:webHidden/>
              </w:rPr>
              <w:fldChar w:fldCharType="begin"/>
            </w:r>
            <w:r w:rsidR="00990487">
              <w:rPr>
                <w:noProof/>
                <w:webHidden/>
              </w:rPr>
              <w:instrText xml:space="preserve"> PAGEREF _Toc181784605 \h </w:instrText>
            </w:r>
            <w:r w:rsidR="00990487">
              <w:rPr>
                <w:noProof/>
                <w:webHidden/>
              </w:rPr>
            </w:r>
            <w:r w:rsidR="00990487">
              <w:rPr>
                <w:noProof/>
                <w:webHidden/>
              </w:rPr>
              <w:fldChar w:fldCharType="separate"/>
            </w:r>
            <w:r w:rsidR="00990487">
              <w:rPr>
                <w:noProof/>
                <w:webHidden/>
              </w:rPr>
              <w:t>37</w:t>
            </w:r>
            <w:r w:rsidR="00990487">
              <w:rPr>
                <w:noProof/>
                <w:webHidden/>
              </w:rPr>
              <w:fldChar w:fldCharType="end"/>
            </w:r>
          </w:hyperlink>
        </w:p>
        <w:p w14:paraId="4856D8EA" w14:textId="0ABD5229" w:rsidR="00990487" w:rsidRDefault="00885176">
          <w:pPr>
            <w:pStyle w:val="Sisluet3"/>
            <w:tabs>
              <w:tab w:val="left" w:pos="1320"/>
              <w:tab w:val="right" w:leader="dot" w:pos="9628"/>
            </w:tabs>
            <w:rPr>
              <w:rFonts w:eastAsiaTheme="minorEastAsia"/>
              <w:noProof/>
              <w:kern w:val="2"/>
              <w:sz w:val="22"/>
              <w:lang w:eastAsia="fi-FI"/>
              <w14:ligatures w14:val="standardContextual"/>
            </w:rPr>
          </w:pPr>
          <w:hyperlink w:anchor="_Toc181784606" w:history="1">
            <w:r w:rsidR="00990487" w:rsidRPr="00D10FFD">
              <w:rPr>
                <w:rStyle w:val="Hyperlinkki"/>
                <w:noProof/>
              </w:rPr>
              <w:t>3.2.8</w:t>
            </w:r>
            <w:r w:rsidR="00990487">
              <w:rPr>
                <w:rFonts w:eastAsiaTheme="minorEastAsia"/>
                <w:noProof/>
                <w:kern w:val="2"/>
                <w:sz w:val="22"/>
                <w:lang w:eastAsia="fi-FI"/>
                <w14:ligatures w14:val="standardContextual"/>
              </w:rPr>
              <w:tab/>
            </w:r>
            <w:r w:rsidR="00990487" w:rsidRPr="00D10FFD">
              <w:rPr>
                <w:rStyle w:val="Hyperlinkki"/>
                <w:noProof/>
              </w:rPr>
              <w:t>Toimitilat ja toimintaympäristö</w:t>
            </w:r>
            <w:r w:rsidR="00990487">
              <w:rPr>
                <w:noProof/>
                <w:webHidden/>
              </w:rPr>
              <w:tab/>
            </w:r>
            <w:r w:rsidR="00990487">
              <w:rPr>
                <w:noProof/>
                <w:webHidden/>
              </w:rPr>
              <w:fldChar w:fldCharType="begin"/>
            </w:r>
            <w:r w:rsidR="00990487">
              <w:rPr>
                <w:noProof/>
                <w:webHidden/>
              </w:rPr>
              <w:instrText xml:space="preserve"> PAGEREF _Toc181784606 \h </w:instrText>
            </w:r>
            <w:r w:rsidR="00990487">
              <w:rPr>
                <w:noProof/>
                <w:webHidden/>
              </w:rPr>
            </w:r>
            <w:r w:rsidR="00990487">
              <w:rPr>
                <w:noProof/>
                <w:webHidden/>
              </w:rPr>
              <w:fldChar w:fldCharType="separate"/>
            </w:r>
            <w:r w:rsidR="00990487">
              <w:rPr>
                <w:noProof/>
                <w:webHidden/>
              </w:rPr>
              <w:t>37</w:t>
            </w:r>
            <w:r w:rsidR="00990487">
              <w:rPr>
                <w:noProof/>
                <w:webHidden/>
              </w:rPr>
              <w:fldChar w:fldCharType="end"/>
            </w:r>
          </w:hyperlink>
        </w:p>
        <w:p w14:paraId="46CC5283" w14:textId="1D27BFB9" w:rsidR="00990487" w:rsidRDefault="00885176">
          <w:pPr>
            <w:pStyle w:val="Sisluet4"/>
            <w:tabs>
              <w:tab w:val="left" w:pos="1760"/>
              <w:tab w:val="right" w:leader="dot" w:pos="9628"/>
            </w:tabs>
            <w:rPr>
              <w:rFonts w:eastAsiaTheme="minorEastAsia"/>
              <w:noProof/>
              <w:kern w:val="2"/>
              <w:sz w:val="22"/>
              <w:lang w:eastAsia="fi-FI"/>
              <w14:ligatures w14:val="standardContextual"/>
            </w:rPr>
          </w:pPr>
          <w:hyperlink w:anchor="_Toc181784607" w:history="1">
            <w:r w:rsidR="00990487" w:rsidRPr="00D10FFD">
              <w:rPr>
                <w:rStyle w:val="Hyperlinkki"/>
                <w:noProof/>
              </w:rPr>
              <w:t>3.2.8.1</w:t>
            </w:r>
            <w:r w:rsidR="00990487">
              <w:rPr>
                <w:rFonts w:eastAsiaTheme="minorEastAsia"/>
                <w:noProof/>
                <w:kern w:val="2"/>
                <w:sz w:val="22"/>
                <w:lang w:eastAsia="fi-FI"/>
                <w14:ligatures w14:val="standardContextual"/>
              </w:rPr>
              <w:tab/>
            </w:r>
            <w:r w:rsidR="00990487" w:rsidRPr="00D10FFD">
              <w:rPr>
                <w:rStyle w:val="Hyperlinkki"/>
                <w:noProof/>
              </w:rPr>
              <w:t>Toimitilat</w:t>
            </w:r>
            <w:r w:rsidR="00990487">
              <w:rPr>
                <w:noProof/>
                <w:webHidden/>
              </w:rPr>
              <w:tab/>
            </w:r>
            <w:r w:rsidR="00990487">
              <w:rPr>
                <w:noProof/>
                <w:webHidden/>
              </w:rPr>
              <w:fldChar w:fldCharType="begin"/>
            </w:r>
            <w:r w:rsidR="00990487">
              <w:rPr>
                <w:noProof/>
                <w:webHidden/>
              </w:rPr>
              <w:instrText xml:space="preserve"> PAGEREF _Toc181784607 \h </w:instrText>
            </w:r>
            <w:r w:rsidR="00990487">
              <w:rPr>
                <w:noProof/>
                <w:webHidden/>
              </w:rPr>
            </w:r>
            <w:r w:rsidR="00990487">
              <w:rPr>
                <w:noProof/>
                <w:webHidden/>
              </w:rPr>
              <w:fldChar w:fldCharType="separate"/>
            </w:r>
            <w:r w:rsidR="00990487">
              <w:rPr>
                <w:noProof/>
                <w:webHidden/>
              </w:rPr>
              <w:t>37</w:t>
            </w:r>
            <w:r w:rsidR="00990487">
              <w:rPr>
                <w:noProof/>
                <w:webHidden/>
              </w:rPr>
              <w:fldChar w:fldCharType="end"/>
            </w:r>
          </w:hyperlink>
        </w:p>
        <w:p w14:paraId="27864CB3" w14:textId="392F9A8E" w:rsidR="00990487" w:rsidRDefault="00885176">
          <w:pPr>
            <w:pStyle w:val="Sisluet4"/>
            <w:tabs>
              <w:tab w:val="left" w:pos="1760"/>
              <w:tab w:val="right" w:leader="dot" w:pos="9628"/>
            </w:tabs>
            <w:rPr>
              <w:rFonts w:eastAsiaTheme="minorEastAsia"/>
              <w:noProof/>
              <w:kern w:val="2"/>
              <w:sz w:val="22"/>
              <w:lang w:eastAsia="fi-FI"/>
              <w14:ligatures w14:val="standardContextual"/>
            </w:rPr>
          </w:pPr>
          <w:hyperlink w:anchor="_Toc181784608" w:history="1">
            <w:r w:rsidR="00990487" w:rsidRPr="00D10FFD">
              <w:rPr>
                <w:rStyle w:val="Hyperlinkki"/>
                <w:noProof/>
              </w:rPr>
              <w:t>3.2.8.2</w:t>
            </w:r>
            <w:r w:rsidR="00990487">
              <w:rPr>
                <w:rFonts w:eastAsiaTheme="minorEastAsia"/>
                <w:noProof/>
                <w:kern w:val="2"/>
                <w:sz w:val="22"/>
                <w:lang w:eastAsia="fi-FI"/>
                <w14:ligatures w14:val="standardContextual"/>
              </w:rPr>
              <w:tab/>
            </w:r>
            <w:r w:rsidR="00990487" w:rsidRPr="00D10FFD">
              <w:rPr>
                <w:rStyle w:val="Hyperlinkki"/>
                <w:noProof/>
              </w:rPr>
              <w:t>Pelastus- ja poistumisturvallisuus</w:t>
            </w:r>
            <w:r w:rsidR="00990487">
              <w:rPr>
                <w:noProof/>
                <w:webHidden/>
              </w:rPr>
              <w:tab/>
            </w:r>
            <w:r w:rsidR="00990487">
              <w:rPr>
                <w:noProof/>
                <w:webHidden/>
              </w:rPr>
              <w:fldChar w:fldCharType="begin"/>
            </w:r>
            <w:r w:rsidR="00990487">
              <w:rPr>
                <w:noProof/>
                <w:webHidden/>
              </w:rPr>
              <w:instrText xml:space="preserve"> PAGEREF _Toc181784608 \h </w:instrText>
            </w:r>
            <w:r w:rsidR="00990487">
              <w:rPr>
                <w:noProof/>
                <w:webHidden/>
              </w:rPr>
            </w:r>
            <w:r w:rsidR="00990487">
              <w:rPr>
                <w:noProof/>
                <w:webHidden/>
              </w:rPr>
              <w:fldChar w:fldCharType="separate"/>
            </w:r>
            <w:r w:rsidR="00990487">
              <w:rPr>
                <w:noProof/>
                <w:webHidden/>
              </w:rPr>
              <w:t>39</w:t>
            </w:r>
            <w:r w:rsidR="00990487">
              <w:rPr>
                <w:noProof/>
                <w:webHidden/>
              </w:rPr>
              <w:fldChar w:fldCharType="end"/>
            </w:r>
          </w:hyperlink>
        </w:p>
        <w:p w14:paraId="66393216" w14:textId="74AF79FB" w:rsidR="00990487" w:rsidRDefault="00885176">
          <w:pPr>
            <w:pStyle w:val="Sisluet4"/>
            <w:tabs>
              <w:tab w:val="left" w:pos="1760"/>
              <w:tab w:val="right" w:leader="dot" w:pos="9628"/>
            </w:tabs>
            <w:rPr>
              <w:rFonts w:eastAsiaTheme="minorEastAsia"/>
              <w:noProof/>
              <w:kern w:val="2"/>
              <w:sz w:val="22"/>
              <w:lang w:eastAsia="fi-FI"/>
              <w14:ligatures w14:val="standardContextual"/>
            </w:rPr>
          </w:pPr>
          <w:hyperlink w:anchor="_Toc181784609" w:history="1">
            <w:r w:rsidR="00990487" w:rsidRPr="00D10FFD">
              <w:rPr>
                <w:rStyle w:val="Hyperlinkki"/>
                <w:noProof/>
              </w:rPr>
              <w:t>3.2.8.3</w:t>
            </w:r>
            <w:r w:rsidR="00990487">
              <w:rPr>
                <w:rFonts w:eastAsiaTheme="minorEastAsia"/>
                <w:noProof/>
                <w:kern w:val="2"/>
                <w:sz w:val="22"/>
                <w:lang w:eastAsia="fi-FI"/>
                <w14:ligatures w14:val="standardContextual"/>
              </w:rPr>
              <w:tab/>
            </w:r>
            <w:r w:rsidR="00990487" w:rsidRPr="00D10FFD">
              <w:rPr>
                <w:rStyle w:val="Hyperlinkki"/>
                <w:noProof/>
              </w:rPr>
              <w:t>Teknologiset ratkaisut</w:t>
            </w:r>
            <w:r w:rsidR="00990487">
              <w:rPr>
                <w:noProof/>
                <w:webHidden/>
              </w:rPr>
              <w:tab/>
            </w:r>
            <w:r w:rsidR="00990487">
              <w:rPr>
                <w:noProof/>
                <w:webHidden/>
              </w:rPr>
              <w:fldChar w:fldCharType="begin"/>
            </w:r>
            <w:r w:rsidR="00990487">
              <w:rPr>
                <w:noProof/>
                <w:webHidden/>
              </w:rPr>
              <w:instrText xml:space="preserve"> PAGEREF _Toc181784609 \h </w:instrText>
            </w:r>
            <w:r w:rsidR="00990487">
              <w:rPr>
                <w:noProof/>
                <w:webHidden/>
              </w:rPr>
            </w:r>
            <w:r w:rsidR="00990487">
              <w:rPr>
                <w:noProof/>
                <w:webHidden/>
              </w:rPr>
              <w:fldChar w:fldCharType="separate"/>
            </w:r>
            <w:r w:rsidR="00990487">
              <w:rPr>
                <w:noProof/>
                <w:webHidden/>
              </w:rPr>
              <w:t>40</w:t>
            </w:r>
            <w:r w:rsidR="00990487">
              <w:rPr>
                <w:noProof/>
                <w:webHidden/>
              </w:rPr>
              <w:fldChar w:fldCharType="end"/>
            </w:r>
          </w:hyperlink>
        </w:p>
        <w:p w14:paraId="3B4365A3" w14:textId="6CDCE044" w:rsidR="00990487" w:rsidRDefault="00885176">
          <w:pPr>
            <w:pStyle w:val="Sisluet3"/>
            <w:tabs>
              <w:tab w:val="left" w:pos="1320"/>
              <w:tab w:val="right" w:leader="dot" w:pos="9628"/>
            </w:tabs>
            <w:rPr>
              <w:rFonts w:eastAsiaTheme="minorEastAsia"/>
              <w:noProof/>
              <w:kern w:val="2"/>
              <w:sz w:val="22"/>
              <w:lang w:eastAsia="fi-FI"/>
              <w14:ligatures w14:val="standardContextual"/>
            </w:rPr>
          </w:pPr>
          <w:hyperlink w:anchor="_Toc181784610" w:history="1">
            <w:r w:rsidR="00990487" w:rsidRPr="00D10FFD">
              <w:rPr>
                <w:rStyle w:val="Hyperlinkki"/>
                <w:noProof/>
              </w:rPr>
              <w:t>3.2.9</w:t>
            </w:r>
            <w:r w:rsidR="00990487">
              <w:rPr>
                <w:rFonts w:eastAsiaTheme="minorEastAsia"/>
                <w:noProof/>
                <w:kern w:val="2"/>
                <w:sz w:val="22"/>
                <w:lang w:eastAsia="fi-FI"/>
                <w14:ligatures w14:val="standardContextual"/>
              </w:rPr>
              <w:tab/>
            </w:r>
            <w:r w:rsidR="00990487" w:rsidRPr="00D10FFD">
              <w:rPr>
                <w:rStyle w:val="Hyperlinkki"/>
                <w:noProof/>
              </w:rPr>
              <w:t>Lääkinnälliset laitteet ja tietojärjestelmät</w:t>
            </w:r>
            <w:r w:rsidR="00990487">
              <w:rPr>
                <w:noProof/>
                <w:webHidden/>
              </w:rPr>
              <w:tab/>
            </w:r>
            <w:r w:rsidR="00990487">
              <w:rPr>
                <w:noProof/>
                <w:webHidden/>
              </w:rPr>
              <w:fldChar w:fldCharType="begin"/>
            </w:r>
            <w:r w:rsidR="00990487">
              <w:rPr>
                <w:noProof/>
                <w:webHidden/>
              </w:rPr>
              <w:instrText xml:space="preserve"> PAGEREF _Toc181784610 \h </w:instrText>
            </w:r>
            <w:r w:rsidR="00990487">
              <w:rPr>
                <w:noProof/>
                <w:webHidden/>
              </w:rPr>
            </w:r>
            <w:r w:rsidR="00990487">
              <w:rPr>
                <w:noProof/>
                <w:webHidden/>
              </w:rPr>
              <w:fldChar w:fldCharType="separate"/>
            </w:r>
            <w:r w:rsidR="00990487">
              <w:rPr>
                <w:noProof/>
                <w:webHidden/>
              </w:rPr>
              <w:t>41</w:t>
            </w:r>
            <w:r w:rsidR="00990487">
              <w:rPr>
                <w:noProof/>
                <w:webHidden/>
              </w:rPr>
              <w:fldChar w:fldCharType="end"/>
            </w:r>
          </w:hyperlink>
        </w:p>
        <w:p w14:paraId="239EEA6B" w14:textId="0D9F1095" w:rsidR="00990487" w:rsidRDefault="00885176">
          <w:pPr>
            <w:pStyle w:val="Sisluet3"/>
            <w:tabs>
              <w:tab w:val="left" w:pos="1320"/>
              <w:tab w:val="right" w:leader="dot" w:pos="9628"/>
            </w:tabs>
            <w:rPr>
              <w:rFonts w:eastAsiaTheme="minorEastAsia"/>
              <w:noProof/>
              <w:kern w:val="2"/>
              <w:sz w:val="22"/>
              <w:lang w:eastAsia="fi-FI"/>
              <w14:ligatures w14:val="standardContextual"/>
            </w:rPr>
          </w:pPr>
          <w:hyperlink w:anchor="_Toc181784611" w:history="1">
            <w:r w:rsidR="00990487" w:rsidRPr="00D10FFD">
              <w:rPr>
                <w:rStyle w:val="Hyperlinkki"/>
                <w:noProof/>
              </w:rPr>
              <w:t>3.2.10</w:t>
            </w:r>
            <w:r w:rsidR="00990487">
              <w:rPr>
                <w:rFonts w:eastAsiaTheme="minorEastAsia"/>
                <w:noProof/>
                <w:kern w:val="2"/>
                <w:sz w:val="22"/>
                <w:lang w:eastAsia="fi-FI"/>
                <w14:ligatures w14:val="standardContextual"/>
              </w:rPr>
              <w:tab/>
            </w:r>
            <w:r w:rsidR="00990487" w:rsidRPr="00D10FFD">
              <w:rPr>
                <w:rStyle w:val="Hyperlinkki"/>
                <w:noProof/>
              </w:rPr>
              <w:t>Lääkehoitosuunnitelma</w:t>
            </w:r>
            <w:r w:rsidR="00990487">
              <w:rPr>
                <w:noProof/>
                <w:webHidden/>
              </w:rPr>
              <w:tab/>
            </w:r>
            <w:r w:rsidR="00990487">
              <w:rPr>
                <w:noProof/>
                <w:webHidden/>
              </w:rPr>
              <w:fldChar w:fldCharType="begin"/>
            </w:r>
            <w:r w:rsidR="00990487">
              <w:rPr>
                <w:noProof/>
                <w:webHidden/>
              </w:rPr>
              <w:instrText xml:space="preserve"> PAGEREF _Toc181784611 \h </w:instrText>
            </w:r>
            <w:r w:rsidR="00990487">
              <w:rPr>
                <w:noProof/>
                <w:webHidden/>
              </w:rPr>
            </w:r>
            <w:r w:rsidR="00990487">
              <w:rPr>
                <w:noProof/>
                <w:webHidden/>
              </w:rPr>
              <w:fldChar w:fldCharType="separate"/>
            </w:r>
            <w:r w:rsidR="00990487">
              <w:rPr>
                <w:noProof/>
                <w:webHidden/>
              </w:rPr>
              <w:t>44</w:t>
            </w:r>
            <w:r w:rsidR="00990487">
              <w:rPr>
                <w:noProof/>
                <w:webHidden/>
              </w:rPr>
              <w:fldChar w:fldCharType="end"/>
            </w:r>
          </w:hyperlink>
        </w:p>
        <w:p w14:paraId="2293DA4C" w14:textId="3AEBA35C" w:rsidR="00990487" w:rsidRDefault="00885176">
          <w:pPr>
            <w:pStyle w:val="Sisluet3"/>
            <w:tabs>
              <w:tab w:val="left" w:pos="1320"/>
              <w:tab w:val="right" w:leader="dot" w:pos="9628"/>
            </w:tabs>
            <w:rPr>
              <w:rFonts w:eastAsiaTheme="minorEastAsia"/>
              <w:noProof/>
              <w:kern w:val="2"/>
              <w:sz w:val="22"/>
              <w:lang w:eastAsia="fi-FI"/>
              <w14:ligatures w14:val="standardContextual"/>
            </w:rPr>
          </w:pPr>
          <w:hyperlink w:anchor="_Toc181784612" w:history="1">
            <w:r w:rsidR="00990487" w:rsidRPr="00D10FFD">
              <w:rPr>
                <w:rStyle w:val="Hyperlinkki"/>
                <w:noProof/>
              </w:rPr>
              <w:t>3.2.11</w:t>
            </w:r>
            <w:r w:rsidR="00990487">
              <w:rPr>
                <w:rFonts w:eastAsiaTheme="minorEastAsia"/>
                <w:noProof/>
                <w:kern w:val="2"/>
                <w:sz w:val="22"/>
                <w:lang w:eastAsia="fi-FI"/>
                <w14:ligatures w14:val="standardContextual"/>
              </w:rPr>
              <w:tab/>
            </w:r>
            <w:r w:rsidR="00990487" w:rsidRPr="00D10FFD">
              <w:rPr>
                <w:rStyle w:val="Hyperlinkki"/>
                <w:noProof/>
              </w:rPr>
              <w:t>Asiakas- ja potilastietojen käsittely ja tietosuoja</w:t>
            </w:r>
            <w:r w:rsidR="00990487">
              <w:rPr>
                <w:noProof/>
                <w:webHidden/>
              </w:rPr>
              <w:tab/>
            </w:r>
            <w:r w:rsidR="00990487">
              <w:rPr>
                <w:noProof/>
                <w:webHidden/>
              </w:rPr>
              <w:fldChar w:fldCharType="begin"/>
            </w:r>
            <w:r w:rsidR="00990487">
              <w:rPr>
                <w:noProof/>
                <w:webHidden/>
              </w:rPr>
              <w:instrText xml:space="preserve"> PAGEREF _Toc181784612 \h </w:instrText>
            </w:r>
            <w:r w:rsidR="00990487">
              <w:rPr>
                <w:noProof/>
                <w:webHidden/>
              </w:rPr>
            </w:r>
            <w:r w:rsidR="00990487">
              <w:rPr>
                <w:noProof/>
                <w:webHidden/>
              </w:rPr>
              <w:fldChar w:fldCharType="separate"/>
            </w:r>
            <w:r w:rsidR="00990487">
              <w:rPr>
                <w:noProof/>
                <w:webHidden/>
              </w:rPr>
              <w:t>45</w:t>
            </w:r>
            <w:r w:rsidR="00990487">
              <w:rPr>
                <w:noProof/>
                <w:webHidden/>
              </w:rPr>
              <w:fldChar w:fldCharType="end"/>
            </w:r>
          </w:hyperlink>
        </w:p>
        <w:p w14:paraId="1D2A5DC5" w14:textId="3F334F4E" w:rsidR="00990487" w:rsidRDefault="00885176">
          <w:pPr>
            <w:pStyle w:val="Sisluet3"/>
            <w:tabs>
              <w:tab w:val="left" w:pos="1320"/>
              <w:tab w:val="right" w:leader="dot" w:pos="9628"/>
            </w:tabs>
            <w:rPr>
              <w:rFonts w:eastAsiaTheme="minorEastAsia"/>
              <w:noProof/>
              <w:kern w:val="2"/>
              <w:sz w:val="22"/>
              <w:lang w:eastAsia="fi-FI"/>
              <w14:ligatures w14:val="standardContextual"/>
            </w:rPr>
          </w:pPr>
          <w:hyperlink w:anchor="_Toc181784613" w:history="1">
            <w:r w:rsidR="00990487" w:rsidRPr="00D10FFD">
              <w:rPr>
                <w:rStyle w:val="Hyperlinkki"/>
                <w:noProof/>
              </w:rPr>
              <w:t>3.2.12</w:t>
            </w:r>
            <w:r w:rsidR="00990487">
              <w:rPr>
                <w:rFonts w:eastAsiaTheme="minorEastAsia"/>
                <w:noProof/>
                <w:kern w:val="2"/>
                <w:sz w:val="22"/>
                <w:lang w:eastAsia="fi-FI"/>
                <w14:ligatures w14:val="standardContextual"/>
              </w:rPr>
              <w:tab/>
            </w:r>
            <w:r w:rsidR="00990487" w:rsidRPr="00D10FFD">
              <w:rPr>
                <w:rStyle w:val="Hyperlinkki"/>
                <w:noProof/>
              </w:rPr>
              <w:t>Säännöllisesti kerättävän palautteen huomioiminen</w:t>
            </w:r>
            <w:r w:rsidR="00990487">
              <w:rPr>
                <w:noProof/>
                <w:webHidden/>
              </w:rPr>
              <w:tab/>
            </w:r>
            <w:r w:rsidR="00990487">
              <w:rPr>
                <w:noProof/>
                <w:webHidden/>
              </w:rPr>
              <w:fldChar w:fldCharType="begin"/>
            </w:r>
            <w:r w:rsidR="00990487">
              <w:rPr>
                <w:noProof/>
                <w:webHidden/>
              </w:rPr>
              <w:instrText xml:space="preserve"> PAGEREF _Toc181784613 \h </w:instrText>
            </w:r>
            <w:r w:rsidR="00990487">
              <w:rPr>
                <w:noProof/>
                <w:webHidden/>
              </w:rPr>
            </w:r>
            <w:r w:rsidR="00990487">
              <w:rPr>
                <w:noProof/>
                <w:webHidden/>
              </w:rPr>
              <w:fldChar w:fldCharType="separate"/>
            </w:r>
            <w:r w:rsidR="00990487">
              <w:rPr>
                <w:noProof/>
                <w:webHidden/>
              </w:rPr>
              <w:t>46</w:t>
            </w:r>
            <w:r w:rsidR="00990487">
              <w:rPr>
                <w:noProof/>
                <w:webHidden/>
              </w:rPr>
              <w:fldChar w:fldCharType="end"/>
            </w:r>
          </w:hyperlink>
        </w:p>
        <w:p w14:paraId="7D5BFEF7" w14:textId="0971B4E2" w:rsidR="00990487" w:rsidRDefault="00885176">
          <w:pPr>
            <w:pStyle w:val="Sisluet2"/>
            <w:tabs>
              <w:tab w:val="left" w:pos="880"/>
            </w:tabs>
            <w:rPr>
              <w:rFonts w:eastAsiaTheme="minorEastAsia"/>
              <w:noProof/>
              <w:kern w:val="2"/>
              <w:sz w:val="22"/>
              <w:lang w:eastAsia="fi-FI"/>
              <w14:ligatures w14:val="standardContextual"/>
            </w:rPr>
          </w:pPr>
          <w:hyperlink w:anchor="_Toc181784614" w:history="1">
            <w:r w:rsidR="00990487" w:rsidRPr="00D10FFD">
              <w:rPr>
                <w:rStyle w:val="Hyperlinkki"/>
                <w:noProof/>
              </w:rPr>
              <w:t>3.3</w:t>
            </w:r>
            <w:r w:rsidR="00990487">
              <w:rPr>
                <w:rFonts w:eastAsiaTheme="minorEastAsia"/>
                <w:noProof/>
                <w:kern w:val="2"/>
                <w:sz w:val="22"/>
                <w:lang w:eastAsia="fi-FI"/>
                <w14:ligatures w14:val="standardContextual"/>
              </w:rPr>
              <w:tab/>
            </w:r>
            <w:r w:rsidR="00990487" w:rsidRPr="00D10FFD">
              <w:rPr>
                <w:rStyle w:val="Hyperlinkki"/>
                <w:noProof/>
              </w:rPr>
              <w:t>PALVELUYKSIKÖN OMAVALVONNAN RISKIEN TUNNISTAMINEN JA HALLINTA</w:t>
            </w:r>
            <w:r w:rsidR="00990487">
              <w:rPr>
                <w:noProof/>
                <w:webHidden/>
              </w:rPr>
              <w:tab/>
            </w:r>
            <w:r w:rsidR="00990487">
              <w:rPr>
                <w:noProof/>
                <w:webHidden/>
              </w:rPr>
              <w:fldChar w:fldCharType="begin"/>
            </w:r>
            <w:r w:rsidR="00990487">
              <w:rPr>
                <w:noProof/>
                <w:webHidden/>
              </w:rPr>
              <w:instrText xml:space="preserve"> PAGEREF _Toc181784614 \h </w:instrText>
            </w:r>
            <w:r w:rsidR="00990487">
              <w:rPr>
                <w:noProof/>
                <w:webHidden/>
              </w:rPr>
            </w:r>
            <w:r w:rsidR="00990487">
              <w:rPr>
                <w:noProof/>
                <w:webHidden/>
              </w:rPr>
              <w:fldChar w:fldCharType="separate"/>
            </w:r>
            <w:r w:rsidR="00990487">
              <w:rPr>
                <w:noProof/>
                <w:webHidden/>
              </w:rPr>
              <w:t>47</w:t>
            </w:r>
            <w:r w:rsidR="00990487">
              <w:rPr>
                <w:noProof/>
                <w:webHidden/>
              </w:rPr>
              <w:fldChar w:fldCharType="end"/>
            </w:r>
          </w:hyperlink>
        </w:p>
        <w:p w14:paraId="4D5156F8" w14:textId="0FE89BF9" w:rsidR="00990487" w:rsidRDefault="00885176">
          <w:pPr>
            <w:pStyle w:val="Sisluet3"/>
            <w:tabs>
              <w:tab w:val="left" w:pos="1320"/>
              <w:tab w:val="right" w:leader="dot" w:pos="9628"/>
            </w:tabs>
            <w:rPr>
              <w:rFonts w:eastAsiaTheme="minorEastAsia"/>
              <w:noProof/>
              <w:kern w:val="2"/>
              <w:sz w:val="22"/>
              <w:lang w:eastAsia="fi-FI"/>
              <w14:ligatures w14:val="standardContextual"/>
            </w:rPr>
          </w:pPr>
          <w:hyperlink w:anchor="_Toc181784615" w:history="1">
            <w:r w:rsidR="00990487" w:rsidRPr="00D10FFD">
              <w:rPr>
                <w:rStyle w:val="Hyperlinkki"/>
                <w:noProof/>
              </w:rPr>
              <w:t>3.3.1</w:t>
            </w:r>
            <w:r w:rsidR="00990487">
              <w:rPr>
                <w:rFonts w:eastAsiaTheme="minorEastAsia"/>
                <w:noProof/>
                <w:kern w:val="2"/>
                <w:sz w:val="22"/>
                <w:lang w:eastAsia="fi-FI"/>
                <w14:ligatures w14:val="standardContextual"/>
              </w:rPr>
              <w:tab/>
            </w:r>
            <w:r w:rsidR="00990487" w:rsidRPr="00D10FFD">
              <w:rPr>
                <w:rStyle w:val="Hyperlinkki"/>
                <w:noProof/>
              </w:rPr>
              <w:t>Riskienhallinnan vastuut, riskien tunnistaminen ja arvioiminen</w:t>
            </w:r>
            <w:r w:rsidR="00990487">
              <w:rPr>
                <w:noProof/>
                <w:webHidden/>
              </w:rPr>
              <w:tab/>
            </w:r>
            <w:r w:rsidR="00990487">
              <w:rPr>
                <w:noProof/>
                <w:webHidden/>
              </w:rPr>
              <w:fldChar w:fldCharType="begin"/>
            </w:r>
            <w:r w:rsidR="00990487">
              <w:rPr>
                <w:noProof/>
                <w:webHidden/>
              </w:rPr>
              <w:instrText xml:space="preserve"> PAGEREF _Toc181784615 \h </w:instrText>
            </w:r>
            <w:r w:rsidR="00990487">
              <w:rPr>
                <w:noProof/>
                <w:webHidden/>
              </w:rPr>
            </w:r>
            <w:r w:rsidR="00990487">
              <w:rPr>
                <w:noProof/>
                <w:webHidden/>
              </w:rPr>
              <w:fldChar w:fldCharType="separate"/>
            </w:r>
            <w:r w:rsidR="00990487">
              <w:rPr>
                <w:noProof/>
                <w:webHidden/>
              </w:rPr>
              <w:t>47</w:t>
            </w:r>
            <w:r w:rsidR="00990487">
              <w:rPr>
                <w:noProof/>
                <w:webHidden/>
              </w:rPr>
              <w:fldChar w:fldCharType="end"/>
            </w:r>
          </w:hyperlink>
        </w:p>
        <w:p w14:paraId="44825111" w14:textId="441E00AC" w:rsidR="00990487" w:rsidRDefault="00885176">
          <w:pPr>
            <w:pStyle w:val="Sisluet3"/>
            <w:tabs>
              <w:tab w:val="left" w:pos="1320"/>
              <w:tab w:val="right" w:leader="dot" w:pos="9628"/>
            </w:tabs>
            <w:rPr>
              <w:rFonts w:eastAsiaTheme="minorEastAsia"/>
              <w:noProof/>
              <w:kern w:val="2"/>
              <w:sz w:val="22"/>
              <w:lang w:eastAsia="fi-FI"/>
              <w14:ligatures w14:val="standardContextual"/>
            </w:rPr>
          </w:pPr>
          <w:hyperlink w:anchor="_Toc181784616" w:history="1">
            <w:r w:rsidR="00990487" w:rsidRPr="00D10FFD">
              <w:rPr>
                <w:rStyle w:val="Hyperlinkki"/>
                <w:noProof/>
                <w:lang w:eastAsia="fi-FI"/>
              </w:rPr>
              <w:t>3.3.2</w:t>
            </w:r>
            <w:r w:rsidR="00990487">
              <w:rPr>
                <w:rFonts w:eastAsiaTheme="minorEastAsia"/>
                <w:noProof/>
                <w:kern w:val="2"/>
                <w:sz w:val="22"/>
                <w:lang w:eastAsia="fi-FI"/>
                <w14:ligatures w14:val="standardContextual"/>
              </w:rPr>
              <w:tab/>
            </w:r>
            <w:r w:rsidR="00990487" w:rsidRPr="00D10FFD">
              <w:rPr>
                <w:rStyle w:val="Hyperlinkki"/>
                <w:noProof/>
                <w:lang w:eastAsia="fi-FI"/>
              </w:rPr>
              <w:t>Riskienhallinnan keinot ja toiminnassa ilmenneiden epäkohtien ja puutteiden käsitteleminen</w:t>
            </w:r>
            <w:r w:rsidR="00990487">
              <w:rPr>
                <w:noProof/>
                <w:webHidden/>
              </w:rPr>
              <w:tab/>
            </w:r>
            <w:r w:rsidR="00990487">
              <w:rPr>
                <w:noProof/>
                <w:webHidden/>
              </w:rPr>
              <w:fldChar w:fldCharType="begin"/>
            </w:r>
            <w:r w:rsidR="00990487">
              <w:rPr>
                <w:noProof/>
                <w:webHidden/>
              </w:rPr>
              <w:instrText xml:space="preserve"> PAGEREF _Toc181784616 \h </w:instrText>
            </w:r>
            <w:r w:rsidR="00990487">
              <w:rPr>
                <w:noProof/>
                <w:webHidden/>
              </w:rPr>
            </w:r>
            <w:r w:rsidR="00990487">
              <w:rPr>
                <w:noProof/>
                <w:webHidden/>
              </w:rPr>
              <w:fldChar w:fldCharType="separate"/>
            </w:r>
            <w:r w:rsidR="00990487">
              <w:rPr>
                <w:noProof/>
                <w:webHidden/>
              </w:rPr>
              <w:t>50</w:t>
            </w:r>
            <w:r w:rsidR="00990487">
              <w:rPr>
                <w:noProof/>
                <w:webHidden/>
              </w:rPr>
              <w:fldChar w:fldCharType="end"/>
            </w:r>
          </w:hyperlink>
        </w:p>
        <w:p w14:paraId="566CE55F" w14:textId="53F9B2A3" w:rsidR="00990487" w:rsidRDefault="00885176">
          <w:pPr>
            <w:pStyle w:val="Sisluet4"/>
            <w:tabs>
              <w:tab w:val="left" w:pos="1760"/>
              <w:tab w:val="right" w:leader="dot" w:pos="9628"/>
            </w:tabs>
            <w:rPr>
              <w:rFonts w:eastAsiaTheme="minorEastAsia"/>
              <w:noProof/>
              <w:kern w:val="2"/>
              <w:sz w:val="22"/>
              <w:lang w:eastAsia="fi-FI"/>
              <w14:ligatures w14:val="standardContextual"/>
            </w:rPr>
          </w:pPr>
          <w:hyperlink w:anchor="_Toc181784617" w:history="1">
            <w:r w:rsidR="00990487" w:rsidRPr="00D10FFD">
              <w:rPr>
                <w:rStyle w:val="Hyperlinkki"/>
                <w:noProof/>
                <w:lang w:eastAsia="fi-FI"/>
              </w:rPr>
              <w:t>3.3.2.1</w:t>
            </w:r>
            <w:r w:rsidR="00990487">
              <w:rPr>
                <w:rFonts w:eastAsiaTheme="minorEastAsia"/>
                <w:noProof/>
                <w:kern w:val="2"/>
                <w:sz w:val="22"/>
                <w:lang w:eastAsia="fi-FI"/>
                <w14:ligatures w14:val="standardContextual"/>
              </w:rPr>
              <w:tab/>
            </w:r>
            <w:r w:rsidR="00990487" w:rsidRPr="00D10FFD">
              <w:rPr>
                <w:rStyle w:val="Hyperlinkki"/>
                <w:noProof/>
                <w:lang w:eastAsia="fi-FI"/>
              </w:rPr>
              <w:t>Riskienhallinnan keinot ja puutteiden käsittely</w:t>
            </w:r>
            <w:r w:rsidR="00990487">
              <w:rPr>
                <w:noProof/>
                <w:webHidden/>
              </w:rPr>
              <w:tab/>
            </w:r>
            <w:r w:rsidR="00990487">
              <w:rPr>
                <w:noProof/>
                <w:webHidden/>
              </w:rPr>
              <w:fldChar w:fldCharType="begin"/>
            </w:r>
            <w:r w:rsidR="00990487">
              <w:rPr>
                <w:noProof/>
                <w:webHidden/>
              </w:rPr>
              <w:instrText xml:space="preserve"> PAGEREF _Toc181784617 \h </w:instrText>
            </w:r>
            <w:r w:rsidR="00990487">
              <w:rPr>
                <w:noProof/>
                <w:webHidden/>
              </w:rPr>
            </w:r>
            <w:r w:rsidR="00990487">
              <w:rPr>
                <w:noProof/>
                <w:webHidden/>
              </w:rPr>
              <w:fldChar w:fldCharType="separate"/>
            </w:r>
            <w:r w:rsidR="00990487">
              <w:rPr>
                <w:noProof/>
                <w:webHidden/>
              </w:rPr>
              <w:t>50</w:t>
            </w:r>
            <w:r w:rsidR="00990487">
              <w:rPr>
                <w:noProof/>
                <w:webHidden/>
              </w:rPr>
              <w:fldChar w:fldCharType="end"/>
            </w:r>
          </w:hyperlink>
        </w:p>
        <w:p w14:paraId="2AA85271" w14:textId="15557ADD" w:rsidR="00990487" w:rsidRDefault="00885176">
          <w:pPr>
            <w:pStyle w:val="Sisluet4"/>
            <w:tabs>
              <w:tab w:val="left" w:pos="1760"/>
              <w:tab w:val="right" w:leader="dot" w:pos="9628"/>
            </w:tabs>
            <w:rPr>
              <w:rFonts w:eastAsiaTheme="minorEastAsia"/>
              <w:noProof/>
              <w:kern w:val="2"/>
              <w:sz w:val="22"/>
              <w:lang w:eastAsia="fi-FI"/>
              <w14:ligatures w14:val="standardContextual"/>
            </w:rPr>
          </w:pPr>
          <w:hyperlink w:anchor="_Toc181784618" w:history="1">
            <w:r w:rsidR="00990487" w:rsidRPr="00D10FFD">
              <w:rPr>
                <w:rStyle w:val="Hyperlinkki"/>
                <w:noProof/>
                <w:lang w:eastAsia="fi-FI"/>
              </w:rPr>
              <w:t>3.3.2.2</w:t>
            </w:r>
            <w:r w:rsidR="00990487">
              <w:rPr>
                <w:rFonts w:eastAsiaTheme="minorEastAsia"/>
                <w:noProof/>
                <w:kern w:val="2"/>
                <w:sz w:val="22"/>
                <w:lang w:eastAsia="fi-FI"/>
                <w14:ligatures w14:val="standardContextual"/>
              </w:rPr>
              <w:tab/>
            </w:r>
            <w:r w:rsidR="00990487" w:rsidRPr="00D10FFD">
              <w:rPr>
                <w:rStyle w:val="Hyperlinkki"/>
                <w:noProof/>
                <w:lang w:eastAsia="fi-FI"/>
              </w:rPr>
              <w:t>Vaaratapahtumien ilmoitus- ja oppimismenettely</w:t>
            </w:r>
            <w:r w:rsidR="00990487">
              <w:rPr>
                <w:noProof/>
                <w:webHidden/>
              </w:rPr>
              <w:tab/>
            </w:r>
            <w:r w:rsidR="00990487">
              <w:rPr>
                <w:noProof/>
                <w:webHidden/>
              </w:rPr>
              <w:fldChar w:fldCharType="begin"/>
            </w:r>
            <w:r w:rsidR="00990487">
              <w:rPr>
                <w:noProof/>
                <w:webHidden/>
              </w:rPr>
              <w:instrText xml:space="preserve"> PAGEREF _Toc181784618 \h </w:instrText>
            </w:r>
            <w:r w:rsidR="00990487">
              <w:rPr>
                <w:noProof/>
                <w:webHidden/>
              </w:rPr>
            </w:r>
            <w:r w:rsidR="00990487">
              <w:rPr>
                <w:noProof/>
                <w:webHidden/>
              </w:rPr>
              <w:fldChar w:fldCharType="separate"/>
            </w:r>
            <w:r w:rsidR="00990487">
              <w:rPr>
                <w:noProof/>
                <w:webHidden/>
              </w:rPr>
              <w:t>51</w:t>
            </w:r>
            <w:r w:rsidR="00990487">
              <w:rPr>
                <w:noProof/>
                <w:webHidden/>
              </w:rPr>
              <w:fldChar w:fldCharType="end"/>
            </w:r>
          </w:hyperlink>
        </w:p>
        <w:p w14:paraId="166F863B" w14:textId="2C455C02" w:rsidR="00990487" w:rsidRDefault="00885176">
          <w:pPr>
            <w:pStyle w:val="Sisluet4"/>
            <w:tabs>
              <w:tab w:val="left" w:pos="1760"/>
              <w:tab w:val="right" w:leader="dot" w:pos="9628"/>
            </w:tabs>
            <w:rPr>
              <w:rFonts w:eastAsiaTheme="minorEastAsia"/>
              <w:noProof/>
              <w:kern w:val="2"/>
              <w:sz w:val="22"/>
              <w:lang w:eastAsia="fi-FI"/>
              <w14:ligatures w14:val="standardContextual"/>
            </w:rPr>
          </w:pPr>
          <w:hyperlink w:anchor="_Toc181784619" w:history="1">
            <w:r w:rsidR="00990487" w:rsidRPr="00D10FFD">
              <w:rPr>
                <w:rStyle w:val="Hyperlinkki"/>
                <w:noProof/>
                <w:lang w:eastAsia="fi-FI"/>
              </w:rPr>
              <w:t>3.3.2.3</w:t>
            </w:r>
            <w:r w:rsidR="00990487">
              <w:rPr>
                <w:rFonts w:eastAsiaTheme="minorEastAsia"/>
                <w:noProof/>
                <w:kern w:val="2"/>
                <w:sz w:val="22"/>
                <w:lang w:eastAsia="fi-FI"/>
                <w14:ligatures w14:val="standardContextual"/>
              </w:rPr>
              <w:tab/>
            </w:r>
            <w:r w:rsidR="00990487" w:rsidRPr="00D10FFD">
              <w:rPr>
                <w:rStyle w:val="Hyperlinkki"/>
                <w:noProof/>
                <w:lang w:eastAsia="fi-FI"/>
              </w:rPr>
              <w:t>Valvontalain 29 § mukainen palveluyksikön ja henkilöstön Ilmoitusvelvollisuus epäkohdasta</w:t>
            </w:r>
            <w:r w:rsidR="00990487">
              <w:rPr>
                <w:noProof/>
                <w:webHidden/>
              </w:rPr>
              <w:tab/>
            </w:r>
            <w:r w:rsidR="00990487">
              <w:rPr>
                <w:noProof/>
                <w:webHidden/>
              </w:rPr>
              <w:fldChar w:fldCharType="begin"/>
            </w:r>
            <w:r w:rsidR="00990487">
              <w:rPr>
                <w:noProof/>
                <w:webHidden/>
              </w:rPr>
              <w:instrText xml:space="preserve"> PAGEREF _Toc181784619 \h </w:instrText>
            </w:r>
            <w:r w:rsidR="00990487">
              <w:rPr>
                <w:noProof/>
                <w:webHidden/>
              </w:rPr>
            </w:r>
            <w:r w:rsidR="00990487">
              <w:rPr>
                <w:noProof/>
                <w:webHidden/>
              </w:rPr>
              <w:fldChar w:fldCharType="separate"/>
            </w:r>
            <w:r w:rsidR="00990487">
              <w:rPr>
                <w:noProof/>
                <w:webHidden/>
              </w:rPr>
              <w:t>52</w:t>
            </w:r>
            <w:r w:rsidR="00990487">
              <w:rPr>
                <w:noProof/>
                <w:webHidden/>
              </w:rPr>
              <w:fldChar w:fldCharType="end"/>
            </w:r>
          </w:hyperlink>
        </w:p>
        <w:p w14:paraId="4F7D3C5B" w14:textId="7CFD2135" w:rsidR="00990487" w:rsidRDefault="00885176">
          <w:pPr>
            <w:pStyle w:val="Sisluet4"/>
            <w:tabs>
              <w:tab w:val="left" w:pos="1760"/>
              <w:tab w:val="right" w:leader="dot" w:pos="9628"/>
            </w:tabs>
            <w:rPr>
              <w:rFonts w:eastAsiaTheme="minorEastAsia"/>
              <w:noProof/>
              <w:kern w:val="2"/>
              <w:sz w:val="22"/>
              <w:lang w:eastAsia="fi-FI"/>
              <w14:ligatures w14:val="standardContextual"/>
            </w:rPr>
          </w:pPr>
          <w:hyperlink w:anchor="_Toc181784620" w:history="1">
            <w:r w:rsidR="00990487" w:rsidRPr="00D10FFD">
              <w:rPr>
                <w:rStyle w:val="Hyperlinkki"/>
                <w:noProof/>
                <w:lang w:eastAsia="fi-FI"/>
              </w:rPr>
              <w:t>3.3.2.4</w:t>
            </w:r>
            <w:r w:rsidR="00990487">
              <w:rPr>
                <w:rFonts w:eastAsiaTheme="minorEastAsia"/>
                <w:noProof/>
                <w:kern w:val="2"/>
                <w:sz w:val="22"/>
                <w:lang w:eastAsia="fi-FI"/>
                <w14:ligatures w14:val="standardContextual"/>
              </w:rPr>
              <w:tab/>
            </w:r>
            <w:r w:rsidR="00990487" w:rsidRPr="00D10FFD">
              <w:rPr>
                <w:rStyle w:val="Hyperlinkki"/>
                <w:noProof/>
                <w:lang w:eastAsia="fi-FI"/>
              </w:rPr>
              <w:t>Korjaavat toimenpiteet</w:t>
            </w:r>
            <w:r w:rsidR="00990487">
              <w:rPr>
                <w:noProof/>
                <w:webHidden/>
              </w:rPr>
              <w:tab/>
            </w:r>
            <w:r w:rsidR="00990487">
              <w:rPr>
                <w:noProof/>
                <w:webHidden/>
              </w:rPr>
              <w:fldChar w:fldCharType="begin"/>
            </w:r>
            <w:r w:rsidR="00990487">
              <w:rPr>
                <w:noProof/>
                <w:webHidden/>
              </w:rPr>
              <w:instrText xml:space="preserve"> PAGEREF _Toc181784620 \h </w:instrText>
            </w:r>
            <w:r w:rsidR="00990487">
              <w:rPr>
                <w:noProof/>
                <w:webHidden/>
              </w:rPr>
            </w:r>
            <w:r w:rsidR="00990487">
              <w:rPr>
                <w:noProof/>
                <w:webHidden/>
              </w:rPr>
              <w:fldChar w:fldCharType="separate"/>
            </w:r>
            <w:r w:rsidR="00990487">
              <w:rPr>
                <w:noProof/>
                <w:webHidden/>
              </w:rPr>
              <w:t>54</w:t>
            </w:r>
            <w:r w:rsidR="00990487">
              <w:rPr>
                <w:noProof/>
                <w:webHidden/>
              </w:rPr>
              <w:fldChar w:fldCharType="end"/>
            </w:r>
          </w:hyperlink>
        </w:p>
        <w:p w14:paraId="12814E5F" w14:textId="30B2CF38" w:rsidR="00990487" w:rsidRDefault="00885176">
          <w:pPr>
            <w:pStyle w:val="Sisluet3"/>
            <w:tabs>
              <w:tab w:val="left" w:pos="1320"/>
              <w:tab w:val="right" w:leader="dot" w:pos="9628"/>
            </w:tabs>
            <w:rPr>
              <w:rFonts w:eastAsiaTheme="minorEastAsia"/>
              <w:noProof/>
              <w:kern w:val="2"/>
              <w:sz w:val="22"/>
              <w:lang w:eastAsia="fi-FI"/>
              <w14:ligatures w14:val="standardContextual"/>
            </w:rPr>
          </w:pPr>
          <w:hyperlink w:anchor="_Toc181784621" w:history="1">
            <w:r w:rsidR="00990487" w:rsidRPr="00D10FFD">
              <w:rPr>
                <w:rStyle w:val="Hyperlinkki"/>
                <w:noProof/>
              </w:rPr>
              <w:t>3.3.3</w:t>
            </w:r>
            <w:r w:rsidR="00990487">
              <w:rPr>
                <w:rFonts w:eastAsiaTheme="minorEastAsia"/>
                <w:noProof/>
                <w:kern w:val="2"/>
                <w:sz w:val="22"/>
                <w:lang w:eastAsia="fi-FI"/>
                <w14:ligatures w14:val="standardContextual"/>
              </w:rPr>
              <w:tab/>
            </w:r>
            <w:r w:rsidR="00990487" w:rsidRPr="00D10FFD">
              <w:rPr>
                <w:rStyle w:val="Hyperlinkki"/>
                <w:noProof/>
              </w:rPr>
              <w:t>Riskienhallinnan seuranta, raportointi ja osaamisen varmistaminen</w:t>
            </w:r>
            <w:r w:rsidR="00990487">
              <w:rPr>
                <w:noProof/>
                <w:webHidden/>
              </w:rPr>
              <w:tab/>
            </w:r>
            <w:r w:rsidR="00990487">
              <w:rPr>
                <w:noProof/>
                <w:webHidden/>
              </w:rPr>
              <w:fldChar w:fldCharType="begin"/>
            </w:r>
            <w:r w:rsidR="00990487">
              <w:rPr>
                <w:noProof/>
                <w:webHidden/>
              </w:rPr>
              <w:instrText xml:space="preserve"> PAGEREF _Toc181784621 \h </w:instrText>
            </w:r>
            <w:r w:rsidR="00990487">
              <w:rPr>
                <w:noProof/>
                <w:webHidden/>
              </w:rPr>
            </w:r>
            <w:r w:rsidR="00990487">
              <w:rPr>
                <w:noProof/>
                <w:webHidden/>
              </w:rPr>
              <w:fldChar w:fldCharType="separate"/>
            </w:r>
            <w:r w:rsidR="00990487">
              <w:rPr>
                <w:noProof/>
                <w:webHidden/>
              </w:rPr>
              <w:t>54</w:t>
            </w:r>
            <w:r w:rsidR="00990487">
              <w:rPr>
                <w:noProof/>
                <w:webHidden/>
              </w:rPr>
              <w:fldChar w:fldCharType="end"/>
            </w:r>
          </w:hyperlink>
        </w:p>
        <w:p w14:paraId="05A847CA" w14:textId="45403766" w:rsidR="00990487" w:rsidRDefault="00885176">
          <w:pPr>
            <w:pStyle w:val="Sisluet3"/>
            <w:tabs>
              <w:tab w:val="left" w:pos="1320"/>
              <w:tab w:val="right" w:leader="dot" w:pos="9628"/>
            </w:tabs>
            <w:rPr>
              <w:rFonts w:eastAsiaTheme="minorEastAsia"/>
              <w:noProof/>
              <w:kern w:val="2"/>
              <w:sz w:val="22"/>
              <w:lang w:eastAsia="fi-FI"/>
              <w14:ligatures w14:val="standardContextual"/>
            </w:rPr>
          </w:pPr>
          <w:hyperlink w:anchor="_Toc181784622" w:history="1">
            <w:r w:rsidR="00990487" w:rsidRPr="00D10FFD">
              <w:rPr>
                <w:rStyle w:val="Hyperlinkki"/>
                <w:noProof/>
              </w:rPr>
              <w:t>3.3.4</w:t>
            </w:r>
            <w:r w:rsidR="00990487">
              <w:rPr>
                <w:rFonts w:eastAsiaTheme="minorEastAsia"/>
                <w:noProof/>
                <w:kern w:val="2"/>
                <w:sz w:val="22"/>
                <w:lang w:eastAsia="fi-FI"/>
                <w14:ligatures w14:val="standardContextual"/>
              </w:rPr>
              <w:tab/>
            </w:r>
            <w:r w:rsidR="00990487" w:rsidRPr="00D10FFD">
              <w:rPr>
                <w:rStyle w:val="Hyperlinkki"/>
                <w:noProof/>
              </w:rPr>
              <w:t>Viranomaisten antama ohjaus ja päätökset</w:t>
            </w:r>
            <w:r w:rsidR="00990487">
              <w:rPr>
                <w:noProof/>
                <w:webHidden/>
              </w:rPr>
              <w:tab/>
            </w:r>
            <w:r w:rsidR="00990487">
              <w:rPr>
                <w:noProof/>
                <w:webHidden/>
              </w:rPr>
              <w:fldChar w:fldCharType="begin"/>
            </w:r>
            <w:r w:rsidR="00990487">
              <w:rPr>
                <w:noProof/>
                <w:webHidden/>
              </w:rPr>
              <w:instrText xml:space="preserve"> PAGEREF _Toc181784622 \h </w:instrText>
            </w:r>
            <w:r w:rsidR="00990487">
              <w:rPr>
                <w:noProof/>
                <w:webHidden/>
              </w:rPr>
            </w:r>
            <w:r w:rsidR="00990487">
              <w:rPr>
                <w:noProof/>
                <w:webHidden/>
              </w:rPr>
              <w:fldChar w:fldCharType="separate"/>
            </w:r>
            <w:r w:rsidR="00990487">
              <w:rPr>
                <w:noProof/>
                <w:webHidden/>
              </w:rPr>
              <w:t>55</w:t>
            </w:r>
            <w:r w:rsidR="00990487">
              <w:rPr>
                <w:noProof/>
                <w:webHidden/>
              </w:rPr>
              <w:fldChar w:fldCharType="end"/>
            </w:r>
          </w:hyperlink>
        </w:p>
        <w:p w14:paraId="23D6C97B" w14:textId="71F291F0" w:rsidR="00990487" w:rsidRDefault="00885176">
          <w:pPr>
            <w:pStyle w:val="Sisluet3"/>
            <w:tabs>
              <w:tab w:val="left" w:pos="1320"/>
              <w:tab w:val="right" w:leader="dot" w:pos="9628"/>
            </w:tabs>
            <w:rPr>
              <w:rFonts w:eastAsiaTheme="minorEastAsia"/>
              <w:noProof/>
              <w:kern w:val="2"/>
              <w:sz w:val="22"/>
              <w:lang w:eastAsia="fi-FI"/>
              <w14:ligatures w14:val="standardContextual"/>
            </w:rPr>
          </w:pPr>
          <w:hyperlink w:anchor="_Toc181784623" w:history="1">
            <w:r w:rsidR="00990487" w:rsidRPr="00D10FFD">
              <w:rPr>
                <w:rStyle w:val="Hyperlinkki"/>
                <w:noProof/>
              </w:rPr>
              <w:t>3.3.5</w:t>
            </w:r>
            <w:r w:rsidR="00990487">
              <w:rPr>
                <w:rFonts w:eastAsiaTheme="minorEastAsia"/>
                <w:noProof/>
                <w:kern w:val="2"/>
                <w:sz w:val="22"/>
                <w:lang w:eastAsia="fi-FI"/>
                <w14:ligatures w14:val="standardContextual"/>
              </w:rPr>
              <w:tab/>
            </w:r>
            <w:r w:rsidR="00990487" w:rsidRPr="00D10FFD">
              <w:rPr>
                <w:rStyle w:val="Hyperlinkki"/>
                <w:noProof/>
              </w:rPr>
              <w:t>Valmius- ja jatkuvuudenhallinta</w:t>
            </w:r>
            <w:r w:rsidR="00990487">
              <w:rPr>
                <w:noProof/>
                <w:webHidden/>
              </w:rPr>
              <w:tab/>
            </w:r>
            <w:r w:rsidR="00990487">
              <w:rPr>
                <w:noProof/>
                <w:webHidden/>
              </w:rPr>
              <w:fldChar w:fldCharType="begin"/>
            </w:r>
            <w:r w:rsidR="00990487">
              <w:rPr>
                <w:noProof/>
                <w:webHidden/>
              </w:rPr>
              <w:instrText xml:space="preserve"> PAGEREF _Toc181784623 \h </w:instrText>
            </w:r>
            <w:r w:rsidR="00990487">
              <w:rPr>
                <w:noProof/>
                <w:webHidden/>
              </w:rPr>
            </w:r>
            <w:r w:rsidR="00990487">
              <w:rPr>
                <w:noProof/>
                <w:webHidden/>
              </w:rPr>
              <w:fldChar w:fldCharType="separate"/>
            </w:r>
            <w:r w:rsidR="00990487">
              <w:rPr>
                <w:noProof/>
                <w:webHidden/>
              </w:rPr>
              <w:t>55</w:t>
            </w:r>
            <w:r w:rsidR="00990487">
              <w:rPr>
                <w:noProof/>
                <w:webHidden/>
              </w:rPr>
              <w:fldChar w:fldCharType="end"/>
            </w:r>
          </w:hyperlink>
        </w:p>
        <w:p w14:paraId="01FC36E6" w14:textId="7C46FFB0" w:rsidR="00990487" w:rsidRDefault="00885176">
          <w:pPr>
            <w:pStyle w:val="Sisluet2"/>
            <w:tabs>
              <w:tab w:val="left" w:pos="880"/>
            </w:tabs>
            <w:rPr>
              <w:rFonts w:eastAsiaTheme="minorEastAsia"/>
              <w:noProof/>
              <w:kern w:val="2"/>
              <w:sz w:val="22"/>
              <w:lang w:eastAsia="fi-FI"/>
              <w14:ligatures w14:val="standardContextual"/>
            </w:rPr>
          </w:pPr>
          <w:hyperlink w:anchor="_Toc181784624" w:history="1">
            <w:r w:rsidR="00990487" w:rsidRPr="00D10FFD">
              <w:rPr>
                <w:rStyle w:val="Hyperlinkki"/>
                <w:noProof/>
              </w:rPr>
              <w:t>3.4</w:t>
            </w:r>
            <w:r w:rsidR="00990487">
              <w:rPr>
                <w:rFonts w:eastAsiaTheme="minorEastAsia"/>
                <w:noProof/>
                <w:kern w:val="2"/>
                <w:sz w:val="22"/>
                <w:lang w:eastAsia="fi-FI"/>
                <w14:ligatures w14:val="standardContextual"/>
              </w:rPr>
              <w:tab/>
            </w:r>
            <w:r w:rsidR="00990487" w:rsidRPr="00D10FFD">
              <w:rPr>
                <w:rStyle w:val="Hyperlinkki"/>
                <w:noProof/>
              </w:rPr>
              <w:t>YHTEENVETO KEHITTÄMISSUUNNITELMASTA</w:t>
            </w:r>
            <w:r w:rsidR="00990487">
              <w:rPr>
                <w:noProof/>
                <w:webHidden/>
              </w:rPr>
              <w:tab/>
            </w:r>
            <w:r w:rsidR="00990487">
              <w:rPr>
                <w:noProof/>
                <w:webHidden/>
              </w:rPr>
              <w:fldChar w:fldCharType="begin"/>
            </w:r>
            <w:r w:rsidR="00990487">
              <w:rPr>
                <w:noProof/>
                <w:webHidden/>
              </w:rPr>
              <w:instrText xml:space="preserve"> PAGEREF _Toc181784624 \h </w:instrText>
            </w:r>
            <w:r w:rsidR="00990487">
              <w:rPr>
                <w:noProof/>
                <w:webHidden/>
              </w:rPr>
            </w:r>
            <w:r w:rsidR="00990487">
              <w:rPr>
                <w:noProof/>
                <w:webHidden/>
              </w:rPr>
              <w:fldChar w:fldCharType="separate"/>
            </w:r>
            <w:r w:rsidR="00990487">
              <w:rPr>
                <w:noProof/>
                <w:webHidden/>
              </w:rPr>
              <w:t>55</w:t>
            </w:r>
            <w:r w:rsidR="00990487">
              <w:rPr>
                <w:noProof/>
                <w:webHidden/>
              </w:rPr>
              <w:fldChar w:fldCharType="end"/>
            </w:r>
          </w:hyperlink>
        </w:p>
        <w:p w14:paraId="43D2C668" w14:textId="116A7045" w:rsidR="00990487" w:rsidRDefault="00885176">
          <w:pPr>
            <w:pStyle w:val="Sisluet1"/>
            <w:tabs>
              <w:tab w:val="left" w:pos="480"/>
              <w:tab w:val="right" w:leader="dot" w:pos="9628"/>
            </w:tabs>
            <w:rPr>
              <w:rFonts w:eastAsiaTheme="minorEastAsia"/>
              <w:noProof/>
              <w:kern w:val="2"/>
              <w:sz w:val="22"/>
              <w:lang w:eastAsia="fi-FI"/>
              <w14:ligatures w14:val="standardContextual"/>
            </w:rPr>
          </w:pPr>
          <w:hyperlink w:anchor="_Toc181784625" w:history="1">
            <w:r w:rsidR="00990487" w:rsidRPr="00D10FFD">
              <w:rPr>
                <w:rStyle w:val="Hyperlinkki"/>
                <w:noProof/>
              </w:rPr>
              <w:t>4</w:t>
            </w:r>
            <w:r w:rsidR="00990487">
              <w:rPr>
                <w:rFonts w:eastAsiaTheme="minorEastAsia"/>
                <w:noProof/>
                <w:kern w:val="2"/>
                <w:sz w:val="22"/>
                <w:lang w:eastAsia="fi-FI"/>
                <w14:ligatures w14:val="standardContextual"/>
              </w:rPr>
              <w:tab/>
            </w:r>
            <w:r w:rsidR="00990487" w:rsidRPr="00D10FFD">
              <w:rPr>
                <w:rStyle w:val="Hyperlinkki"/>
                <w:noProof/>
              </w:rPr>
              <w:t>OMAVALVONTASUUNNITELMAN TOIMEENPANO, JULKAISEMINEN, TOTEUTUMISEN SEURANTA JA PÄIVITTÄMINEN</w:t>
            </w:r>
            <w:r w:rsidR="00990487">
              <w:rPr>
                <w:noProof/>
                <w:webHidden/>
              </w:rPr>
              <w:tab/>
            </w:r>
            <w:r w:rsidR="00990487">
              <w:rPr>
                <w:noProof/>
                <w:webHidden/>
              </w:rPr>
              <w:fldChar w:fldCharType="begin"/>
            </w:r>
            <w:r w:rsidR="00990487">
              <w:rPr>
                <w:noProof/>
                <w:webHidden/>
              </w:rPr>
              <w:instrText xml:space="preserve"> PAGEREF _Toc181784625 \h </w:instrText>
            </w:r>
            <w:r w:rsidR="00990487">
              <w:rPr>
                <w:noProof/>
                <w:webHidden/>
              </w:rPr>
            </w:r>
            <w:r w:rsidR="00990487">
              <w:rPr>
                <w:noProof/>
                <w:webHidden/>
              </w:rPr>
              <w:fldChar w:fldCharType="separate"/>
            </w:r>
            <w:r w:rsidR="00990487">
              <w:rPr>
                <w:noProof/>
                <w:webHidden/>
              </w:rPr>
              <w:t>55</w:t>
            </w:r>
            <w:r w:rsidR="00990487">
              <w:rPr>
                <w:noProof/>
                <w:webHidden/>
              </w:rPr>
              <w:fldChar w:fldCharType="end"/>
            </w:r>
          </w:hyperlink>
        </w:p>
        <w:p w14:paraId="08126E1C" w14:textId="2E66A1DE" w:rsidR="00990487" w:rsidRDefault="00885176">
          <w:pPr>
            <w:pStyle w:val="Sisluet2"/>
            <w:tabs>
              <w:tab w:val="left" w:pos="880"/>
            </w:tabs>
            <w:rPr>
              <w:rFonts w:eastAsiaTheme="minorEastAsia"/>
              <w:noProof/>
              <w:kern w:val="2"/>
              <w:sz w:val="22"/>
              <w:lang w:eastAsia="fi-FI"/>
              <w14:ligatures w14:val="standardContextual"/>
            </w:rPr>
          </w:pPr>
          <w:hyperlink w:anchor="_Toc181784626" w:history="1">
            <w:r w:rsidR="00990487" w:rsidRPr="00D10FFD">
              <w:rPr>
                <w:rStyle w:val="Hyperlinkki"/>
                <w:noProof/>
              </w:rPr>
              <w:t>4.1</w:t>
            </w:r>
            <w:r w:rsidR="00990487">
              <w:rPr>
                <w:rFonts w:eastAsiaTheme="minorEastAsia"/>
                <w:noProof/>
                <w:kern w:val="2"/>
                <w:sz w:val="22"/>
                <w:lang w:eastAsia="fi-FI"/>
                <w14:ligatures w14:val="standardContextual"/>
              </w:rPr>
              <w:tab/>
            </w:r>
            <w:r w:rsidR="00990487" w:rsidRPr="00D10FFD">
              <w:rPr>
                <w:rStyle w:val="Hyperlinkki"/>
                <w:noProof/>
              </w:rPr>
              <w:t>Toimeenpano</w:t>
            </w:r>
            <w:r w:rsidR="00990487">
              <w:rPr>
                <w:noProof/>
                <w:webHidden/>
              </w:rPr>
              <w:tab/>
            </w:r>
            <w:r w:rsidR="00990487">
              <w:rPr>
                <w:noProof/>
                <w:webHidden/>
              </w:rPr>
              <w:fldChar w:fldCharType="begin"/>
            </w:r>
            <w:r w:rsidR="00990487">
              <w:rPr>
                <w:noProof/>
                <w:webHidden/>
              </w:rPr>
              <w:instrText xml:space="preserve"> PAGEREF _Toc181784626 \h </w:instrText>
            </w:r>
            <w:r w:rsidR="00990487">
              <w:rPr>
                <w:noProof/>
                <w:webHidden/>
              </w:rPr>
            </w:r>
            <w:r w:rsidR="00990487">
              <w:rPr>
                <w:noProof/>
                <w:webHidden/>
              </w:rPr>
              <w:fldChar w:fldCharType="separate"/>
            </w:r>
            <w:r w:rsidR="00990487">
              <w:rPr>
                <w:noProof/>
                <w:webHidden/>
              </w:rPr>
              <w:t>56</w:t>
            </w:r>
            <w:r w:rsidR="00990487">
              <w:rPr>
                <w:noProof/>
                <w:webHidden/>
              </w:rPr>
              <w:fldChar w:fldCharType="end"/>
            </w:r>
          </w:hyperlink>
        </w:p>
        <w:p w14:paraId="4616E8FC" w14:textId="2607F91C" w:rsidR="00990487" w:rsidRDefault="00885176">
          <w:pPr>
            <w:pStyle w:val="Sisluet2"/>
            <w:tabs>
              <w:tab w:val="left" w:pos="880"/>
            </w:tabs>
            <w:rPr>
              <w:rFonts w:eastAsiaTheme="minorEastAsia"/>
              <w:noProof/>
              <w:kern w:val="2"/>
              <w:sz w:val="22"/>
              <w:lang w:eastAsia="fi-FI"/>
              <w14:ligatures w14:val="standardContextual"/>
            </w:rPr>
          </w:pPr>
          <w:hyperlink w:anchor="_Toc181784627" w:history="1">
            <w:r w:rsidR="00990487" w:rsidRPr="00D10FFD">
              <w:rPr>
                <w:rStyle w:val="Hyperlinkki"/>
                <w:noProof/>
              </w:rPr>
              <w:t>4.2</w:t>
            </w:r>
            <w:r w:rsidR="00990487">
              <w:rPr>
                <w:rFonts w:eastAsiaTheme="minorEastAsia"/>
                <w:noProof/>
                <w:kern w:val="2"/>
                <w:sz w:val="22"/>
                <w:lang w:eastAsia="fi-FI"/>
                <w14:ligatures w14:val="standardContextual"/>
              </w:rPr>
              <w:tab/>
            </w:r>
            <w:r w:rsidR="00990487" w:rsidRPr="00D10FFD">
              <w:rPr>
                <w:rStyle w:val="Hyperlinkki"/>
                <w:noProof/>
              </w:rPr>
              <w:t>Julkaiseminen, toteutumisen seuranta ja päivittäminen</w:t>
            </w:r>
            <w:r w:rsidR="00990487">
              <w:rPr>
                <w:noProof/>
                <w:webHidden/>
              </w:rPr>
              <w:tab/>
            </w:r>
            <w:r w:rsidR="00990487">
              <w:rPr>
                <w:noProof/>
                <w:webHidden/>
              </w:rPr>
              <w:fldChar w:fldCharType="begin"/>
            </w:r>
            <w:r w:rsidR="00990487">
              <w:rPr>
                <w:noProof/>
                <w:webHidden/>
              </w:rPr>
              <w:instrText xml:space="preserve"> PAGEREF _Toc181784627 \h </w:instrText>
            </w:r>
            <w:r w:rsidR="00990487">
              <w:rPr>
                <w:noProof/>
                <w:webHidden/>
              </w:rPr>
            </w:r>
            <w:r w:rsidR="00990487">
              <w:rPr>
                <w:noProof/>
                <w:webHidden/>
              </w:rPr>
              <w:fldChar w:fldCharType="separate"/>
            </w:r>
            <w:r w:rsidR="00990487">
              <w:rPr>
                <w:noProof/>
                <w:webHidden/>
              </w:rPr>
              <w:t>56</w:t>
            </w:r>
            <w:r w:rsidR="00990487">
              <w:rPr>
                <w:noProof/>
                <w:webHidden/>
              </w:rPr>
              <w:fldChar w:fldCharType="end"/>
            </w:r>
          </w:hyperlink>
        </w:p>
        <w:p w14:paraId="7BC11014" w14:textId="77F4E9F4" w:rsidR="00343BA1" w:rsidRDefault="00F01783" w:rsidP="1DF0BDD6">
          <w:pPr>
            <w:pStyle w:val="Sisluet2"/>
            <w:tabs>
              <w:tab w:val="clear" w:pos="9628"/>
              <w:tab w:val="left" w:pos="720"/>
              <w:tab w:val="right" w:leader="dot" w:pos="9615"/>
            </w:tabs>
            <w:rPr>
              <w:rStyle w:val="Hyperlinkki"/>
              <w:noProof/>
              <w:kern w:val="2"/>
              <w:lang w:eastAsia="fi-FI"/>
              <w14:ligatures w14:val="standardContextual"/>
            </w:rPr>
          </w:pPr>
          <w:r>
            <w:fldChar w:fldCharType="end"/>
          </w:r>
        </w:p>
      </w:sdtContent>
    </w:sdt>
    <w:p w14:paraId="7B98CDC5" w14:textId="3892BAA3" w:rsidR="748A9B5C" w:rsidRPr="00CA6EB1" w:rsidRDefault="748A9B5C" w:rsidP="00280162">
      <w:pPr>
        <w:pStyle w:val="Sisluet2"/>
        <w:tabs>
          <w:tab w:val="clear" w:pos="9628"/>
          <w:tab w:val="left" w:pos="720"/>
          <w:tab w:val="right" w:leader="dot" w:pos="9630"/>
        </w:tabs>
        <w:ind w:left="0"/>
        <w:rPr>
          <w:rStyle w:val="Hyperlinkki"/>
          <w:noProof/>
          <w:lang w:eastAsia="fi-FI"/>
        </w:rPr>
      </w:pPr>
    </w:p>
    <w:p w14:paraId="320F1EB0" w14:textId="329AA4F9" w:rsidR="0094421F" w:rsidRPr="00CA6EB1" w:rsidRDefault="0462E7FD" w:rsidP="004D72BD">
      <w:pPr>
        <w:pStyle w:val="Otsikko1"/>
      </w:pPr>
      <w:bookmarkStart w:id="2" w:name="_Toc181784570"/>
      <w:bookmarkEnd w:id="1"/>
      <w:r>
        <w:lastRenderedPageBreak/>
        <w:t>JOHDANTO</w:t>
      </w:r>
      <w:bookmarkEnd w:id="2"/>
    </w:p>
    <w:p w14:paraId="04F3815A" w14:textId="7F12D0E5" w:rsidR="00F5198E" w:rsidRDefault="00F5198E" w:rsidP="00F508BE">
      <w:pPr>
        <w:spacing w:line="276" w:lineRule="auto"/>
        <w:jc w:val="both"/>
        <w:rPr>
          <w:rFonts w:cstheme="minorHAnsi"/>
          <w:color w:val="4472C4" w:themeColor="accent1"/>
          <w:szCs w:val="24"/>
        </w:rPr>
      </w:pPr>
    </w:p>
    <w:p w14:paraId="12652E1E" w14:textId="2C3505D3" w:rsidR="00AF3775" w:rsidRPr="00AF3775" w:rsidRDefault="00A14AE9" w:rsidP="00AF3775">
      <w:pPr>
        <w:spacing w:line="276" w:lineRule="auto"/>
        <w:jc w:val="both"/>
      </w:pPr>
      <w:r w:rsidRPr="4FC35A78">
        <w:t>Sosiaali- ja terveyspalveluiden valvontalain 741/2023</w:t>
      </w:r>
      <w:r w:rsidR="00E14578" w:rsidRPr="4FC35A78">
        <w:t xml:space="preserve"> 27§</w:t>
      </w:r>
      <w:r w:rsidR="0030500B" w:rsidRPr="4FC35A78">
        <w:t xml:space="preserve"> mukaan </w:t>
      </w:r>
      <w:r w:rsidR="00215616" w:rsidRPr="4FC35A78">
        <w:t xml:space="preserve">sosiaali- ja terveyspalveluissa tulee olla </w:t>
      </w:r>
      <w:r w:rsidR="0030500B" w:rsidRPr="4FC35A78">
        <w:t xml:space="preserve">tehtynä </w:t>
      </w:r>
      <w:r w:rsidR="62E2F4AF" w:rsidRPr="4FC35A78">
        <w:t>palvelu</w:t>
      </w:r>
      <w:r w:rsidR="0030500B" w:rsidRPr="4FC35A78">
        <w:t>yksikkökohtainen omavalvontasuunnitelma.</w:t>
      </w:r>
      <w:r w:rsidR="00215616" w:rsidRPr="4FC35A78">
        <w:t xml:space="preserve"> </w:t>
      </w:r>
      <w:r w:rsidR="00AF3775" w:rsidRPr="00AF3775">
        <w:t>Palveluyksikkö vastaa omavalvontasuunnitelman laatimisesta, päivittämisestä ja noudattamisesta. Omavalvontasuunnitelma tulee tehdä sähköisesti ja siihen on kirjattava, kuka vastaa sen laatimisesta, toteutumisen seurannasta, päivittämisestä ja julkaisemisesta.</w:t>
      </w:r>
    </w:p>
    <w:p w14:paraId="23606B56" w14:textId="77777777" w:rsidR="00735CD3" w:rsidRPr="00256A76" w:rsidRDefault="000828A6" w:rsidP="00735CD3">
      <w:r w:rsidRPr="4FC35A78">
        <w:t>Omavalvontasuunnitelma</w:t>
      </w:r>
      <w:r w:rsidR="1D0E6973" w:rsidRPr="4FC35A78">
        <w:t>n avulla varmistetaan päivittäisen toiminnan laatu, asianmukaisuus, turvallisuus</w:t>
      </w:r>
      <w:r w:rsidRPr="4FC35A78">
        <w:t xml:space="preserve"> sekä </w:t>
      </w:r>
      <w:r w:rsidR="590B5221" w:rsidRPr="4FC35A78">
        <w:t>asiakas- ja potilastyöhön osallistuvan henkilöstön riittävyys.</w:t>
      </w:r>
      <w:r w:rsidRPr="4FC35A78">
        <w:t xml:space="preserve"> </w:t>
      </w:r>
      <w:r w:rsidR="00735CD3" w:rsidRPr="00256A76">
        <w:t>Omavalvontasuunnitelman tulee olla selkeä sekä helposti ymmärrettävä ja käytettävä työväline, joka ohjaa palveluyksikön henkilöstön käytännön työtä ja toimintaa. Palveluntuottajalla ja palveluyksikön henkilöstöllä on velvollisuus toimia omavalvontasuunnitelman mukaisesti ja seurata aktiivisesti suunnitelman toteutumista.</w:t>
      </w:r>
    </w:p>
    <w:p w14:paraId="1A23EFDA" w14:textId="5A76B131" w:rsidR="008A4FA8" w:rsidRDefault="000828A6" w:rsidP="4FC35A78">
      <w:pPr>
        <w:spacing w:line="276" w:lineRule="auto"/>
        <w:jc w:val="both"/>
      </w:pPr>
      <w:r w:rsidRPr="4FC35A78">
        <w:t>Om</w:t>
      </w:r>
      <w:r w:rsidR="00C8208B">
        <w:t xml:space="preserve">avalvontasuunnitelman </w:t>
      </w:r>
      <w:r w:rsidR="203A9818" w:rsidRPr="4FC35A78">
        <w:t>tulee kattaa kaikki palveluyksikössä tuotetut palvelut</w:t>
      </w:r>
      <w:r w:rsidR="00AF3775">
        <w:t xml:space="preserve">, </w:t>
      </w:r>
      <w:r w:rsidR="00AF3775" w:rsidRPr="00AF3775">
        <w:t>mukaan lukien palveluntuottajan omana toimintana tuotetut palvelut, palveluntuottajan ostopalveluna ja alihankintana hankkimat palvelut ja palvelusetelillä tuotetut palvelut.</w:t>
      </w:r>
    </w:p>
    <w:p w14:paraId="709B0956" w14:textId="0AA7578B" w:rsidR="008A4FA8" w:rsidRPr="00F5198E" w:rsidRDefault="0081490D" w:rsidP="0B456F4B">
      <w:pPr>
        <w:jc w:val="both"/>
      </w:pPr>
      <w:r w:rsidRPr="00CF17AB">
        <w:rPr>
          <w:color w:val="000000" w:themeColor="text1"/>
        </w:rPr>
        <w:t>O</w:t>
      </w:r>
      <w:r w:rsidR="30135798" w:rsidRPr="00CF17AB">
        <w:rPr>
          <w:color w:val="000000" w:themeColor="text1"/>
        </w:rPr>
        <w:t xml:space="preserve">mavalvontasuunnitelmaa </w:t>
      </w:r>
      <w:r w:rsidR="0E534A32" w:rsidRPr="00CF17AB">
        <w:rPr>
          <w:color w:val="000000" w:themeColor="text1"/>
        </w:rPr>
        <w:t>laadittaessa</w:t>
      </w:r>
      <w:r w:rsidR="000828A6" w:rsidRPr="00CF17AB">
        <w:rPr>
          <w:color w:val="000000" w:themeColor="text1"/>
        </w:rPr>
        <w:t xml:space="preserve"> ja</w:t>
      </w:r>
      <w:r w:rsidR="78C10F63" w:rsidRPr="00CF17AB">
        <w:rPr>
          <w:color w:val="000000" w:themeColor="text1"/>
        </w:rPr>
        <w:t xml:space="preserve"> sitä</w:t>
      </w:r>
      <w:r w:rsidR="000828A6" w:rsidRPr="00CF17AB">
        <w:rPr>
          <w:color w:val="000000" w:themeColor="text1"/>
        </w:rPr>
        <w:t xml:space="preserve"> </w:t>
      </w:r>
      <w:r w:rsidR="30135798">
        <w:t>muutettaessa</w:t>
      </w:r>
      <w:r>
        <w:t xml:space="preserve"> on otettava huomioon</w:t>
      </w:r>
      <w:r w:rsidR="30135798">
        <w:t xml:space="preserve"> asiakkailta</w:t>
      </w:r>
      <w:r w:rsidR="000828A6">
        <w:t xml:space="preserve"> ja </w:t>
      </w:r>
      <w:r w:rsidR="30135798">
        <w:t xml:space="preserve">potilailta, </w:t>
      </w:r>
      <w:r w:rsidR="30135798" w:rsidRPr="006065E0">
        <w:rPr>
          <w:color w:val="000000" w:themeColor="text1"/>
        </w:rPr>
        <w:t xml:space="preserve">heidän omaisiltaan ja läheisiltään sekä palveluyksikön henkilöstöltä säännöllisesti kerättävä palaute. </w:t>
      </w:r>
      <w:r w:rsidR="006065E0" w:rsidRPr="006065E0">
        <w:rPr>
          <w:color w:val="000000" w:themeColor="text1"/>
        </w:rPr>
        <w:t>Siinä on huomioitava</w:t>
      </w:r>
      <w:r w:rsidR="30135798" w:rsidRPr="006065E0">
        <w:rPr>
          <w:color w:val="000000" w:themeColor="text1"/>
        </w:rPr>
        <w:t xml:space="preserve"> myös </w:t>
      </w:r>
      <w:r w:rsidR="30135798">
        <w:t>valvontaviranomaisten antama ohjaus ja päätökset.</w:t>
      </w:r>
    </w:p>
    <w:p w14:paraId="4F2555D1" w14:textId="3C2DE861" w:rsidR="00CD281F" w:rsidRPr="00CD281F" w:rsidRDefault="5BFDC54A" w:rsidP="0B456F4B">
      <w:pPr>
        <w:pStyle w:val="NormaaliWWW"/>
        <w:shd w:val="clear" w:color="auto" w:fill="FFFFFF" w:themeFill="background1"/>
        <w:spacing w:before="0" w:beforeAutospacing="0" w:after="360" w:afterAutospacing="0" w:line="276" w:lineRule="auto"/>
        <w:jc w:val="both"/>
        <w:rPr>
          <w:rFonts w:asciiTheme="minorHAnsi" w:hAnsiTheme="minorHAnsi" w:cstheme="minorBidi"/>
        </w:rPr>
      </w:pPr>
      <w:r w:rsidRPr="0B456F4B">
        <w:rPr>
          <w:rFonts w:asciiTheme="minorHAnsi" w:hAnsiTheme="minorHAnsi" w:cstheme="minorBidi"/>
        </w:rPr>
        <w:t>Omavalvontasuunnitelmassa sovitaan menettelytavat palvelutoiminnassa havaittujen riskien, vaaratilanteiden ja laadullisten puutteiden ennaltaehkäisemiseksi ja korjaamiseksi sekä ammattihenkilöiden ammatillisen osaamisen varmistamiseksi. Suunnitelman on oltava sitä laajempi ja yksityiskohtaisempi, mitä monimuotoisempaa ja riskialttiimpaa palvelujen tuottajan toiminta on. Omavalvontasuunnitelmassa määritellään muun muassa noudatettavat toimintatavat ja niiden toteuttamisen seuranta.</w:t>
      </w:r>
      <w:r w:rsidR="1E7C6F38" w:rsidRPr="0B456F4B">
        <w:rPr>
          <w:rFonts w:asciiTheme="minorHAnsi" w:hAnsiTheme="minorHAnsi" w:cstheme="minorBidi"/>
        </w:rPr>
        <w:t xml:space="preserve"> Omavalvonnan asiakirjoja muodostuu kaikista niistä toiminta- ja menettelyohjeista, joita laaditaan yhtenäisen käytännön toteuttamiseksi kaikissa palveluketjun vaiheis</w:t>
      </w:r>
      <w:r w:rsidR="008F5FE7" w:rsidRPr="0B456F4B">
        <w:rPr>
          <w:rFonts w:asciiTheme="minorHAnsi" w:hAnsiTheme="minorHAnsi" w:cstheme="minorBidi"/>
        </w:rPr>
        <w:t xml:space="preserve">sa. </w:t>
      </w:r>
      <w:r w:rsidR="4C54FD93" w:rsidRPr="0B456F4B">
        <w:rPr>
          <w:rFonts w:asciiTheme="minorHAnsi" w:hAnsiTheme="minorHAnsi" w:cstheme="minorBidi"/>
        </w:rPr>
        <w:t>Näistä asiakirjoista omavalvontasuunnitelma on julkinen asiakirja, osa omavalvonnallisista toiminta- ja menettelyohjeista voi olla vain henkilöstön käyttöön</w:t>
      </w:r>
      <w:r w:rsidR="1F5E7586" w:rsidRPr="0B456F4B">
        <w:rPr>
          <w:rFonts w:asciiTheme="minorHAnsi" w:hAnsiTheme="minorHAnsi" w:cstheme="minorBidi"/>
        </w:rPr>
        <w:t xml:space="preserve"> tarkoitettuja, kuten lääkehoitosuunnitelma. </w:t>
      </w:r>
    </w:p>
    <w:p w14:paraId="5A58059E" w14:textId="7653B164" w:rsidR="0AD753DE" w:rsidRPr="001D5920" w:rsidRDefault="00685978" w:rsidP="0AD753DE">
      <w:bookmarkStart w:id="3" w:name="_Toc45556421"/>
      <w:r w:rsidRPr="001D5920">
        <w:t>Suunnitelman m</w:t>
      </w:r>
      <w:r w:rsidR="00142DC1" w:rsidRPr="001D5920">
        <w:t>ääritelmät</w:t>
      </w:r>
    </w:p>
    <w:p w14:paraId="371BFA36" w14:textId="2C1346A7" w:rsidR="00F91201" w:rsidRPr="001D5920" w:rsidRDefault="00F91201" w:rsidP="0AD753DE">
      <w:r w:rsidRPr="001D5920">
        <w:rPr>
          <w:b/>
          <w:bCs/>
        </w:rPr>
        <w:t>Palveluntuottajalla</w:t>
      </w:r>
      <w:r w:rsidRPr="001D5920">
        <w:t xml:space="preserve"> tarkoitetaan kaikkia julkisia ja yksityisiä organisaatioita sekä yksityisiä elinkeinonharjoittajia, jotka tuottavat valvontalain 4 §:n 1 momentin 3 ja 4 kohdissa tarkoitettuja sosiaali- ja terveyspalveluja</w:t>
      </w:r>
    </w:p>
    <w:p w14:paraId="592D77B0" w14:textId="5F98B26F" w:rsidR="33AA081F" w:rsidRPr="001D5920" w:rsidRDefault="33AA081F" w:rsidP="0AD753DE">
      <w:r w:rsidRPr="001D5920">
        <w:rPr>
          <w:b/>
        </w:rPr>
        <w:t>Omavalvonnalla</w:t>
      </w:r>
      <w:r w:rsidRPr="001D5920">
        <w:t xml:space="preserve"> tarkoitetaan palveluiden tuottamiseen kuuluvaa ennakoivaa, toiminnanaikaista ja jälkikäteistä laadun- ja riskienhallinta, jolla osaltaan varmistetaan asiakas- ja potilasturvallisuuden toteutuminen. Omavalvonta määrittää, miten organisaatio vastaa palvelujen saatavuudesta, jatkuvuudesta, turvallisuudesta ja laadusta sekä asiakkaiden yhdenvertaisuudesta, ja toimeenpanee kyseisten tavoitteiden toteutumisen edellyttämät toimenpiteet.</w:t>
      </w:r>
    </w:p>
    <w:p w14:paraId="32D52D5F" w14:textId="6A4777F4" w:rsidR="33AA081F" w:rsidRPr="001D5920" w:rsidRDefault="33AA081F" w:rsidP="0AD753DE">
      <w:r w:rsidRPr="001D5920">
        <w:rPr>
          <w:b/>
          <w:bCs/>
        </w:rPr>
        <w:lastRenderedPageBreak/>
        <w:t>Omavalvontasuunnitelmalla</w:t>
      </w:r>
      <w:r w:rsidRPr="001D5920">
        <w:t xml:space="preserve"> tarkoitetaan palveluyksiköittäin laadittavaa asiakirjaa, jossa kuvataan toiminnan keskeiset riskit sekä miten </w:t>
      </w:r>
      <w:r w:rsidR="1FCAC93F" w:rsidRPr="001D5920">
        <w:t>yksikön vastuuhenkilö</w:t>
      </w:r>
      <w:r w:rsidRPr="001D5920">
        <w:t xml:space="preserve"> ja henkilöstö valvovat palveluyksikköä, yksikön toimintaa, henkilöstön riittävyyttä sekä palvelujen laatua ja asiakas- ja potilasturvallisuutta. Omavalvontasuunnitelma on päivittäisen toiminnan työväline.</w:t>
      </w:r>
      <w:r w:rsidR="0052118C" w:rsidRPr="001D5920">
        <w:t xml:space="preserve"> Omavalvontasuunnitelma on osa palvelunjärjestäjän ja useammassa kuin yhdessä palveluyksikössä palveluja antavan palveluntuottajan omavalvontaohjelmaa.</w:t>
      </w:r>
    </w:p>
    <w:p w14:paraId="6E0E4B1C" w14:textId="253C6B44" w:rsidR="33AA081F" w:rsidRPr="001D5920" w:rsidRDefault="33AA081F" w:rsidP="0AD753DE">
      <w:r w:rsidRPr="001D5920">
        <w:rPr>
          <w:b/>
        </w:rPr>
        <w:t xml:space="preserve">Palveluyksiköllä </w:t>
      </w:r>
      <w:r w:rsidRPr="001D5920">
        <w:t xml:space="preserve">tarkoitetaan julkisen tai yksityisen palveluntuottajan ylläpitämää toiminnallista ja hallinnollisesti järjestettyä kokonaisuutta, jossa tuotetaan sosiaali- tai terveyspalveluja. Palveluyksikkö voi koostua palveluntuottajan yhdestä tai useammasta sosiaali- tai terveydenhuollon rekisteriteknisestä </w:t>
      </w:r>
      <w:r w:rsidRPr="001D5920">
        <w:rPr>
          <w:b/>
          <w:bCs/>
        </w:rPr>
        <w:t>palvelupisteestä</w:t>
      </w:r>
      <w:r w:rsidRPr="001D5920">
        <w:t>.</w:t>
      </w:r>
      <w:r w:rsidR="00D445DD" w:rsidRPr="001D5920">
        <w:t xml:space="preserve"> Palveluyksikölle merkitään </w:t>
      </w:r>
      <w:proofErr w:type="spellStart"/>
      <w:r w:rsidR="00D445DD" w:rsidRPr="001D5920">
        <w:t>Soteri</w:t>
      </w:r>
      <w:proofErr w:type="spellEnd"/>
      <w:r w:rsidR="00CF5F82" w:rsidRPr="001D5920">
        <w:t>-</w:t>
      </w:r>
      <w:r w:rsidR="00D445DD" w:rsidRPr="001D5920">
        <w:t xml:space="preserve">rekisteriin yksi tai useampi palvelupiste rekisteritekniseksi apukäsitteeksi, jonka tarkoituksena on osoittaa tosiasiallista paikkaa, jossa tai josta käsin palveluyksikköön rekisteröityjä palveluja tuotetaan asiakkaille tai potilaille. Palveluyksiköllä tarkoitetaan tässä määräyksessä myös valvontalain 4 §:n 1 momentin 6 kohdan mukaista </w:t>
      </w:r>
      <w:r w:rsidR="00D445DD" w:rsidRPr="001D5920">
        <w:rPr>
          <w:b/>
          <w:bCs/>
        </w:rPr>
        <w:t>yhteistä palveluyksikköä</w:t>
      </w:r>
      <w:r w:rsidR="00D445DD" w:rsidRPr="001D5920">
        <w:t>. Palveluyksikköön kuuluvia palveluja voidaan tuottaa yksityisiä ja julkisia sosiaali-</w:t>
      </w:r>
      <w:r w:rsidR="00AE036B" w:rsidRPr="001D5920">
        <w:t xml:space="preserve"> ja </w:t>
      </w:r>
      <w:r w:rsidR="00D445DD" w:rsidRPr="001D5920">
        <w:t>terveydenhuollon palveluja koskevassa lainsäädännössä tarkoitetuissa fyysiseen sijaintiin viittaavassa yhdessä tai useammassa toimintayksikössä.</w:t>
      </w:r>
    </w:p>
    <w:p w14:paraId="65451813" w14:textId="77777777" w:rsidR="009C254C" w:rsidRPr="001D5920" w:rsidRDefault="009C254C" w:rsidP="0AD753DE"/>
    <w:p w14:paraId="4EDA1D78" w14:textId="77777777" w:rsidR="00413924" w:rsidRPr="001D5920" w:rsidRDefault="5402414D" w:rsidP="00C262CE">
      <w:pPr>
        <w:pStyle w:val="Otsikko1"/>
      </w:pPr>
      <w:bookmarkStart w:id="4" w:name="_Toc31099985"/>
      <w:bookmarkStart w:id="5" w:name="_Toc45556439"/>
      <w:bookmarkStart w:id="6" w:name="_Toc181784571"/>
      <w:r w:rsidRPr="001D5920">
        <w:t>OMAVALVONTASUUNNITELMAN LAATIMINEN</w:t>
      </w:r>
      <w:bookmarkEnd w:id="4"/>
      <w:bookmarkEnd w:id="5"/>
      <w:bookmarkEnd w:id="6"/>
    </w:p>
    <w:p w14:paraId="0C0A0EAB" w14:textId="77777777" w:rsidR="00BA494B" w:rsidRPr="001D5920" w:rsidRDefault="00BA494B" w:rsidP="00413924">
      <w:pPr>
        <w:spacing w:line="276" w:lineRule="auto"/>
        <w:jc w:val="both"/>
        <w:rPr>
          <w:b/>
          <w:bCs/>
        </w:rPr>
      </w:pPr>
    </w:p>
    <w:p w14:paraId="2A54B861" w14:textId="14FB6979" w:rsidR="00413924" w:rsidRPr="001D5920" w:rsidRDefault="00413924" w:rsidP="00413924">
      <w:pPr>
        <w:spacing w:line="276" w:lineRule="auto"/>
        <w:jc w:val="both"/>
        <w:rPr>
          <w:b/>
          <w:bCs/>
        </w:rPr>
      </w:pPr>
      <w:r w:rsidRPr="001D5920">
        <w:rPr>
          <w:b/>
          <w:bCs/>
        </w:rPr>
        <w:t>Omavalvonnan suunnittelusta vastaava henkilö tai henkilöt</w:t>
      </w:r>
    </w:p>
    <w:p w14:paraId="0F322580" w14:textId="6ABEB1B6" w:rsidR="00413924" w:rsidRPr="001D5920" w:rsidRDefault="00413924" w:rsidP="00413924">
      <w:pPr>
        <w:spacing w:line="276" w:lineRule="auto"/>
        <w:jc w:val="both"/>
      </w:pPr>
      <w:r w:rsidRPr="001D5920">
        <w:t xml:space="preserve">Omavalvontasuunnitelman laatimisesta vastaa palveluyksikön </w:t>
      </w:r>
      <w:r w:rsidR="7B3D03C4" w:rsidRPr="001D5920">
        <w:t>vastuu</w:t>
      </w:r>
      <w:r w:rsidRPr="001D5920">
        <w:t>henki</w:t>
      </w:r>
      <w:r w:rsidR="00584FE5" w:rsidRPr="001D5920">
        <w:t>lö</w:t>
      </w:r>
      <w:r w:rsidRPr="001D5920">
        <w:t>. Suunnitelma laaditaan yhteistyössä henkilökunnan kanssa kaikki ammattiryhmät huomioiden.</w:t>
      </w:r>
      <w:r w:rsidR="0006640E" w:rsidRPr="001D5920">
        <w:t xml:space="preserve"> </w:t>
      </w:r>
      <w:r w:rsidR="004E17C8" w:rsidRPr="001D5920">
        <w:t xml:space="preserve"> Henkilöstön, </w:t>
      </w:r>
      <w:r w:rsidRPr="001D5920">
        <w:t xml:space="preserve">asiakkaiden ja omaisten näkemykset, palautteet ja muistutuksen huomioidaan omavalvonnan suunnittelussa. </w:t>
      </w:r>
    </w:p>
    <w:p w14:paraId="11D56530" w14:textId="77777777" w:rsidR="00413924" w:rsidRPr="00CA6EB1" w:rsidRDefault="00413924" w:rsidP="00413924">
      <w:pPr>
        <w:spacing w:line="276" w:lineRule="auto"/>
        <w:jc w:val="both"/>
        <w:rPr>
          <w:rFonts w:cstheme="minorHAnsi"/>
          <w:szCs w:val="24"/>
        </w:rPr>
      </w:pPr>
      <w:r w:rsidRPr="00CA6EB1">
        <w:rPr>
          <w:rFonts w:cstheme="minorHAnsi"/>
          <w:szCs w:val="24"/>
        </w:rPr>
        <w:t xml:space="preserve">Ketkä osallistuvat omavalvontasuunnitelman laadintaan ja miten pidetään huolta henkilöstön osallistamisesta suunnitelman laatimiseen? </w:t>
      </w:r>
    </w:p>
    <w:p w14:paraId="42979311" w14:textId="152E9DEE" w:rsidR="00413924" w:rsidRPr="005A765E" w:rsidRDefault="005A765E" w:rsidP="00413924">
      <w:pPr>
        <w:spacing w:line="276" w:lineRule="auto"/>
        <w:jc w:val="both"/>
        <w:rPr>
          <w:rFonts w:cstheme="minorHAnsi"/>
          <w:i/>
          <w:iCs/>
          <w:szCs w:val="24"/>
        </w:rPr>
      </w:pPr>
      <w:r w:rsidRPr="005A765E">
        <w:rPr>
          <w:rFonts w:cstheme="minorHAnsi"/>
          <w:i/>
          <w:iCs/>
          <w:szCs w:val="24"/>
        </w:rPr>
        <w:t xml:space="preserve">Omavalvontasuunnitelman laadintaan on osallistunut palveluvastaava, vastaava sairaanhoitaja ja Ahokodin henkilöstö. Henkilöstö on </w:t>
      </w:r>
      <w:proofErr w:type="spellStart"/>
      <w:r w:rsidRPr="005A765E">
        <w:rPr>
          <w:rFonts w:cstheme="minorHAnsi"/>
          <w:i/>
          <w:iCs/>
          <w:szCs w:val="24"/>
        </w:rPr>
        <w:t>osallistettu</w:t>
      </w:r>
      <w:proofErr w:type="spellEnd"/>
      <w:r w:rsidRPr="005A765E">
        <w:rPr>
          <w:rFonts w:cstheme="minorHAnsi"/>
          <w:i/>
          <w:iCs/>
          <w:szCs w:val="24"/>
        </w:rPr>
        <w:t xml:space="preserve"> suunnitelman tekemiseen henkilöstöpalavereissa.</w:t>
      </w:r>
    </w:p>
    <w:p w14:paraId="4BF1C898" w14:textId="450EFB00" w:rsidR="00413924" w:rsidRPr="00CA6EB1" w:rsidRDefault="3180031E" w:rsidP="00413924">
      <w:pPr>
        <w:spacing w:line="276" w:lineRule="auto"/>
        <w:jc w:val="both"/>
      </w:pPr>
      <w:r w:rsidRPr="465EC0D2">
        <w:t>O</w:t>
      </w:r>
      <w:r w:rsidR="00413924" w:rsidRPr="465EC0D2">
        <w:t xml:space="preserve">mavalvonnan suunnittelusta ja seurannasta </w:t>
      </w:r>
      <w:r w:rsidR="2D06942C" w:rsidRPr="465EC0D2">
        <w:t xml:space="preserve">yksikössä vastaa </w:t>
      </w:r>
      <w:r w:rsidR="00413924" w:rsidRPr="465EC0D2">
        <w:t>(nimi ja yhteystiedot)</w:t>
      </w:r>
    </w:p>
    <w:p w14:paraId="15A94BC2" w14:textId="4B4FF6F2" w:rsidR="00413924" w:rsidRPr="005A765E" w:rsidRDefault="005A765E" w:rsidP="00413924">
      <w:pPr>
        <w:spacing w:line="276" w:lineRule="auto"/>
        <w:jc w:val="both"/>
        <w:rPr>
          <w:rFonts w:cstheme="minorHAnsi"/>
          <w:i/>
          <w:iCs/>
          <w:szCs w:val="24"/>
        </w:rPr>
      </w:pPr>
      <w:r w:rsidRPr="005A765E">
        <w:rPr>
          <w:rFonts w:cstheme="minorHAnsi"/>
          <w:i/>
          <w:iCs/>
          <w:szCs w:val="24"/>
        </w:rPr>
        <w:t xml:space="preserve">Riikka Paananen, palveluvastaava </w:t>
      </w:r>
      <w:hyperlink r:id="rId13" w:history="1">
        <w:r w:rsidRPr="005A765E">
          <w:rPr>
            <w:rStyle w:val="Hyperlinkki"/>
            <w:rFonts w:cstheme="minorHAnsi"/>
            <w:i/>
            <w:iCs/>
            <w:szCs w:val="24"/>
            <w:u w:val="none"/>
          </w:rPr>
          <w:t>riikka.paananen@hyvaks.fi</w:t>
        </w:r>
      </w:hyperlink>
      <w:r w:rsidRPr="005A765E">
        <w:rPr>
          <w:rFonts w:cstheme="minorHAnsi"/>
          <w:i/>
          <w:iCs/>
          <w:szCs w:val="24"/>
        </w:rPr>
        <w:t xml:space="preserve"> p. 040 7214228</w:t>
      </w:r>
    </w:p>
    <w:p w14:paraId="434615EC" w14:textId="77777777" w:rsidR="009C254C" w:rsidRPr="00CA6EB1" w:rsidRDefault="009C254C" w:rsidP="00413924">
      <w:pPr>
        <w:spacing w:line="276" w:lineRule="auto"/>
        <w:jc w:val="both"/>
        <w:rPr>
          <w:rFonts w:cstheme="minorHAnsi"/>
        </w:rPr>
      </w:pPr>
    </w:p>
    <w:p w14:paraId="6C83E0F3" w14:textId="14AF6B6C" w:rsidR="00D1224E" w:rsidRDefault="5402414D" w:rsidP="0075366C">
      <w:pPr>
        <w:pStyle w:val="Otsikko1"/>
      </w:pPr>
      <w:bookmarkStart w:id="7" w:name="_Toc181784572"/>
      <w:r>
        <w:t>OMAVALVON</w:t>
      </w:r>
      <w:r w:rsidR="3B2502D7">
        <w:t>TASUUNNITELMAN SISÄLTÖ</w:t>
      </w:r>
      <w:bookmarkEnd w:id="7"/>
    </w:p>
    <w:p w14:paraId="5DA05959" w14:textId="77777777" w:rsidR="009C254C" w:rsidRPr="009C254C" w:rsidRDefault="009C254C" w:rsidP="009C254C"/>
    <w:p w14:paraId="1BE6C52A" w14:textId="7943238F" w:rsidR="004238A6" w:rsidRPr="00CA6EB1" w:rsidRDefault="772FE219" w:rsidP="0075366C">
      <w:pPr>
        <w:pStyle w:val="Otsikko2"/>
      </w:pPr>
      <w:bookmarkStart w:id="8" w:name="_Toc181784573"/>
      <w:r>
        <w:t>PALVELUNTUOTTAJAA</w:t>
      </w:r>
      <w:r w:rsidR="400D600F">
        <w:t xml:space="preserve"> JA PALVELUYKSIKKÖÄ SEKÄ TOIMINTAA </w:t>
      </w:r>
      <w:r>
        <w:t>KOSKEVAT TIEDOT</w:t>
      </w:r>
      <w:bookmarkEnd w:id="3"/>
      <w:bookmarkEnd w:id="8"/>
    </w:p>
    <w:p w14:paraId="5BD5F958" w14:textId="0C374CD5" w:rsidR="009C254C" w:rsidRPr="00CA6EB1" w:rsidRDefault="009C254C" w:rsidP="00F508BE">
      <w:pPr>
        <w:spacing w:line="276" w:lineRule="auto"/>
        <w:jc w:val="both"/>
        <w:rPr>
          <w:rFonts w:cstheme="minorHAnsi"/>
          <w:color w:val="4472C4" w:themeColor="accent1"/>
          <w:szCs w:val="24"/>
        </w:rPr>
      </w:pPr>
    </w:p>
    <w:p w14:paraId="5BA4803A" w14:textId="33025286" w:rsidR="00DE6CB7" w:rsidRPr="00CA6EB1" w:rsidRDefault="772FE219" w:rsidP="0075366C">
      <w:pPr>
        <w:pStyle w:val="Otsikko3"/>
      </w:pPr>
      <w:bookmarkStart w:id="9" w:name="_Toc45556422"/>
      <w:bookmarkStart w:id="10" w:name="_Toc181784574"/>
      <w:r>
        <w:lastRenderedPageBreak/>
        <w:t>Palveluntuottaja</w:t>
      </w:r>
      <w:bookmarkEnd w:id="9"/>
      <w:r w:rsidR="4148CC06">
        <w:t>n perustiedot</w:t>
      </w:r>
      <w:bookmarkEnd w:id="10"/>
    </w:p>
    <w:p w14:paraId="04339C4A" w14:textId="68F03139" w:rsidR="00D5082F" w:rsidRDefault="00D5082F" w:rsidP="00F508BE">
      <w:pPr>
        <w:spacing w:line="276" w:lineRule="auto"/>
        <w:jc w:val="both"/>
      </w:pPr>
      <w:r w:rsidRPr="2EB7BAE8">
        <w:t>Keski-Suomen hyvinvointialue</w:t>
      </w:r>
      <w:r w:rsidR="0075321B" w:rsidRPr="2EB7BAE8">
        <w:t xml:space="preserve"> </w:t>
      </w:r>
      <w:r w:rsidR="0075321B">
        <w:tab/>
      </w:r>
      <w:r w:rsidR="0075321B">
        <w:tab/>
      </w:r>
      <w:r w:rsidR="0075321B" w:rsidRPr="2EB7BAE8">
        <w:t xml:space="preserve"> Y-tunnus 3221318</w:t>
      </w:r>
      <w:r w:rsidR="1F76BD59" w:rsidRPr="2EB7BAE8">
        <w:t>–</w:t>
      </w:r>
      <w:r w:rsidR="0075321B" w:rsidRPr="2EB7BAE8">
        <w:t>2</w:t>
      </w:r>
    </w:p>
    <w:p w14:paraId="55CDDEDA" w14:textId="4A1E5BC0" w:rsidR="00B836CC" w:rsidRDefault="00B836CC" w:rsidP="00F508BE">
      <w:pPr>
        <w:spacing w:line="276" w:lineRule="auto"/>
        <w:jc w:val="both"/>
      </w:pPr>
      <w:r>
        <w:t xml:space="preserve">Viitaniemientie 1 A, </w:t>
      </w:r>
      <w:r w:rsidR="009E4274">
        <w:t>40720 Jyväskylä</w:t>
      </w:r>
    </w:p>
    <w:p w14:paraId="5003ABE1" w14:textId="6CF6A9C9" w:rsidR="00396E1A" w:rsidRDefault="00396E1A" w:rsidP="00F508BE">
      <w:pPr>
        <w:spacing w:line="276" w:lineRule="auto"/>
        <w:jc w:val="both"/>
      </w:pPr>
      <w:r>
        <w:t xml:space="preserve">Vastuualue </w:t>
      </w:r>
      <w:r w:rsidR="00B81786" w:rsidRPr="00B81786">
        <w:rPr>
          <w:rFonts w:cstheme="minorHAnsi"/>
          <w:i/>
          <w:iCs/>
          <w:szCs w:val="24"/>
        </w:rPr>
        <w:t>Koti- ja asumispalvelut</w:t>
      </w:r>
    </w:p>
    <w:p w14:paraId="41617275" w14:textId="6870C61C" w:rsidR="00396E1A" w:rsidRDefault="00396E1A" w:rsidP="00F508BE">
      <w:pPr>
        <w:spacing w:line="276" w:lineRule="auto"/>
        <w:jc w:val="both"/>
        <w:rPr>
          <w:rFonts w:cstheme="minorHAnsi"/>
          <w:szCs w:val="24"/>
          <w:u w:val="single"/>
        </w:rPr>
      </w:pPr>
      <w:r>
        <w:t>Palvelualue</w:t>
      </w:r>
      <w:r w:rsidR="0061575B">
        <w:t xml:space="preserve"> </w:t>
      </w:r>
      <w:r w:rsidR="00B81786" w:rsidRPr="00B81786">
        <w:rPr>
          <w:rFonts w:cstheme="minorHAnsi"/>
          <w:i/>
          <w:iCs/>
          <w:szCs w:val="24"/>
        </w:rPr>
        <w:t>Erityisryhmien kotiin vietävät- ja asumis</w:t>
      </w:r>
      <w:r w:rsidR="00B81786">
        <w:rPr>
          <w:rFonts w:cstheme="minorHAnsi"/>
          <w:i/>
          <w:iCs/>
          <w:szCs w:val="24"/>
        </w:rPr>
        <w:t>p</w:t>
      </w:r>
      <w:r w:rsidR="00B81786" w:rsidRPr="00B81786">
        <w:rPr>
          <w:rFonts w:cstheme="minorHAnsi"/>
          <w:i/>
          <w:iCs/>
          <w:szCs w:val="24"/>
        </w:rPr>
        <w:t>alvelut</w:t>
      </w:r>
    </w:p>
    <w:p w14:paraId="552E72C0" w14:textId="6BDDF8C3" w:rsidR="001642A7" w:rsidRPr="00CA6EB1" w:rsidRDefault="001642A7" w:rsidP="00F508BE">
      <w:pPr>
        <w:spacing w:line="276" w:lineRule="auto"/>
        <w:jc w:val="both"/>
      </w:pPr>
    </w:p>
    <w:p w14:paraId="63C5A1AD" w14:textId="543E4C5B" w:rsidR="00512456" w:rsidRDefault="4148CC06" w:rsidP="0075366C">
      <w:pPr>
        <w:pStyle w:val="Otsikko3"/>
      </w:pPr>
      <w:bookmarkStart w:id="11" w:name="_Toc45556424"/>
      <w:bookmarkStart w:id="12" w:name="_Toc181784575"/>
      <w:r>
        <w:t>Palveluyksikön perustiedot</w:t>
      </w:r>
      <w:bookmarkEnd w:id="11"/>
      <w:bookmarkEnd w:id="12"/>
    </w:p>
    <w:p w14:paraId="45918E35" w14:textId="02B61BC6" w:rsidR="00DE6CB7" w:rsidRPr="006A4341" w:rsidRDefault="006A4341" w:rsidP="00F508BE">
      <w:pPr>
        <w:spacing w:line="276" w:lineRule="auto"/>
        <w:jc w:val="both"/>
        <w:rPr>
          <w:rFonts w:cstheme="minorHAnsi"/>
          <w:i/>
          <w:iCs/>
          <w:szCs w:val="24"/>
        </w:rPr>
      </w:pPr>
      <w:r w:rsidRPr="006A4341">
        <w:rPr>
          <w:rFonts w:cstheme="minorHAnsi"/>
          <w:i/>
          <w:iCs/>
          <w:szCs w:val="24"/>
        </w:rPr>
        <w:t>Ahokoti</w:t>
      </w:r>
    </w:p>
    <w:p w14:paraId="36277958" w14:textId="22B03802" w:rsidR="00DE6CB7" w:rsidRPr="006A4341" w:rsidRDefault="00512456" w:rsidP="00F508BE">
      <w:pPr>
        <w:spacing w:line="276" w:lineRule="auto"/>
        <w:jc w:val="both"/>
        <w:rPr>
          <w:rFonts w:cstheme="minorHAnsi"/>
          <w:i/>
          <w:iCs/>
          <w:szCs w:val="24"/>
        </w:rPr>
      </w:pPr>
      <w:r w:rsidRPr="00CA6EB1">
        <w:rPr>
          <w:rFonts w:cstheme="minorHAnsi"/>
          <w:szCs w:val="24"/>
        </w:rPr>
        <w:t>K</w:t>
      </w:r>
      <w:r w:rsidR="00DE6CB7" w:rsidRPr="00CA6EB1">
        <w:rPr>
          <w:rFonts w:cstheme="minorHAnsi"/>
          <w:szCs w:val="24"/>
        </w:rPr>
        <w:t>atuosoite</w:t>
      </w:r>
      <w:r w:rsidRPr="00CA6EB1">
        <w:rPr>
          <w:rFonts w:cstheme="minorHAnsi"/>
          <w:szCs w:val="24"/>
        </w:rPr>
        <w:t xml:space="preserve"> </w:t>
      </w:r>
      <w:proofErr w:type="spellStart"/>
      <w:r w:rsidR="006A4341" w:rsidRPr="006A4341">
        <w:rPr>
          <w:rFonts w:cstheme="minorHAnsi"/>
          <w:i/>
          <w:iCs/>
          <w:szCs w:val="24"/>
          <w:u w:val="single"/>
        </w:rPr>
        <w:t>Kaijanlammentie</w:t>
      </w:r>
      <w:proofErr w:type="spellEnd"/>
      <w:r w:rsidR="006A4341" w:rsidRPr="006A4341">
        <w:rPr>
          <w:rFonts w:cstheme="minorHAnsi"/>
          <w:i/>
          <w:iCs/>
          <w:szCs w:val="24"/>
          <w:u w:val="single"/>
        </w:rPr>
        <w:t xml:space="preserve"> 9 c </w:t>
      </w:r>
    </w:p>
    <w:p w14:paraId="266BECF9" w14:textId="7219A528" w:rsidR="00DE6CB7" w:rsidRPr="00CA6EB1" w:rsidRDefault="00DE6CB7" w:rsidP="00F508BE">
      <w:pPr>
        <w:spacing w:line="276" w:lineRule="auto"/>
        <w:jc w:val="both"/>
        <w:rPr>
          <w:rFonts w:cstheme="minorHAnsi"/>
          <w:u w:val="single"/>
        </w:rPr>
      </w:pPr>
      <w:r w:rsidRPr="00CA6EB1">
        <w:rPr>
          <w:rFonts w:cstheme="minorHAnsi"/>
        </w:rPr>
        <w:t xml:space="preserve">Postinumero </w:t>
      </w:r>
      <w:r w:rsidR="006A4341" w:rsidRPr="006A4341">
        <w:rPr>
          <w:rFonts w:cstheme="minorHAnsi"/>
          <w:i/>
          <w:iCs/>
        </w:rPr>
        <w:t>40530</w:t>
      </w:r>
      <w:r w:rsidRPr="00CA6EB1">
        <w:rPr>
          <w:rFonts w:cstheme="minorHAnsi"/>
          <w:szCs w:val="24"/>
        </w:rPr>
        <w:tab/>
      </w:r>
      <w:r w:rsidRPr="00CA6EB1">
        <w:rPr>
          <w:rFonts w:cstheme="minorHAnsi"/>
        </w:rPr>
        <w:t xml:space="preserve">Postitoimipaikka </w:t>
      </w:r>
      <w:r w:rsidR="006A4341" w:rsidRPr="006A4341">
        <w:rPr>
          <w:rFonts w:cstheme="minorHAnsi"/>
          <w:i/>
          <w:iCs/>
        </w:rPr>
        <w:t>Jyväskylä</w:t>
      </w:r>
    </w:p>
    <w:p w14:paraId="5A1903AB" w14:textId="65DA6C5F" w:rsidR="0028216D" w:rsidRDefault="0028216D" w:rsidP="00F508BE">
      <w:pPr>
        <w:spacing w:line="276" w:lineRule="auto"/>
        <w:jc w:val="both"/>
      </w:pPr>
      <w:r>
        <w:t xml:space="preserve">Palvelupisteiden osoitteet </w:t>
      </w:r>
      <w:r w:rsidRPr="00CA6EB1">
        <w:rPr>
          <w:rFonts w:cstheme="minorHAnsi"/>
          <w:szCs w:val="24"/>
          <w:u w:val="single"/>
        </w:rPr>
        <w:fldChar w:fldCharType="begin">
          <w:ffData>
            <w:name w:val=""/>
            <w:enabled/>
            <w:calcOnExit w:val="0"/>
            <w:helpText w:type="text" w:val="Postiosoite"/>
            <w:textInput/>
          </w:ffData>
        </w:fldChar>
      </w:r>
      <w:r w:rsidRPr="00CA6EB1">
        <w:rPr>
          <w:rFonts w:cstheme="minorHAnsi"/>
          <w:szCs w:val="24"/>
          <w:u w:val="single"/>
        </w:rPr>
        <w:instrText xml:space="preserve"> FORMTEXT </w:instrText>
      </w:r>
      <w:r w:rsidRPr="00CA6EB1">
        <w:rPr>
          <w:rFonts w:cstheme="minorHAnsi"/>
          <w:szCs w:val="24"/>
          <w:u w:val="single"/>
        </w:rPr>
      </w:r>
      <w:r w:rsidRPr="00CA6EB1">
        <w:rPr>
          <w:rFonts w:cstheme="minorHAnsi"/>
          <w:szCs w:val="24"/>
          <w:u w:val="single"/>
        </w:rPr>
        <w:fldChar w:fldCharType="separate"/>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noProof/>
          <w:szCs w:val="24"/>
          <w:u w:val="single"/>
        </w:rPr>
        <w:t> </w:t>
      </w:r>
      <w:r w:rsidRPr="00CA6EB1">
        <w:rPr>
          <w:rFonts w:cstheme="minorHAnsi"/>
          <w:szCs w:val="24"/>
          <w:u w:val="single"/>
        </w:rPr>
        <w:fldChar w:fldCharType="end"/>
      </w:r>
    </w:p>
    <w:p w14:paraId="46596ABA" w14:textId="39CBF4B7" w:rsidR="00FE1005" w:rsidRDefault="0012062E" w:rsidP="00F508BE">
      <w:pPr>
        <w:spacing w:line="276" w:lineRule="auto"/>
        <w:jc w:val="both"/>
        <w:rPr>
          <w:rFonts w:cstheme="minorHAnsi"/>
          <w:szCs w:val="24"/>
          <w:u w:val="single"/>
        </w:rPr>
      </w:pPr>
      <w:r>
        <w:rPr>
          <w:rFonts w:cstheme="minorHAnsi"/>
          <w:szCs w:val="24"/>
        </w:rPr>
        <w:t>Palveluy</w:t>
      </w:r>
      <w:r w:rsidR="0057159F" w:rsidRPr="00CA6EB1">
        <w:rPr>
          <w:rFonts w:cstheme="minorHAnsi"/>
          <w:szCs w:val="24"/>
        </w:rPr>
        <w:t>ksikön</w:t>
      </w:r>
      <w:r w:rsidR="00957571">
        <w:rPr>
          <w:rFonts w:cstheme="minorHAnsi"/>
          <w:szCs w:val="24"/>
        </w:rPr>
        <w:t xml:space="preserve"> valvontalain 10 § 4 momentin mukaisen</w:t>
      </w:r>
      <w:r w:rsidR="00DE5618" w:rsidRPr="00CA6EB1">
        <w:rPr>
          <w:rFonts w:cstheme="minorHAnsi"/>
          <w:szCs w:val="24"/>
        </w:rPr>
        <w:t xml:space="preserve"> </w:t>
      </w:r>
      <w:r w:rsidR="005C1C6D" w:rsidRPr="00CA6EB1">
        <w:rPr>
          <w:rFonts w:cstheme="minorHAnsi"/>
          <w:szCs w:val="24"/>
        </w:rPr>
        <w:t>vastuu</w:t>
      </w:r>
      <w:r w:rsidR="00F726DC" w:rsidRPr="00CA6EB1">
        <w:rPr>
          <w:rFonts w:cstheme="minorHAnsi"/>
          <w:szCs w:val="24"/>
        </w:rPr>
        <w:t>henkilö</w:t>
      </w:r>
      <w:r w:rsidR="0057159F" w:rsidRPr="00CA6EB1">
        <w:rPr>
          <w:rFonts w:cstheme="minorHAnsi"/>
          <w:szCs w:val="24"/>
        </w:rPr>
        <w:t>n nimi</w:t>
      </w:r>
      <w:r>
        <w:rPr>
          <w:rFonts w:cstheme="minorHAnsi"/>
          <w:szCs w:val="24"/>
        </w:rPr>
        <w:t xml:space="preserve"> </w:t>
      </w:r>
      <w:r w:rsidR="00245D6F">
        <w:rPr>
          <w:rFonts w:cstheme="minorHAnsi"/>
          <w:szCs w:val="24"/>
        </w:rPr>
        <w:t>tai</w:t>
      </w:r>
      <w:r>
        <w:rPr>
          <w:rFonts w:cstheme="minorHAnsi"/>
          <w:szCs w:val="24"/>
        </w:rPr>
        <w:t xml:space="preserve"> palvel</w:t>
      </w:r>
      <w:r w:rsidR="00245D6F">
        <w:rPr>
          <w:rFonts w:cstheme="minorHAnsi"/>
          <w:szCs w:val="24"/>
        </w:rPr>
        <w:t>ualojen</w:t>
      </w:r>
      <w:r>
        <w:rPr>
          <w:rFonts w:cstheme="minorHAnsi"/>
          <w:szCs w:val="24"/>
        </w:rPr>
        <w:t xml:space="preserve"> vastuuhenkilöiden nimet</w:t>
      </w:r>
      <w:r w:rsidR="00245D6F">
        <w:rPr>
          <w:rFonts w:cstheme="minorHAnsi"/>
          <w:szCs w:val="24"/>
        </w:rPr>
        <w:t xml:space="preserve"> ja </w:t>
      </w:r>
      <w:r w:rsidR="00245D6F" w:rsidRPr="00B850BA">
        <w:rPr>
          <w:rFonts w:cstheme="minorHAnsi"/>
          <w:szCs w:val="24"/>
        </w:rPr>
        <w:t>yhteystiedot</w:t>
      </w:r>
      <w:r w:rsidR="00B06D77" w:rsidRPr="00B850BA">
        <w:rPr>
          <w:rFonts w:cstheme="minorHAnsi"/>
          <w:i/>
          <w:iCs/>
          <w:szCs w:val="24"/>
        </w:rPr>
        <w:t xml:space="preserve"> </w:t>
      </w:r>
      <w:r w:rsidR="00B850BA" w:rsidRPr="00B850BA">
        <w:rPr>
          <w:rFonts w:cstheme="minorHAnsi"/>
          <w:i/>
          <w:iCs/>
          <w:szCs w:val="24"/>
        </w:rPr>
        <w:t>Riikka Paananen, palveluvastaava</w:t>
      </w:r>
    </w:p>
    <w:p w14:paraId="618C4209" w14:textId="6EF6E679" w:rsidR="007625FF" w:rsidRPr="00B850BA" w:rsidRDefault="00DE6CB7" w:rsidP="00F508BE">
      <w:pPr>
        <w:spacing w:line="276" w:lineRule="auto"/>
        <w:jc w:val="both"/>
        <w:rPr>
          <w:rFonts w:cstheme="minorHAnsi"/>
          <w:i/>
          <w:iCs/>
          <w:szCs w:val="24"/>
        </w:rPr>
      </w:pPr>
      <w:r w:rsidRPr="00CA6EB1">
        <w:rPr>
          <w:rFonts w:cstheme="minorHAnsi"/>
          <w:szCs w:val="24"/>
        </w:rPr>
        <w:t>Puhelin</w:t>
      </w:r>
      <w:r w:rsidR="00FE1005" w:rsidRPr="00CA6EB1">
        <w:rPr>
          <w:rFonts w:cstheme="minorHAnsi"/>
          <w:szCs w:val="24"/>
        </w:rPr>
        <w:t xml:space="preserve"> </w:t>
      </w:r>
      <w:r w:rsidR="00B850BA" w:rsidRPr="00B850BA">
        <w:rPr>
          <w:rFonts w:cstheme="minorHAnsi"/>
          <w:i/>
          <w:iCs/>
          <w:szCs w:val="24"/>
        </w:rPr>
        <w:t>040 7214228</w:t>
      </w:r>
      <w:r w:rsidR="00FE1005" w:rsidRPr="00CA6EB1">
        <w:rPr>
          <w:rFonts w:cstheme="minorHAnsi"/>
          <w:szCs w:val="24"/>
        </w:rPr>
        <w:tab/>
      </w:r>
      <w:r w:rsidRPr="00CA6EB1">
        <w:rPr>
          <w:rFonts w:cstheme="minorHAnsi"/>
          <w:szCs w:val="24"/>
        </w:rPr>
        <w:t>Sähköposti</w:t>
      </w:r>
      <w:r w:rsidR="00FE1005" w:rsidRPr="00CA6EB1">
        <w:rPr>
          <w:rFonts w:cstheme="minorHAnsi"/>
          <w:szCs w:val="24"/>
        </w:rPr>
        <w:t xml:space="preserve"> </w:t>
      </w:r>
      <w:r w:rsidR="00B850BA" w:rsidRPr="00B850BA">
        <w:rPr>
          <w:rFonts w:cstheme="minorHAnsi"/>
          <w:i/>
          <w:iCs/>
          <w:szCs w:val="24"/>
        </w:rPr>
        <w:t>riikka.paananen@hyvaks.fi</w:t>
      </w:r>
    </w:p>
    <w:p w14:paraId="70C029B2" w14:textId="0ECA8346" w:rsidR="00737FAF" w:rsidRPr="00CA6EB1" w:rsidRDefault="00737FAF" w:rsidP="00F508BE">
      <w:pPr>
        <w:spacing w:line="276" w:lineRule="auto"/>
        <w:jc w:val="both"/>
        <w:rPr>
          <w:rFonts w:cstheme="minorHAnsi"/>
          <w:szCs w:val="24"/>
        </w:rPr>
      </w:pPr>
    </w:p>
    <w:p w14:paraId="4240904C" w14:textId="66F7C12E" w:rsidR="005B3689" w:rsidRPr="0075366C" w:rsidRDefault="454B8FB1" w:rsidP="0075366C">
      <w:pPr>
        <w:pStyle w:val="Otsikko3"/>
      </w:pPr>
      <w:bookmarkStart w:id="13" w:name="_Toc181784576"/>
      <w:bookmarkStart w:id="14" w:name="_Toc45556427"/>
      <w:r>
        <w:t>Palvelut, t</w:t>
      </w:r>
      <w:r w:rsidR="3B2502D7">
        <w:t>oiminta</w:t>
      </w:r>
      <w:r w:rsidR="4D830FF7">
        <w:t>-ajatus</w:t>
      </w:r>
      <w:r w:rsidR="253DE68A">
        <w:t xml:space="preserve"> ja </w:t>
      </w:r>
      <w:r w:rsidR="4D830FF7">
        <w:t>toimintaperiaatteet</w:t>
      </w:r>
      <w:bookmarkEnd w:id="13"/>
      <w:r w:rsidR="4D830FF7">
        <w:t xml:space="preserve"> </w:t>
      </w:r>
      <w:bookmarkStart w:id="15" w:name="_Toc45556428"/>
      <w:bookmarkEnd w:id="14"/>
    </w:p>
    <w:bookmarkEnd w:id="15"/>
    <w:p w14:paraId="26FAA4B5" w14:textId="0B74967F" w:rsidR="009D5609" w:rsidRPr="00CA6EB1" w:rsidRDefault="009D5609" w:rsidP="009D5609">
      <w:pPr>
        <w:spacing w:line="276" w:lineRule="auto"/>
        <w:jc w:val="both"/>
        <w:rPr>
          <w:highlight w:val="yellow"/>
        </w:rPr>
      </w:pPr>
      <w:r>
        <w:t xml:space="preserve">Mitä palveluita yksikössä tuotetaan? </w:t>
      </w:r>
    </w:p>
    <w:p w14:paraId="048C83D7" w14:textId="3A03132A" w:rsidR="00A33B27" w:rsidRDefault="00A33B27" w:rsidP="00017BB2">
      <w:pPr>
        <w:pStyle w:val="Arial9"/>
        <w:jc w:val="both"/>
        <w:rPr>
          <w:rFonts w:asciiTheme="minorHAnsi" w:hAnsiTheme="minorHAnsi" w:cstheme="minorHAnsi"/>
          <w:i/>
          <w:iCs/>
          <w:sz w:val="24"/>
          <w:szCs w:val="24"/>
        </w:rPr>
      </w:pPr>
      <w:r w:rsidRPr="00A33B27">
        <w:rPr>
          <w:rFonts w:asciiTheme="minorHAnsi" w:hAnsiTheme="minorHAnsi" w:cstheme="minorHAnsi"/>
          <w:i/>
          <w:iCs/>
          <w:sz w:val="24"/>
          <w:szCs w:val="24"/>
        </w:rPr>
        <w:t xml:space="preserve">Ahokoti on </w:t>
      </w:r>
      <w:r w:rsidR="00624CD6">
        <w:rPr>
          <w:rFonts w:asciiTheme="minorHAnsi" w:hAnsiTheme="minorHAnsi" w:cstheme="minorHAnsi"/>
          <w:i/>
          <w:iCs/>
          <w:sz w:val="24"/>
          <w:szCs w:val="24"/>
        </w:rPr>
        <w:t xml:space="preserve">ympärivuorokautisen </w:t>
      </w:r>
      <w:r w:rsidRPr="00A33B27">
        <w:rPr>
          <w:rFonts w:asciiTheme="minorHAnsi" w:hAnsiTheme="minorHAnsi" w:cstheme="minorHAnsi"/>
          <w:i/>
          <w:iCs/>
          <w:sz w:val="24"/>
          <w:szCs w:val="24"/>
        </w:rPr>
        <w:t>palveluasumisen ryhmäkoti kehitysvammaisille aikuisille. Ryhmäkodilla on 12 asukaspaikkaa. Ahokodin kanssa samassa kiinteistössä on kuusi tukiasuntoa</w:t>
      </w:r>
      <w:r w:rsidR="00153F8B">
        <w:rPr>
          <w:rFonts w:asciiTheme="minorHAnsi" w:hAnsiTheme="minorHAnsi" w:cstheme="minorHAnsi"/>
          <w:i/>
          <w:iCs/>
          <w:sz w:val="24"/>
          <w:szCs w:val="24"/>
        </w:rPr>
        <w:t xml:space="preserve"> </w:t>
      </w:r>
      <w:r w:rsidR="00624CD6">
        <w:rPr>
          <w:rFonts w:asciiTheme="minorHAnsi" w:hAnsiTheme="minorHAnsi" w:cstheme="minorHAnsi"/>
          <w:i/>
          <w:iCs/>
          <w:sz w:val="24"/>
          <w:szCs w:val="24"/>
        </w:rPr>
        <w:t>(kotiin vietävä palvelu)</w:t>
      </w:r>
      <w:r w:rsidRPr="00A33B27">
        <w:rPr>
          <w:rFonts w:asciiTheme="minorHAnsi" w:hAnsiTheme="minorHAnsi" w:cstheme="minorHAnsi"/>
          <w:i/>
          <w:iCs/>
          <w:sz w:val="24"/>
          <w:szCs w:val="24"/>
        </w:rPr>
        <w:t xml:space="preserve"> itsenäisesti pärjääville kehitysvammaisille aikuisille. Tukiasukkaat saavat tarvitsemansa tuen Ahokodin tukiasumisen ohjaajilta. Tukiasukkaiden lisäksi Ahokodin tukiasumisen piirissä on kaksi itsenäisesti asuvaa kehitysvammaista aikuista, jotka saavat yksilöllisen tuen tukiasumisen ohjaajilta keskimäärin kerran viikossa tapahtuvilla ohjauskäynneillä. </w:t>
      </w:r>
    </w:p>
    <w:p w14:paraId="46AC0FFD" w14:textId="77777777" w:rsidR="00153F8B" w:rsidRDefault="00153F8B" w:rsidP="00017BB2">
      <w:pPr>
        <w:pStyle w:val="Arial9"/>
        <w:jc w:val="both"/>
        <w:rPr>
          <w:rFonts w:asciiTheme="minorHAnsi" w:hAnsiTheme="minorHAnsi" w:cstheme="minorHAnsi"/>
          <w:i/>
          <w:iCs/>
          <w:sz w:val="24"/>
          <w:szCs w:val="24"/>
        </w:rPr>
      </w:pPr>
    </w:p>
    <w:p w14:paraId="38D72B05" w14:textId="2BF54E9A" w:rsidR="00153F8B" w:rsidRPr="00153F8B" w:rsidRDefault="00153F8B" w:rsidP="00017BB2">
      <w:pPr>
        <w:pStyle w:val="Arial9"/>
        <w:jc w:val="both"/>
        <w:rPr>
          <w:rFonts w:asciiTheme="minorHAnsi" w:hAnsiTheme="minorHAnsi" w:cstheme="minorHAnsi"/>
          <w:i/>
          <w:iCs/>
          <w:sz w:val="24"/>
          <w:szCs w:val="24"/>
        </w:rPr>
      </w:pPr>
      <w:r w:rsidRPr="00153F8B">
        <w:rPr>
          <w:rStyle w:val="normaltextrun"/>
          <w:rFonts w:ascii="Calibri" w:hAnsi="Calibri" w:cs="Calibri"/>
          <w:i/>
          <w:iCs/>
          <w:sz w:val="24"/>
          <w:szCs w:val="24"/>
          <w:shd w:val="clear" w:color="auto" w:fill="FFFFFF"/>
        </w:rPr>
        <w:t>Palvelun tuottaminen perustuu: laki kehitysvammaisten erityishuollosta (1977/519), sosiaalihuoltolaki (2014/1301), laki vammaisuuden perusteella järjestettävistä palveluista ja tukitoimista (1987/380)</w:t>
      </w:r>
      <w:r>
        <w:rPr>
          <w:rStyle w:val="normaltextrun"/>
          <w:rFonts w:ascii="Calibri" w:hAnsi="Calibri" w:cs="Calibri"/>
          <w:i/>
          <w:iCs/>
          <w:sz w:val="24"/>
          <w:szCs w:val="24"/>
          <w:shd w:val="clear" w:color="auto" w:fill="FFFFFF"/>
        </w:rPr>
        <w:t>.</w:t>
      </w:r>
    </w:p>
    <w:p w14:paraId="27E006F2" w14:textId="77777777" w:rsidR="00E322AC" w:rsidRPr="00153F8B" w:rsidRDefault="00E322AC" w:rsidP="00017BB2">
      <w:pPr>
        <w:pStyle w:val="Arial9"/>
        <w:jc w:val="both"/>
        <w:rPr>
          <w:rFonts w:asciiTheme="minorHAnsi" w:hAnsiTheme="minorHAnsi" w:cstheme="minorHAnsi"/>
          <w:i/>
          <w:iCs/>
          <w:sz w:val="24"/>
          <w:szCs w:val="24"/>
        </w:rPr>
      </w:pPr>
    </w:p>
    <w:p w14:paraId="6078631C" w14:textId="77777777" w:rsidR="00636D6E" w:rsidRDefault="00DD13C1" w:rsidP="00017BB2">
      <w:pPr>
        <w:spacing w:line="276" w:lineRule="auto"/>
        <w:jc w:val="both"/>
        <w:rPr>
          <w:rFonts w:cstheme="minorHAnsi"/>
          <w:szCs w:val="24"/>
        </w:rPr>
      </w:pPr>
      <w:r>
        <w:t>Mi</w:t>
      </w:r>
      <w:r w:rsidR="00357D59">
        <w:t xml:space="preserve">ssä toimintayksiköissä tai palvelupisteissä </w:t>
      </w:r>
      <w:r w:rsidR="005D4F21">
        <w:t xml:space="preserve">ja miten </w:t>
      </w:r>
      <w:r>
        <w:t xml:space="preserve">palveluja </w:t>
      </w:r>
      <w:r w:rsidR="005D4F21">
        <w:t xml:space="preserve">tuotetaan, esim. </w:t>
      </w:r>
      <w:proofErr w:type="spellStart"/>
      <w:r w:rsidR="005D4F21">
        <w:t>läsnäpalvelu</w:t>
      </w:r>
      <w:proofErr w:type="spellEnd"/>
      <w:r w:rsidR="005D4F21">
        <w:t xml:space="preserve"> ja etäpalvelu</w:t>
      </w:r>
      <w:r>
        <w:t>?</w:t>
      </w:r>
      <w:r w:rsidR="00636D6E">
        <w:t xml:space="preserve"> </w:t>
      </w:r>
      <w:r w:rsidR="00636D6E">
        <w:rPr>
          <w:rFonts w:cstheme="minorHAnsi"/>
          <w:szCs w:val="24"/>
        </w:rPr>
        <w:t>Minkä kuntien alueella palveluita tuotetaan?</w:t>
      </w:r>
    </w:p>
    <w:p w14:paraId="4217F06B" w14:textId="530A54D8" w:rsidR="00DD13C1" w:rsidRPr="00E322AC" w:rsidRDefault="00E322AC" w:rsidP="00017BB2">
      <w:pPr>
        <w:jc w:val="both"/>
        <w:rPr>
          <w:rFonts w:cstheme="minorHAnsi"/>
          <w:i/>
          <w:iCs/>
          <w:szCs w:val="24"/>
        </w:rPr>
      </w:pPr>
      <w:r w:rsidRPr="00E322AC">
        <w:rPr>
          <w:rFonts w:cstheme="minorHAnsi"/>
          <w:i/>
          <w:iCs/>
          <w:szCs w:val="24"/>
        </w:rPr>
        <w:t xml:space="preserve">Palvelua tuotetaan Ahokodissa </w:t>
      </w:r>
      <w:proofErr w:type="spellStart"/>
      <w:r w:rsidRPr="00E322AC">
        <w:rPr>
          <w:rFonts w:cstheme="minorHAnsi"/>
          <w:i/>
          <w:iCs/>
          <w:szCs w:val="24"/>
        </w:rPr>
        <w:t>läsnäpalveluna</w:t>
      </w:r>
      <w:proofErr w:type="spellEnd"/>
      <w:r w:rsidRPr="00E322AC">
        <w:rPr>
          <w:rFonts w:cstheme="minorHAnsi"/>
          <w:i/>
          <w:iCs/>
          <w:szCs w:val="24"/>
        </w:rPr>
        <w:t xml:space="preserve"> Jyväskylän kaupungin alueella.</w:t>
      </w:r>
    </w:p>
    <w:p w14:paraId="241D59E0" w14:textId="6CFE8DFB" w:rsidR="009D5609" w:rsidRPr="00CA6EB1" w:rsidRDefault="4456FC79" w:rsidP="00017BB2">
      <w:pPr>
        <w:jc w:val="both"/>
      </w:pPr>
      <w:r w:rsidRPr="1C92FD41">
        <w:t xml:space="preserve">Mikä on </w:t>
      </w:r>
      <w:r w:rsidR="009C254C">
        <w:t>palveluyksikön</w:t>
      </w:r>
      <w:r w:rsidRPr="1C92FD41">
        <w:t xml:space="preserve"> toiminta-ajatus</w:t>
      </w:r>
      <w:r w:rsidR="003B602D">
        <w:t xml:space="preserve"> ja toimintaperiaatteet</w:t>
      </w:r>
      <w:r w:rsidRPr="1C92FD41">
        <w:t>?</w:t>
      </w:r>
      <w:r w:rsidR="001E4CB9">
        <w:t xml:space="preserve"> </w:t>
      </w:r>
      <w:r w:rsidR="00B33D77">
        <w:t xml:space="preserve">(asiakas- ja potilasmäärät ja -ryhmät, </w:t>
      </w:r>
      <w:r w:rsidR="00636D6E">
        <w:t>hankitaanko palveluja toiselta palveluntuottajalta)</w:t>
      </w:r>
    </w:p>
    <w:p w14:paraId="24FBB2A3" w14:textId="462CE65D" w:rsidR="007E6FD8" w:rsidRDefault="007C4765" w:rsidP="00017BB2">
      <w:pPr>
        <w:pStyle w:val="Arial9"/>
        <w:tabs>
          <w:tab w:val="left" w:pos="4458"/>
        </w:tabs>
        <w:jc w:val="both"/>
        <w:rPr>
          <w:rFonts w:asciiTheme="minorHAnsi" w:hAnsiTheme="minorHAnsi" w:cstheme="minorHAnsi"/>
          <w:i/>
          <w:iCs/>
          <w:sz w:val="24"/>
          <w:szCs w:val="24"/>
        </w:rPr>
      </w:pPr>
      <w:bookmarkStart w:id="16" w:name="_Ref45549780"/>
      <w:bookmarkStart w:id="17" w:name="_Toc45556430"/>
      <w:r w:rsidRPr="007C4765">
        <w:rPr>
          <w:rStyle w:val="normaltextrun"/>
          <w:rFonts w:ascii="Calibri" w:hAnsi="Calibri" w:cs="Calibri"/>
          <w:i/>
          <w:iCs/>
          <w:sz w:val="24"/>
          <w:szCs w:val="24"/>
          <w:shd w:val="clear" w:color="auto" w:fill="FFFFFF"/>
        </w:rPr>
        <w:lastRenderedPageBreak/>
        <w:t xml:space="preserve">Keski-Suomen hyvinvointialueen yhteisiä arvoja ovat kohtaaminen ihmislähtöisesti ja yhdenvertaisesti, toimiminen avoimesti yhteistyössä sekä toimiminen luotettavasti ja vastuullisesti myös tuleville sukupolville. Nämä arvot ohjaavat toimintaamme Ahokodissa. Näiden arvojen lisäksi Ahokodin </w:t>
      </w:r>
      <w:r w:rsidRPr="007C4765">
        <w:rPr>
          <w:rFonts w:asciiTheme="minorHAnsi" w:hAnsiTheme="minorHAnsi" w:cstheme="minorHAnsi"/>
          <w:i/>
          <w:iCs/>
          <w:sz w:val="24"/>
          <w:szCs w:val="24"/>
        </w:rPr>
        <w:t>toiminta-ajatuksena on tarjota ympärivuorokautisesti valvottua, kuntouttavaa ja yksilöllistä palveluasumista sekä itsenäisen elämän taitoja vahvistavaa tukiasumista kehitysvammaisille aikuisille. Ympärivuorokautisen palveluasumisen tavoitteena ja visiona on tukea as</w:t>
      </w:r>
      <w:r w:rsidR="009467CB">
        <w:rPr>
          <w:rFonts w:asciiTheme="minorHAnsi" w:hAnsiTheme="minorHAnsi" w:cstheme="minorHAnsi"/>
          <w:i/>
          <w:iCs/>
          <w:sz w:val="24"/>
          <w:szCs w:val="24"/>
        </w:rPr>
        <w:t>ia</w:t>
      </w:r>
      <w:r w:rsidRPr="007C4765">
        <w:rPr>
          <w:rFonts w:asciiTheme="minorHAnsi" w:hAnsiTheme="minorHAnsi" w:cstheme="minorHAnsi"/>
          <w:i/>
          <w:iCs/>
          <w:sz w:val="24"/>
          <w:szCs w:val="24"/>
        </w:rPr>
        <w:t>kkaita turvalliseen, itsenäiseen ja omatoimiseen elämään as</w:t>
      </w:r>
      <w:r w:rsidR="009467CB">
        <w:rPr>
          <w:rFonts w:asciiTheme="minorHAnsi" w:hAnsiTheme="minorHAnsi" w:cstheme="minorHAnsi"/>
          <w:i/>
          <w:iCs/>
          <w:sz w:val="24"/>
          <w:szCs w:val="24"/>
        </w:rPr>
        <w:t>ia</w:t>
      </w:r>
      <w:r w:rsidRPr="007C4765">
        <w:rPr>
          <w:rFonts w:asciiTheme="minorHAnsi" w:hAnsiTheme="minorHAnsi" w:cstheme="minorHAnsi"/>
          <w:i/>
          <w:iCs/>
          <w:sz w:val="24"/>
          <w:szCs w:val="24"/>
        </w:rPr>
        <w:t>kkaan mahdollisuuksien mukaan.  Tukiasumisen tavoitteena on ohjata as</w:t>
      </w:r>
      <w:r w:rsidR="009467CB">
        <w:rPr>
          <w:rFonts w:asciiTheme="minorHAnsi" w:hAnsiTheme="minorHAnsi" w:cstheme="minorHAnsi"/>
          <w:i/>
          <w:iCs/>
          <w:sz w:val="24"/>
          <w:szCs w:val="24"/>
        </w:rPr>
        <w:t>ia</w:t>
      </w:r>
      <w:r w:rsidRPr="007C4765">
        <w:rPr>
          <w:rFonts w:asciiTheme="minorHAnsi" w:hAnsiTheme="minorHAnsi" w:cstheme="minorHAnsi"/>
          <w:i/>
          <w:iCs/>
          <w:sz w:val="24"/>
          <w:szCs w:val="24"/>
        </w:rPr>
        <w:t>kkaita yksilöllisesti itsenäisen elämän osa-alueilla. Jokaiselle asiakkaalle pyritään takaamaan tasapuoliset mahdollisuudet ja oikeudet täysipainoiseen elämään yhteiskunnan jäsenenä tarvittavan avun ja ohjauksen keinoin. Ahokodin toimintaperiaatteena on, että as</w:t>
      </w:r>
      <w:r w:rsidR="009467CB">
        <w:rPr>
          <w:rFonts w:asciiTheme="minorHAnsi" w:hAnsiTheme="minorHAnsi" w:cstheme="minorHAnsi"/>
          <w:i/>
          <w:iCs/>
          <w:sz w:val="24"/>
          <w:szCs w:val="24"/>
        </w:rPr>
        <w:t>ia</w:t>
      </w:r>
      <w:r w:rsidRPr="007C4765">
        <w:rPr>
          <w:rFonts w:asciiTheme="minorHAnsi" w:hAnsiTheme="minorHAnsi" w:cstheme="minorHAnsi"/>
          <w:i/>
          <w:iCs/>
          <w:sz w:val="24"/>
          <w:szCs w:val="24"/>
        </w:rPr>
        <w:t xml:space="preserve">kasta ohjataan tekemään kaikki mahdollinen toiminta itse ohjaajan avustamana ja ohjaamana. Ahokoti toimii avoimessa moniammatillisessa yhteistyössä omaisten, läheisten ja yhteiskunnan palveluverkoston kanssa. </w:t>
      </w:r>
    </w:p>
    <w:p w14:paraId="2483B8F1" w14:textId="77777777" w:rsidR="007E6FD8" w:rsidRDefault="007E6FD8" w:rsidP="00017BB2">
      <w:pPr>
        <w:pStyle w:val="Arial9"/>
        <w:tabs>
          <w:tab w:val="left" w:pos="4458"/>
        </w:tabs>
        <w:jc w:val="both"/>
        <w:rPr>
          <w:rFonts w:asciiTheme="minorHAnsi" w:hAnsiTheme="minorHAnsi" w:cstheme="minorHAnsi"/>
          <w:i/>
          <w:iCs/>
          <w:sz w:val="24"/>
          <w:szCs w:val="24"/>
        </w:rPr>
      </w:pPr>
    </w:p>
    <w:p w14:paraId="7C51C50F" w14:textId="03D13E34" w:rsidR="00622027" w:rsidRDefault="007C4765" w:rsidP="00017BB2">
      <w:pPr>
        <w:pStyle w:val="Arial9"/>
        <w:tabs>
          <w:tab w:val="left" w:pos="4458"/>
        </w:tabs>
        <w:jc w:val="both"/>
        <w:rPr>
          <w:rStyle w:val="eop"/>
          <w:rFonts w:ascii="Calibri" w:hAnsi="Calibri" w:cs="Calibri"/>
          <w:i/>
          <w:iCs/>
          <w:sz w:val="24"/>
          <w:szCs w:val="24"/>
          <w:shd w:val="clear" w:color="auto" w:fill="FFFFFF"/>
        </w:rPr>
      </w:pPr>
      <w:r w:rsidRPr="007C4765">
        <w:rPr>
          <w:rStyle w:val="normaltextrun"/>
          <w:rFonts w:ascii="Calibri" w:hAnsi="Calibri" w:cs="Calibri"/>
          <w:i/>
          <w:iCs/>
          <w:sz w:val="24"/>
          <w:szCs w:val="24"/>
          <w:shd w:val="clear" w:color="auto" w:fill="FFFFFF"/>
        </w:rPr>
        <w:t>Toimintaamme ohjaavat myös ammattieettiset periaatteet</w:t>
      </w:r>
      <w:r w:rsidRPr="007C4765">
        <w:rPr>
          <w:rStyle w:val="normaltextrun"/>
          <w:rFonts w:ascii="Calibri" w:hAnsi="Calibri" w:cs="Calibri"/>
          <w:i/>
          <w:iCs/>
          <w:shd w:val="clear" w:color="auto" w:fill="FFFFFF"/>
        </w:rPr>
        <w:t>. </w:t>
      </w:r>
      <w:r w:rsidRPr="007C4765">
        <w:rPr>
          <w:rStyle w:val="eop"/>
          <w:rFonts w:ascii="Calibri" w:hAnsi="Calibri" w:cs="Calibri"/>
          <w:i/>
          <w:iCs/>
          <w:shd w:val="clear" w:color="auto" w:fill="FFFFFF"/>
        </w:rPr>
        <w:t> </w:t>
      </w:r>
      <w:r w:rsidR="007E6FD8" w:rsidRPr="007E6FD8">
        <w:rPr>
          <w:rStyle w:val="normaltextrun"/>
          <w:rFonts w:ascii="Calibri" w:hAnsi="Calibri" w:cs="Calibri"/>
          <w:i/>
          <w:iCs/>
          <w:sz w:val="24"/>
          <w:szCs w:val="24"/>
          <w:shd w:val="clear" w:color="auto" w:fill="FFFFFF"/>
        </w:rPr>
        <w:t>Tavoitteena on mahdollistaa asiakkailla/ asukkailla mielekäs arki ihmisarvoa ja itsemääräämisoikeutta kunnioittaen. Palvelua ohjaavia lakeja ovat sosiaalihuoltolaki, laki sosiaalihuollon asiakkaan asemasta ja oikeuksista sekä erityislakeina vammaispalvelulaki ja laki kehitysvammaisten erityishuollosta. Lisäksi toimintaa ohjaa laki sosiaali- ja terveydenhuollon valvonnasta.</w:t>
      </w:r>
      <w:r w:rsidR="007E6FD8" w:rsidRPr="007E6FD8">
        <w:rPr>
          <w:rStyle w:val="eop"/>
          <w:rFonts w:ascii="Calibri" w:hAnsi="Calibri" w:cs="Calibri"/>
          <w:i/>
          <w:iCs/>
          <w:sz w:val="24"/>
          <w:szCs w:val="24"/>
          <w:shd w:val="clear" w:color="auto" w:fill="FFFFFF"/>
        </w:rPr>
        <w:t> </w:t>
      </w:r>
    </w:p>
    <w:p w14:paraId="0DE4B57E" w14:textId="77777777" w:rsidR="001F4884" w:rsidRDefault="001F4884" w:rsidP="00017BB2">
      <w:pPr>
        <w:pStyle w:val="Arial9"/>
        <w:tabs>
          <w:tab w:val="left" w:pos="4458"/>
        </w:tabs>
        <w:jc w:val="both"/>
        <w:rPr>
          <w:rStyle w:val="eop"/>
          <w:rFonts w:ascii="Calibri" w:hAnsi="Calibri" w:cs="Calibri"/>
          <w:i/>
          <w:iCs/>
          <w:sz w:val="24"/>
          <w:szCs w:val="24"/>
          <w:shd w:val="clear" w:color="auto" w:fill="FFFFFF"/>
        </w:rPr>
      </w:pPr>
    </w:p>
    <w:p w14:paraId="73762032" w14:textId="278F03B3" w:rsidR="001F4884" w:rsidRPr="001F4884" w:rsidRDefault="001F4884" w:rsidP="00017BB2">
      <w:pPr>
        <w:pStyle w:val="Arial9"/>
        <w:tabs>
          <w:tab w:val="left" w:pos="4458"/>
        </w:tabs>
        <w:jc w:val="both"/>
        <w:rPr>
          <w:rFonts w:asciiTheme="minorHAnsi" w:hAnsiTheme="minorHAnsi" w:cstheme="minorHAnsi"/>
          <w:i/>
          <w:iCs/>
          <w:sz w:val="24"/>
          <w:szCs w:val="24"/>
        </w:rPr>
      </w:pPr>
      <w:r w:rsidRPr="001F4884">
        <w:rPr>
          <w:rStyle w:val="normaltextrun"/>
          <w:rFonts w:ascii="Calibri" w:hAnsi="Calibri" w:cs="Calibri"/>
          <w:i/>
          <w:iCs/>
          <w:sz w:val="24"/>
          <w:szCs w:val="24"/>
          <w:shd w:val="clear" w:color="auto" w:fill="FFFFFF"/>
        </w:rPr>
        <w:t xml:space="preserve">Lisäksi toimintayksikössä noudatetaan </w:t>
      </w:r>
      <w:hyperlink r:id="rId14" w:tgtFrame="_blank" w:history="1">
        <w:r w:rsidRPr="001F4884">
          <w:rPr>
            <w:rStyle w:val="normaltextrun"/>
            <w:rFonts w:ascii="Calibri" w:hAnsi="Calibri" w:cs="Calibri"/>
            <w:i/>
            <w:iCs/>
            <w:sz w:val="24"/>
            <w:szCs w:val="24"/>
            <w:u w:val="single"/>
            <w:shd w:val="clear" w:color="auto" w:fill="FFFFFF"/>
          </w:rPr>
          <w:t>sosiaalihuollon ammattihenkilöistä annetun lain (2015/817) 4 §</w:t>
        </w:r>
      </w:hyperlink>
      <w:r w:rsidRPr="001F4884">
        <w:rPr>
          <w:rStyle w:val="normaltextrun"/>
          <w:rFonts w:ascii="Calibri" w:hAnsi="Calibri" w:cs="Calibri"/>
          <w:i/>
          <w:iCs/>
          <w:sz w:val="24"/>
          <w:szCs w:val="24"/>
          <w:shd w:val="clear" w:color="auto" w:fill="FFFFFF"/>
        </w:rPr>
        <w:t>:n mukaisia sosiaalialan ammattieettisiä velvollisuuksia: asiakkaiden sosiaalisen toimintakyvyn, yhdenvertaisuuden ja osallisuuden edistäminen sekä syrjäytymisen ehkäiseminen ja hyvinvoinnin lisääminen. Sosiaalihuollon ammattihenkilön velvollisuutena on noudattaa ammattitoiminnassaan, mitä sosiaalihuollon asiakkaan asemasta ja oikeuksista sekä asiakastietojen käsittelystä säädetään.</w:t>
      </w:r>
      <w:r w:rsidRPr="001F4884">
        <w:rPr>
          <w:rStyle w:val="eop"/>
          <w:rFonts w:ascii="Calibri" w:hAnsi="Calibri" w:cs="Calibri"/>
          <w:i/>
          <w:iCs/>
          <w:sz w:val="24"/>
          <w:szCs w:val="24"/>
          <w:shd w:val="clear" w:color="auto" w:fill="FFFFFF"/>
        </w:rPr>
        <w:t> </w:t>
      </w:r>
    </w:p>
    <w:p w14:paraId="77BC9C02" w14:textId="7974F430" w:rsidR="003C1BFB" w:rsidRDefault="40D65023" w:rsidP="00017BB2">
      <w:pPr>
        <w:pStyle w:val="Otsikko2"/>
        <w:jc w:val="both"/>
      </w:pPr>
      <w:bookmarkStart w:id="18" w:name="_Toc181784577"/>
      <w:r>
        <w:t>ASIAKAS- JA POTILASTURVALLISUUS</w:t>
      </w:r>
      <w:bookmarkEnd w:id="18"/>
    </w:p>
    <w:p w14:paraId="6C3A9622" w14:textId="3E610D04" w:rsidR="00470D26" w:rsidRPr="005910E1" w:rsidRDefault="00470D26" w:rsidP="00017BB2">
      <w:pPr>
        <w:jc w:val="both"/>
      </w:pPr>
      <w:r w:rsidRPr="005910E1">
        <w:t>Sosiaali- ja terveydenhuollon palvelujen on oltava laaduk</w:t>
      </w:r>
      <w:r w:rsidR="00C610D1" w:rsidRPr="005910E1">
        <w:t>kai</w:t>
      </w:r>
      <w:r w:rsidRPr="005910E1">
        <w:t>ta, asiakas- ja potilaskeskei</w:t>
      </w:r>
      <w:r w:rsidR="00C610D1" w:rsidRPr="005910E1">
        <w:t>si</w:t>
      </w:r>
      <w:r w:rsidRPr="005910E1">
        <w:t>ä, turvallis</w:t>
      </w:r>
      <w:r w:rsidR="00C610D1" w:rsidRPr="005910E1">
        <w:t>i</w:t>
      </w:r>
      <w:r w:rsidRPr="005910E1">
        <w:t>a ja asianmukaisesti toteutettu</w:t>
      </w:r>
      <w:r w:rsidR="00C610D1" w:rsidRPr="005910E1">
        <w:t>j</w:t>
      </w:r>
      <w:r w:rsidRPr="005910E1">
        <w:t>a.</w:t>
      </w:r>
      <w:r w:rsidRPr="005910E1">
        <w:rPr>
          <w:sz w:val="16"/>
          <w:szCs w:val="16"/>
        </w:rPr>
        <w:t xml:space="preserve"> </w:t>
      </w:r>
      <w:r w:rsidRPr="005910E1">
        <w:t xml:space="preserve">Osaava ja palveluyksikön omavalvontaan sitoutunut henkilöstö on keskeistä palvelujen laadun ja asiakas- ja potilasturvallisuuden varmistamisessa ja palvelujen kehittämisessä. </w:t>
      </w:r>
    </w:p>
    <w:p w14:paraId="44C82721" w14:textId="71AE04FB" w:rsidR="00331D8E" w:rsidRPr="005910E1" w:rsidRDefault="00331D8E" w:rsidP="00017BB2">
      <w:pPr>
        <w:jc w:val="both"/>
      </w:pPr>
      <w:r w:rsidRPr="005910E1">
        <w:t xml:space="preserve">Asiakas- ja potilasturvallisuuden varmistaminen on hyvinvointialueen johdon ja </w:t>
      </w:r>
      <w:r w:rsidR="003F5679" w:rsidRPr="005910E1">
        <w:t>esihenkilöiden vastuulla</w:t>
      </w:r>
      <w:r w:rsidRPr="005910E1">
        <w:t>. He</w:t>
      </w:r>
      <w:r w:rsidR="6E4F6FD9" w:rsidRPr="005910E1">
        <w:t xml:space="preserve"> luovat</w:t>
      </w:r>
      <w:r w:rsidRPr="005910E1">
        <w:t xml:space="preserve"> edellytykset turvalliseen t</w:t>
      </w:r>
      <w:r w:rsidR="33C283BB" w:rsidRPr="005910E1">
        <w:t>oimintaan,</w:t>
      </w:r>
      <w:r w:rsidRPr="005910E1">
        <w:t xml:space="preserve"> varmistamalla olosuhteet, osaami</w:t>
      </w:r>
      <w:r w:rsidR="21034514" w:rsidRPr="005910E1">
        <w:t>s</w:t>
      </w:r>
      <w:r w:rsidRPr="005910E1">
        <w:t>en ja resurssit. Turvallisuuskulttuurin edistäminen on jokaisen työntekijän vastuulla. </w:t>
      </w:r>
    </w:p>
    <w:p w14:paraId="00990827" w14:textId="77777777" w:rsidR="00470D26" w:rsidRPr="005910E1" w:rsidRDefault="00470D26" w:rsidP="00017BB2">
      <w:pPr>
        <w:jc w:val="both"/>
      </w:pPr>
      <w:r w:rsidRPr="005910E1">
        <w:t xml:space="preserve">Omavalvontasuunnitelmassa on kuvattava, miten palveluyksikön asiakas- ja potilasturvallisuus varmistetaan käytännössä. </w:t>
      </w:r>
    </w:p>
    <w:p w14:paraId="496865FB" w14:textId="5A3A4C6C" w:rsidR="00550554" w:rsidRPr="005910E1" w:rsidRDefault="00550554" w:rsidP="00017BB2">
      <w:pPr>
        <w:spacing w:line="276" w:lineRule="auto"/>
        <w:jc w:val="both"/>
        <w:rPr>
          <w:rFonts w:cstheme="minorHAnsi"/>
          <w:b/>
          <w:bCs/>
          <w:szCs w:val="24"/>
          <w:lang w:eastAsia="fi-FI"/>
        </w:rPr>
      </w:pPr>
      <w:r w:rsidRPr="005910E1">
        <w:rPr>
          <w:rFonts w:cstheme="minorHAnsi"/>
          <w:b/>
          <w:bCs/>
          <w:szCs w:val="24"/>
          <w:lang w:eastAsia="fi-FI"/>
        </w:rPr>
        <w:t xml:space="preserve">Tutustu myös </w:t>
      </w:r>
      <w:proofErr w:type="spellStart"/>
      <w:r w:rsidRPr="005910E1">
        <w:rPr>
          <w:rFonts w:cstheme="minorHAnsi"/>
          <w:b/>
          <w:bCs/>
          <w:szCs w:val="24"/>
          <w:lang w:eastAsia="fi-FI"/>
        </w:rPr>
        <w:t>STM:n</w:t>
      </w:r>
      <w:proofErr w:type="spellEnd"/>
      <w:r w:rsidRPr="005910E1">
        <w:rPr>
          <w:rFonts w:cstheme="minorHAnsi"/>
          <w:b/>
          <w:bCs/>
          <w:szCs w:val="24"/>
          <w:lang w:eastAsia="fi-FI"/>
        </w:rPr>
        <w:t xml:space="preserve"> julkaisuun </w:t>
      </w:r>
      <w:r w:rsidRPr="005910E1">
        <w:rPr>
          <w:rFonts w:cstheme="minorHAnsi"/>
          <w:b/>
          <w:bCs/>
          <w:szCs w:val="24"/>
          <w:lang w:eastAsia="fi-FI"/>
        </w:rPr>
        <w:br/>
      </w:r>
      <w:hyperlink r:id="rId15" w:history="1">
        <w:r w:rsidRPr="005910E1">
          <w:rPr>
            <w:rStyle w:val="Hyperlinkki"/>
            <w:rFonts w:cstheme="minorHAnsi"/>
            <w:b/>
            <w:bCs/>
            <w:color w:val="auto"/>
            <w:szCs w:val="24"/>
            <w:lang w:eastAsia="fi-FI"/>
          </w:rPr>
          <w:t xml:space="preserve">Asiakas- ja potilasturvallisuusstrategia ja toimeenpanosuunnitelma </w:t>
        </w:r>
        <w:proofErr w:type="gramStart"/>
        <w:r w:rsidRPr="005910E1">
          <w:rPr>
            <w:rStyle w:val="Hyperlinkki"/>
            <w:rFonts w:cstheme="minorHAnsi"/>
            <w:b/>
            <w:bCs/>
            <w:color w:val="auto"/>
            <w:szCs w:val="24"/>
            <w:lang w:eastAsia="fi-FI"/>
          </w:rPr>
          <w:t>2022-2026</w:t>
        </w:r>
        <w:proofErr w:type="gramEnd"/>
        <w:r w:rsidRPr="005910E1">
          <w:rPr>
            <w:rStyle w:val="Hyperlinkki"/>
            <w:rFonts w:cstheme="minorHAnsi"/>
            <w:b/>
            <w:bCs/>
            <w:color w:val="auto"/>
            <w:szCs w:val="24"/>
            <w:lang w:eastAsia="fi-FI"/>
          </w:rPr>
          <w:t>:</w:t>
        </w:r>
      </w:hyperlink>
    </w:p>
    <w:p w14:paraId="63A72A88" w14:textId="77777777" w:rsidR="00C335EB" w:rsidRDefault="00C335EB" w:rsidP="00017BB2">
      <w:pPr>
        <w:jc w:val="both"/>
      </w:pPr>
    </w:p>
    <w:p w14:paraId="7343823F" w14:textId="3E44143C" w:rsidR="003C1BFB" w:rsidRDefault="6693C8C6" w:rsidP="00017BB2">
      <w:pPr>
        <w:pStyle w:val="Otsikko3"/>
        <w:jc w:val="both"/>
      </w:pPr>
      <w:bookmarkStart w:id="19" w:name="_Toc181784578"/>
      <w:r>
        <w:lastRenderedPageBreak/>
        <w:t>V</w:t>
      </w:r>
      <w:r w:rsidR="15C920CE">
        <w:t>astuu palveluiden laadusta</w:t>
      </w:r>
      <w:bookmarkEnd w:id="19"/>
    </w:p>
    <w:p w14:paraId="2B2988F7" w14:textId="43C8CF52" w:rsidR="00002EF6" w:rsidRDefault="3A13B8AD" w:rsidP="00017BB2">
      <w:pPr>
        <w:jc w:val="both"/>
      </w:pPr>
      <w:r>
        <w:t>Pa</w:t>
      </w:r>
      <w:r w:rsidR="00F110E5">
        <w:t>l</w:t>
      </w:r>
      <w:r w:rsidR="008A4CD7">
        <w:t>veluyksikön omavalvonnan vastuusuhteet ja johtamisjärjestelmä</w:t>
      </w:r>
      <w:r w:rsidR="00002EF6">
        <w:t xml:space="preserve"> sekä mahdolliset toiminto- ja toimintayksikkökohtaiset vastuuhenkilöt ja muut erityislainsäädännön edellyttämät vastaavat </w:t>
      </w:r>
      <w:r w:rsidR="0011656F">
        <w:t>henkilöt</w:t>
      </w:r>
      <w:r w:rsidR="00002EF6">
        <w:t xml:space="preserve"> ja heidän tehtävänsä. </w:t>
      </w:r>
    </w:p>
    <w:p w14:paraId="1A0DBD92" w14:textId="409A1F50" w:rsidR="004353CA" w:rsidRDefault="004353CA" w:rsidP="00017BB2">
      <w:pPr>
        <w:jc w:val="both"/>
        <w:rPr>
          <w:rStyle w:val="eop"/>
          <w:rFonts w:ascii="Calibri" w:hAnsi="Calibri" w:cs="Calibri"/>
          <w:i/>
          <w:iCs/>
          <w:shd w:val="clear" w:color="auto" w:fill="FFFFFF"/>
        </w:rPr>
      </w:pPr>
      <w:r w:rsidRPr="004353CA">
        <w:rPr>
          <w:rStyle w:val="normaltextrun"/>
          <w:rFonts w:ascii="Calibri" w:hAnsi="Calibri" w:cs="Calibri"/>
          <w:i/>
          <w:iCs/>
          <w:shd w:val="clear" w:color="auto" w:fill="FFFFFF"/>
        </w:rPr>
        <w:t xml:space="preserve">Keski-Suomen hyvinvointialueen ajantasaiset organisaatiokaaviot löytyvät </w:t>
      </w:r>
      <w:hyperlink r:id="rId16" w:tgtFrame="_blank" w:history="1">
        <w:r w:rsidRPr="004353CA">
          <w:rPr>
            <w:rStyle w:val="normaltextrun"/>
            <w:rFonts w:ascii="Calibri" w:hAnsi="Calibri" w:cs="Calibri"/>
            <w:i/>
            <w:iCs/>
            <w:u w:val="single"/>
            <w:shd w:val="clear" w:color="auto" w:fill="FFFFFF"/>
          </w:rPr>
          <w:t>täältä</w:t>
        </w:r>
      </w:hyperlink>
      <w:r w:rsidR="00673258">
        <w:rPr>
          <w:rStyle w:val="normaltextrun"/>
          <w:rFonts w:ascii="Calibri" w:hAnsi="Calibri" w:cs="Calibri"/>
          <w:i/>
          <w:iCs/>
          <w:shd w:val="clear" w:color="auto" w:fill="FFFFFF"/>
        </w:rPr>
        <w:t xml:space="preserve"> (ohje työntekijälle). </w:t>
      </w:r>
      <w:r w:rsidRPr="004353CA">
        <w:rPr>
          <w:rStyle w:val="normaltextrun"/>
          <w:rFonts w:ascii="Calibri" w:hAnsi="Calibri" w:cs="Calibri"/>
          <w:i/>
          <w:iCs/>
          <w:shd w:val="clear" w:color="auto" w:fill="FFFFFF"/>
        </w:rPr>
        <w:t>Palveluvastaava vastaa toimintayksikkönsä omavalvontasuunnitelmasta.</w:t>
      </w:r>
      <w:r w:rsidRPr="004353CA">
        <w:rPr>
          <w:rStyle w:val="eop"/>
          <w:rFonts w:ascii="Calibri" w:hAnsi="Calibri" w:cs="Calibri"/>
          <w:i/>
          <w:iCs/>
          <w:shd w:val="clear" w:color="auto" w:fill="FFFFFF"/>
        </w:rPr>
        <w:t> </w:t>
      </w:r>
    </w:p>
    <w:p w14:paraId="327C19A5" w14:textId="7052F6E8" w:rsidR="001F7B31" w:rsidRPr="004353CA" w:rsidRDefault="001F7B31" w:rsidP="00017BB2">
      <w:pPr>
        <w:jc w:val="both"/>
        <w:rPr>
          <w:rStyle w:val="eop"/>
          <w:rFonts w:ascii="Calibri" w:hAnsi="Calibri" w:cs="Calibri"/>
          <w:i/>
          <w:iCs/>
          <w:shd w:val="clear" w:color="auto" w:fill="FFFFFF"/>
        </w:rPr>
      </w:pPr>
      <w:r>
        <w:rPr>
          <w:rStyle w:val="eop"/>
          <w:rFonts w:ascii="Calibri" w:hAnsi="Calibri" w:cs="Calibri"/>
          <w:i/>
          <w:iCs/>
          <w:shd w:val="clear" w:color="auto" w:fill="FFFFFF"/>
        </w:rPr>
        <w:t>Ahokodin palveluvastaavana ja toiminnasta vastuussa olevana henkilönä toimii palveluvastaava Riikka Paananen (sosionomi AMK) ja vastaavana sairaanhoitajana toimii Johanna Haka (sairaanhoitaja).</w:t>
      </w:r>
    </w:p>
    <w:p w14:paraId="7378469E" w14:textId="7304CBDC" w:rsidR="00002EF6" w:rsidRDefault="6440BEAD" w:rsidP="00017BB2">
      <w:pPr>
        <w:jc w:val="both"/>
        <w:rPr>
          <w:color w:val="0070C0"/>
        </w:rPr>
      </w:pPr>
      <w:r>
        <w:t>M</w:t>
      </w:r>
      <w:r w:rsidR="00002EF6">
        <w:t xml:space="preserve">iten </w:t>
      </w:r>
      <w:r w:rsidR="0011656F">
        <w:t>valvontalain 10 § 4 momentin mukainen</w:t>
      </w:r>
      <w:r w:rsidR="00694C13">
        <w:t xml:space="preserve"> palveluyksikön</w:t>
      </w:r>
      <w:r w:rsidR="00002EF6">
        <w:t xml:space="preserve"> vastuuhenkilö käytännössä tosiasiallisesti</w:t>
      </w:r>
      <w:r w:rsidR="00440977">
        <w:t xml:space="preserve"> </w:t>
      </w:r>
      <w:r w:rsidR="00002EF6">
        <w:t xml:space="preserve">johtaa ja valvoo palvelutoiminnan laatua ja asianmukaisuutta, toteuttaa sekä varmistaa, että palvelutoiminta täyttää sille asetetut vaatimukset kaikissa tilanteissa </w:t>
      </w:r>
      <w:r w:rsidR="203DA75C" w:rsidRPr="23B61F57">
        <w:rPr>
          <w:color w:val="0070C0"/>
        </w:rPr>
        <w:t xml:space="preserve"> </w:t>
      </w:r>
    </w:p>
    <w:p w14:paraId="5A96A922" w14:textId="3A4B6677" w:rsidR="00440977" w:rsidRDefault="00F60E03" w:rsidP="00017BB2">
      <w:pPr>
        <w:jc w:val="both"/>
        <w:rPr>
          <w:rStyle w:val="eop"/>
          <w:rFonts w:ascii="Calibri" w:hAnsi="Calibri" w:cs="Calibri"/>
          <w:i/>
          <w:iCs/>
          <w:shd w:val="clear" w:color="auto" w:fill="FFFFFF"/>
        </w:rPr>
      </w:pPr>
      <w:r>
        <w:rPr>
          <w:rStyle w:val="normaltextrun"/>
          <w:rFonts w:ascii="Calibri" w:hAnsi="Calibri" w:cs="Calibri"/>
          <w:i/>
          <w:iCs/>
          <w:shd w:val="clear" w:color="auto" w:fill="FFFFFF"/>
        </w:rPr>
        <w:t>Palveluvastaava on s</w:t>
      </w:r>
      <w:r w:rsidRPr="00F60E03">
        <w:rPr>
          <w:rStyle w:val="normaltextrun"/>
          <w:rFonts w:ascii="Calibri" w:hAnsi="Calibri" w:cs="Calibri"/>
          <w:i/>
          <w:iCs/>
          <w:shd w:val="clear" w:color="auto" w:fill="FFFFFF"/>
        </w:rPr>
        <w:t>äännölli</w:t>
      </w:r>
      <w:r>
        <w:rPr>
          <w:rStyle w:val="normaltextrun"/>
          <w:rFonts w:ascii="Calibri" w:hAnsi="Calibri" w:cs="Calibri"/>
          <w:i/>
          <w:iCs/>
          <w:shd w:val="clear" w:color="auto" w:fill="FFFFFF"/>
        </w:rPr>
        <w:t>sesti</w:t>
      </w:r>
      <w:r w:rsidRPr="00F60E03">
        <w:rPr>
          <w:rStyle w:val="normaltextrun"/>
          <w:rFonts w:ascii="Calibri" w:hAnsi="Calibri" w:cs="Calibri"/>
          <w:i/>
          <w:iCs/>
          <w:shd w:val="clear" w:color="auto" w:fill="FFFFFF"/>
        </w:rPr>
        <w:t xml:space="preserve"> yksikössä, </w:t>
      </w:r>
      <w:r>
        <w:rPr>
          <w:rStyle w:val="normaltextrun"/>
          <w:rFonts w:ascii="Calibri" w:hAnsi="Calibri" w:cs="Calibri"/>
          <w:i/>
          <w:iCs/>
          <w:shd w:val="clear" w:color="auto" w:fill="FFFFFF"/>
        </w:rPr>
        <w:t xml:space="preserve">noin 2 kertaa viikossa. Ahokodissa pidetään </w:t>
      </w:r>
      <w:r w:rsidRPr="00F60E03">
        <w:rPr>
          <w:rStyle w:val="normaltextrun"/>
          <w:rFonts w:ascii="Calibri" w:hAnsi="Calibri" w:cs="Calibri"/>
          <w:i/>
          <w:iCs/>
          <w:shd w:val="clear" w:color="auto" w:fill="FFFFFF"/>
        </w:rPr>
        <w:t>säännölliset yksikkö</w:t>
      </w:r>
      <w:r>
        <w:rPr>
          <w:rStyle w:val="normaltextrun"/>
          <w:rFonts w:ascii="Calibri" w:hAnsi="Calibri" w:cs="Calibri"/>
          <w:i/>
          <w:iCs/>
          <w:shd w:val="clear" w:color="auto" w:fill="FFFFFF"/>
        </w:rPr>
        <w:t>palaverit viiko</w:t>
      </w:r>
      <w:r w:rsidR="00267C30">
        <w:rPr>
          <w:rStyle w:val="normaltextrun"/>
          <w:rFonts w:ascii="Calibri" w:hAnsi="Calibri" w:cs="Calibri"/>
          <w:i/>
          <w:iCs/>
          <w:shd w:val="clear" w:color="auto" w:fill="FFFFFF"/>
        </w:rPr>
        <w:t>i</w:t>
      </w:r>
      <w:r>
        <w:rPr>
          <w:rStyle w:val="normaltextrun"/>
          <w:rFonts w:ascii="Calibri" w:hAnsi="Calibri" w:cs="Calibri"/>
          <w:i/>
          <w:iCs/>
          <w:shd w:val="clear" w:color="auto" w:fill="FFFFFF"/>
        </w:rPr>
        <w:t>ttain.</w:t>
      </w:r>
      <w:r w:rsidRPr="00F60E03">
        <w:rPr>
          <w:rStyle w:val="normaltextrun"/>
          <w:rFonts w:ascii="Calibri" w:hAnsi="Calibri" w:cs="Calibri"/>
          <w:i/>
          <w:iCs/>
          <w:shd w:val="clear" w:color="auto" w:fill="FFFFFF"/>
        </w:rPr>
        <w:t xml:space="preserve"> Laatuportti-ilmoitusten seuranta ja käsittely</w:t>
      </w:r>
      <w:r>
        <w:rPr>
          <w:rStyle w:val="normaltextrun"/>
          <w:rFonts w:ascii="Calibri" w:hAnsi="Calibri" w:cs="Calibri"/>
          <w:i/>
          <w:iCs/>
          <w:shd w:val="clear" w:color="auto" w:fill="FFFFFF"/>
        </w:rPr>
        <w:t xml:space="preserve"> pyritään toteuttamaan </w:t>
      </w:r>
      <w:proofErr w:type="gramStart"/>
      <w:r>
        <w:rPr>
          <w:rStyle w:val="normaltextrun"/>
          <w:rFonts w:ascii="Calibri" w:hAnsi="Calibri" w:cs="Calibri"/>
          <w:i/>
          <w:iCs/>
          <w:shd w:val="clear" w:color="auto" w:fill="FFFFFF"/>
        </w:rPr>
        <w:t>tavoite-ajassa</w:t>
      </w:r>
      <w:proofErr w:type="gramEnd"/>
      <w:r>
        <w:rPr>
          <w:rStyle w:val="normaltextrun"/>
          <w:rFonts w:ascii="Calibri" w:hAnsi="Calibri" w:cs="Calibri"/>
          <w:i/>
          <w:iCs/>
          <w:shd w:val="clear" w:color="auto" w:fill="FFFFFF"/>
        </w:rPr>
        <w:t>. O</w:t>
      </w:r>
      <w:r w:rsidRPr="00F60E03">
        <w:rPr>
          <w:rStyle w:val="normaltextrun"/>
          <w:rFonts w:ascii="Calibri" w:hAnsi="Calibri" w:cs="Calibri"/>
          <w:i/>
          <w:iCs/>
          <w:shd w:val="clear" w:color="auto" w:fill="FFFFFF"/>
        </w:rPr>
        <w:t>mavalvontasuunnitelman päivit</w:t>
      </w:r>
      <w:r>
        <w:rPr>
          <w:rStyle w:val="normaltextrun"/>
          <w:rFonts w:ascii="Calibri" w:hAnsi="Calibri" w:cs="Calibri"/>
          <w:i/>
          <w:iCs/>
          <w:shd w:val="clear" w:color="auto" w:fill="FFFFFF"/>
        </w:rPr>
        <w:t xml:space="preserve">etään 1 krt/ vuodessa tai toiminnan oleellisesti muuttuessa. Uudet </w:t>
      </w:r>
      <w:r w:rsidRPr="00F60E03">
        <w:rPr>
          <w:rStyle w:val="normaltextrun"/>
          <w:rFonts w:ascii="Calibri" w:hAnsi="Calibri" w:cs="Calibri"/>
          <w:i/>
          <w:iCs/>
          <w:shd w:val="clear" w:color="auto" w:fill="FFFFFF"/>
        </w:rPr>
        <w:t>työntekij</w:t>
      </w:r>
      <w:r>
        <w:rPr>
          <w:rStyle w:val="normaltextrun"/>
          <w:rFonts w:ascii="Calibri" w:hAnsi="Calibri" w:cs="Calibri"/>
          <w:i/>
          <w:iCs/>
          <w:shd w:val="clear" w:color="auto" w:fill="FFFFFF"/>
        </w:rPr>
        <w:t>ät</w:t>
      </w:r>
      <w:r w:rsidRPr="00F60E03">
        <w:rPr>
          <w:rStyle w:val="normaltextrun"/>
          <w:rFonts w:ascii="Calibri" w:hAnsi="Calibri" w:cs="Calibri"/>
          <w:i/>
          <w:iCs/>
          <w:shd w:val="clear" w:color="auto" w:fill="FFFFFF"/>
        </w:rPr>
        <w:t xml:space="preserve"> perehdyt</w:t>
      </w:r>
      <w:r>
        <w:rPr>
          <w:rStyle w:val="normaltextrun"/>
          <w:rFonts w:ascii="Calibri" w:hAnsi="Calibri" w:cs="Calibri"/>
          <w:i/>
          <w:iCs/>
          <w:shd w:val="clear" w:color="auto" w:fill="FFFFFF"/>
        </w:rPr>
        <w:t>etään asianmukaisesti työsuhteen alussa.</w:t>
      </w:r>
      <w:r w:rsidRPr="00F60E03">
        <w:rPr>
          <w:rStyle w:val="eop"/>
          <w:rFonts w:ascii="Calibri" w:hAnsi="Calibri" w:cs="Calibri"/>
          <w:i/>
          <w:iCs/>
          <w:shd w:val="clear" w:color="auto" w:fill="FFFFFF"/>
        </w:rPr>
        <w:t> </w:t>
      </w:r>
    </w:p>
    <w:p w14:paraId="0E149D2E" w14:textId="028B0E34" w:rsidR="004E1B99" w:rsidRDefault="004C10EC" w:rsidP="00017BB2">
      <w:pPr>
        <w:jc w:val="both"/>
        <w:rPr>
          <w:rFonts w:ascii="Calibri" w:hAnsi="Calibri" w:cs="Calibri"/>
          <w:i/>
          <w:iCs/>
          <w:shd w:val="clear" w:color="auto" w:fill="FFFFFF"/>
        </w:rPr>
      </w:pPr>
      <w:r w:rsidRPr="004C10EC">
        <w:rPr>
          <w:rStyle w:val="normaltextrun"/>
          <w:rFonts w:ascii="Calibri" w:hAnsi="Calibri" w:cs="Calibri"/>
          <w:i/>
          <w:iCs/>
          <w:shd w:val="clear" w:color="auto" w:fill="FFFFFF"/>
        </w:rPr>
        <w:t xml:space="preserve">Palveluvastaava on tavoitettavissa puhelimitse ja sähköpostitse arkisin </w:t>
      </w:r>
      <w:proofErr w:type="gramStart"/>
      <w:r w:rsidRPr="004C10EC">
        <w:rPr>
          <w:rStyle w:val="normaltextrun"/>
          <w:rFonts w:ascii="Calibri" w:hAnsi="Calibri" w:cs="Calibri"/>
          <w:i/>
          <w:iCs/>
          <w:shd w:val="clear" w:color="auto" w:fill="FFFFFF"/>
        </w:rPr>
        <w:t>klo 8.00-16.00</w:t>
      </w:r>
      <w:proofErr w:type="gramEnd"/>
      <w:r w:rsidRPr="004C10EC">
        <w:rPr>
          <w:rStyle w:val="normaltextrun"/>
          <w:rFonts w:ascii="Calibri" w:hAnsi="Calibri" w:cs="Calibri"/>
          <w:i/>
          <w:iCs/>
          <w:shd w:val="clear" w:color="auto" w:fill="FFFFFF"/>
        </w:rPr>
        <w:t xml:space="preserve">. Palveluvastaavalla on varahenkilö yksikössä mahdollisen poissaolon varalle (Johanna Haka, vastaavasairaanhoitaja). Palveluvastaavan tehtävänä Ahokodissa on lakisääteisten määräaikojen seuranta (toteuttamissuunnitelmat ja rajoitustoimenpidepäätösten uusinta sekä muiden viranhaltijapäätösten tekeminen), yhteistyö </w:t>
      </w:r>
      <w:proofErr w:type="spellStart"/>
      <w:r w:rsidRPr="004C10EC">
        <w:rPr>
          <w:rStyle w:val="normaltextrun"/>
          <w:rFonts w:ascii="Calibri" w:hAnsi="Calibri" w:cs="Calibri"/>
          <w:i/>
          <w:iCs/>
          <w:shd w:val="clear" w:color="auto" w:fill="FFFFFF"/>
        </w:rPr>
        <w:t>HR:n</w:t>
      </w:r>
      <w:proofErr w:type="spellEnd"/>
      <w:r w:rsidRPr="004C10EC">
        <w:rPr>
          <w:rStyle w:val="normaltextrun"/>
          <w:rFonts w:ascii="Calibri" w:hAnsi="Calibri" w:cs="Calibri"/>
          <w:i/>
          <w:iCs/>
          <w:shd w:val="clear" w:color="auto" w:fill="FFFFFF"/>
        </w:rPr>
        <w:t xml:space="preserve"> ja talouden kanssa.</w:t>
      </w:r>
      <w:r w:rsidRPr="004C10EC">
        <w:rPr>
          <w:rStyle w:val="eop"/>
          <w:rFonts w:ascii="Calibri" w:hAnsi="Calibri" w:cs="Calibri"/>
          <w:i/>
          <w:iCs/>
          <w:shd w:val="clear" w:color="auto" w:fill="FFFFFF"/>
        </w:rPr>
        <w:t> </w:t>
      </w:r>
    </w:p>
    <w:p w14:paraId="18FAF259" w14:textId="77777777" w:rsidR="00A15FF8" w:rsidRPr="00A15FF8" w:rsidRDefault="00A15FF8" w:rsidP="00017BB2">
      <w:pPr>
        <w:jc w:val="both"/>
        <w:rPr>
          <w:rFonts w:ascii="Calibri" w:hAnsi="Calibri" w:cs="Calibri"/>
          <w:i/>
          <w:iCs/>
          <w:shd w:val="clear" w:color="auto" w:fill="FFFFFF"/>
        </w:rPr>
      </w:pPr>
    </w:p>
    <w:p w14:paraId="238E88D3" w14:textId="27FEB176" w:rsidR="70DC6A0F" w:rsidRDefault="475E654C" w:rsidP="00017BB2">
      <w:pPr>
        <w:pStyle w:val="Otsikko3"/>
        <w:jc w:val="both"/>
        <w:rPr>
          <w:noProof/>
        </w:rPr>
      </w:pPr>
      <w:bookmarkStart w:id="20" w:name="_Toc181784579"/>
      <w:r w:rsidRPr="1DF0BDD6">
        <w:rPr>
          <w:noProof/>
        </w:rPr>
        <w:t>Palveluiden laadulliset edell</w:t>
      </w:r>
      <w:r w:rsidR="1A8DC8A2" w:rsidRPr="1DF0BDD6">
        <w:rPr>
          <w:noProof/>
        </w:rPr>
        <w:t>ytykset</w:t>
      </w:r>
      <w:bookmarkEnd w:id="20"/>
    </w:p>
    <w:p w14:paraId="42B7F245" w14:textId="78A3939F" w:rsidR="00F05834" w:rsidRDefault="4170130F" w:rsidP="00017BB2">
      <w:pPr>
        <w:pStyle w:val="Otsikko4"/>
        <w:jc w:val="both"/>
      </w:pPr>
      <w:bookmarkStart w:id="21" w:name="_Toc181784580"/>
      <w:r>
        <w:t>Yksikkökohtaiset laadun ja vaikuttavuuden</w:t>
      </w:r>
      <w:r w:rsidR="3E421544">
        <w:t xml:space="preserve"> työkalut ja</w:t>
      </w:r>
      <w:r>
        <w:t xml:space="preserve"> mittarit</w:t>
      </w:r>
      <w:bookmarkEnd w:id="21"/>
    </w:p>
    <w:p w14:paraId="7E695993" w14:textId="61084447" w:rsidR="323135C0" w:rsidRDefault="323135C0" w:rsidP="00017BB2">
      <w:pPr>
        <w:jc w:val="both"/>
      </w:pPr>
      <w:r>
        <w:t xml:space="preserve">Kuvaa palveluyksikön palveluille asetetut laatuvaatimukset ja laadunhallinnan toteuttamistavat, mukaan lukien palvelunarvioinnissa käytössä olevat laadunhallinnan työkalut ja mittarit sekä miten palveluiden laatu varmistetaan. Kuvauksessa </w:t>
      </w:r>
      <w:r w:rsidR="004E1B99">
        <w:t>o</w:t>
      </w:r>
      <w:r>
        <w:t>n otettava huomioon mahdolliset erityislainsäädännössä palveluille asetetut laatuvaatimukset.</w:t>
      </w:r>
    </w:p>
    <w:p w14:paraId="2F03AACA" w14:textId="4479B950" w:rsidR="323135C0" w:rsidRPr="004E1B99" w:rsidRDefault="323135C0" w:rsidP="00017BB2">
      <w:pPr>
        <w:spacing w:line="276" w:lineRule="auto"/>
        <w:jc w:val="both"/>
        <w:rPr>
          <w:color w:val="0070C0"/>
        </w:rPr>
      </w:pPr>
      <w:r w:rsidRPr="004E1B99">
        <w:rPr>
          <w:i/>
          <w:iCs/>
        </w:rPr>
        <w:t xml:space="preserve"> </w:t>
      </w:r>
      <w:r w:rsidR="004E1B99" w:rsidRPr="004E1B99">
        <w:rPr>
          <w:i/>
          <w:iCs/>
        </w:rPr>
        <w:t xml:space="preserve">Ahokodissa on käytössä asiakkaille </w:t>
      </w:r>
      <w:proofErr w:type="spellStart"/>
      <w:r w:rsidR="004E1B99" w:rsidRPr="004E1B99">
        <w:rPr>
          <w:rStyle w:val="normaltextrun"/>
          <w:rFonts w:ascii="Calibri" w:hAnsi="Calibri" w:cs="Calibri"/>
          <w:i/>
          <w:iCs/>
          <w:u w:val="single"/>
          <w:shd w:val="clear" w:color="auto" w:fill="E1E3E6"/>
        </w:rPr>
        <w:t>R</w:t>
      </w:r>
      <w:r w:rsidR="004E1B99" w:rsidRPr="004E1B99">
        <w:rPr>
          <w:rStyle w:val="normaltextrun"/>
          <w:rFonts w:ascii="Calibri" w:hAnsi="Calibri" w:cs="Calibri"/>
          <w:i/>
          <w:iCs/>
          <w:shd w:val="clear" w:color="auto" w:fill="FFFFFF"/>
        </w:rPr>
        <w:t>ai</w:t>
      </w:r>
      <w:proofErr w:type="spellEnd"/>
      <w:r w:rsidR="004E1B99" w:rsidRPr="004E1B99">
        <w:rPr>
          <w:rStyle w:val="normaltextrun"/>
          <w:rFonts w:ascii="Calibri" w:hAnsi="Calibri" w:cs="Calibri"/>
          <w:i/>
          <w:iCs/>
          <w:shd w:val="clear" w:color="auto" w:fill="FFFFFF"/>
        </w:rPr>
        <w:t>-toimintakyvyn arviointi</w:t>
      </w:r>
      <w:r w:rsidR="00D40771">
        <w:rPr>
          <w:rStyle w:val="normaltextrun"/>
          <w:rFonts w:ascii="Calibri" w:hAnsi="Calibri" w:cs="Calibri"/>
          <w:i/>
          <w:iCs/>
          <w:shd w:val="clear" w:color="auto" w:fill="FFFFFF"/>
        </w:rPr>
        <w:t>, jonka avulla laaditaan toteuttamissuunnitelma. Ahokodin asiakkaiden Itsemääräämisoikeuden toteutumista arvioidaan toteuttamissuunnitelman avulla. Toteuttamissuunnitelmaan kirjataan myös mahdolliset rajoitustoimenpiteet ja niiden arviointi sekä seuranta. Palvelun laadun takaa Ahokodilla riittävä henkilöstöresurssi työvuoroissa sekä tarvittava määrä lääkeluvallisia ohjaajia. Laatuportti-ilmoitukset ja niiden asianmukainen käsittely ja seuranta toimivat palvelun laatumittareina Ahokodilla.</w:t>
      </w:r>
    </w:p>
    <w:p w14:paraId="73BDAEC8" w14:textId="093146F6" w:rsidR="00D60D80" w:rsidRPr="0049715C" w:rsidRDefault="48407C58" w:rsidP="00017BB2">
      <w:pPr>
        <w:pStyle w:val="Otsikko4"/>
        <w:jc w:val="both"/>
        <w:rPr>
          <w:rFonts w:cstheme="minorBidi"/>
        </w:rPr>
      </w:pPr>
      <w:r w:rsidRPr="1DF0BDD6">
        <w:rPr>
          <w:rStyle w:val="eop"/>
          <w:rFonts w:cstheme="minorBidi"/>
        </w:rPr>
        <w:lastRenderedPageBreak/>
        <w:t xml:space="preserve">  </w:t>
      </w:r>
      <w:bookmarkStart w:id="22" w:name="_Toc181784581"/>
      <w:r w:rsidRPr="1DF0BDD6">
        <w:rPr>
          <w:rStyle w:val="eop"/>
          <w:rFonts w:cstheme="minorBidi"/>
        </w:rPr>
        <w:t>Palvelutarpeen arviointi</w:t>
      </w:r>
      <w:bookmarkEnd w:id="22"/>
    </w:p>
    <w:p w14:paraId="503B968E" w14:textId="531F027F" w:rsidR="15DEFBBF" w:rsidRPr="00026FA6" w:rsidRDefault="007365D3" w:rsidP="00017BB2">
      <w:pPr>
        <w:jc w:val="both"/>
      </w:pPr>
      <w:r w:rsidRPr="00026FA6">
        <w:t>Sosiaalihuolto</w:t>
      </w:r>
    </w:p>
    <w:p w14:paraId="709D7334" w14:textId="0D69E9A8" w:rsidR="00207B6F" w:rsidRPr="00026FA6" w:rsidRDefault="60AF8E1B" w:rsidP="00017BB2">
      <w:pPr>
        <w:jc w:val="both"/>
        <w:rPr>
          <w:rStyle w:val="normaltextrun"/>
          <w:rFonts w:ascii="Calibri" w:hAnsi="Calibri" w:cs="Calibri"/>
          <w:shd w:val="clear" w:color="auto" w:fill="FFFFFF"/>
        </w:rPr>
      </w:pPr>
      <w:r w:rsidRPr="00026FA6">
        <w:rPr>
          <w:rStyle w:val="normaltextrun"/>
          <w:rFonts w:ascii="Calibri" w:hAnsi="Calibri" w:cs="Calibri"/>
          <w:shd w:val="clear" w:color="auto" w:fill="FFFFFF"/>
        </w:rPr>
        <w:t>Palveluyksikössä</w:t>
      </w:r>
      <w:r w:rsidR="00BD4A9C" w:rsidRPr="00026FA6">
        <w:rPr>
          <w:rStyle w:val="normaltextrun"/>
          <w:rFonts w:ascii="Calibri" w:hAnsi="Calibri" w:cs="Calibri"/>
          <w:shd w:val="clear" w:color="auto" w:fill="FFFFFF"/>
        </w:rPr>
        <w:t xml:space="preserve"> </w:t>
      </w:r>
      <w:r w:rsidR="007E1E69" w:rsidRPr="00026FA6">
        <w:rPr>
          <w:rStyle w:val="normaltextrun"/>
          <w:rFonts w:ascii="Calibri" w:hAnsi="Calibri" w:cs="Calibri"/>
          <w:shd w:val="clear" w:color="auto" w:fill="FFFFFF"/>
        </w:rPr>
        <w:t>seurataan jatkuvasti</w:t>
      </w:r>
      <w:r w:rsidR="00BD4A9C" w:rsidRPr="00026FA6">
        <w:rPr>
          <w:rStyle w:val="normaltextrun"/>
          <w:rFonts w:ascii="Calibri" w:hAnsi="Calibri" w:cs="Calibri"/>
          <w:shd w:val="clear" w:color="auto" w:fill="FFFFFF"/>
        </w:rPr>
        <w:t xml:space="preserve"> palveluiden saatavuutta lainsäädännön ja muiden viranomaisten määrittämällä tavalla. Odotusajat eivät saa ylittää laissa säädettyjä palveluun pääsyn enimmäisaikoja</w:t>
      </w:r>
      <w:r w:rsidR="00207B6F" w:rsidRPr="00026FA6">
        <w:rPr>
          <w:rStyle w:val="normaltextrun"/>
          <w:rFonts w:ascii="Calibri" w:hAnsi="Calibri" w:cs="Calibri"/>
          <w:shd w:val="clear" w:color="auto" w:fill="FFFFFF"/>
        </w:rPr>
        <w:t>.</w:t>
      </w:r>
    </w:p>
    <w:p w14:paraId="6B6979A3" w14:textId="0202A097" w:rsidR="00240E9F" w:rsidRPr="00026FA6" w:rsidRDefault="00207B6F" w:rsidP="00017BB2">
      <w:pPr>
        <w:jc w:val="both"/>
        <w:rPr>
          <w:rFonts w:ascii="Calibri" w:hAnsi="Calibri" w:cs="Calibri"/>
          <w:shd w:val="clear" w:color="auto" w:fill="FFFFFF"/>
        </w:rPr>
      </w:pPr>
      <w:r w:rsidRPr="00026FA6">
        <w:rPr>
          <w:rStyle w:val="normaltextrun"/>
          <w:rFonts w:ascii="Calibri" w:hAnsi="Calibri" w:cs="Calibri"/>
          <w:shd w:val="clear" w:color="auto" w:fill="FFFFFF"/>
        </w:rPr>
        <w:t>Sosiaalipalveluja myönnetään</w:t>
      </w:r>
      <w:r w:rsidR="00240E9F" w:rsidRPr="00026FA6">
        <w:t xml:space="preserve"> asiakkaille yksilöllisen palvelutarpeen arvioinnin</w:t>
      </w:r>
      <w:r w:rsidR="00240E9F" w:rsidRPr="00026FA6">
        <w:rPr>
          <w:b/>
          <w:bCs/>
        </w:rPr>
        <w:t> </w:t>
      </w:r>
      <w:r w:rsidR="00240E9F" w:rsidRPr="00026FA6">
        <w:t>perusteella. Arviointi perustuu asiakkaan omaan näkemykseen sekä yhden tai useamman asiantuntijan arvioon. Kiireellisissä tapauksissa toimitaan välittömästi.</w:t>
      </w:r>
      <w:r w:rsidR="004E3ABD" w:rsidRPr="00026FA6">
        <w:t xml:space="preserve"> Kiireellisissä tapauksissa sosiaalipalveluja on järjestettävä myös hyvinvointialueella tilapäisesti oleskeleville. Myös pidempiaikaisesti työn, opiskelun tai vastaavan syyn vuoksi alueella oleskeleva voi hakea sosiaalipalveluja.</w:t>
      </w:r>
    </w:p>
    <w:p w14:paraId="53AAD99C" w14:textId="77777777" w:rsidR="00C651C3" w:rsidRPr="00026FA6" w:rsidRDefault="00C651C3" w:rsidP="00017BB2">
      <w:pPr>
        <w:jc w:val="both"/>
      </w:pPr>
      <w:r w:rsidRPr="00026FA6">
        <w:t>Palvelutarpeen arviointi on aloitettava viipymättä ja saatettava loppuun ilman aiheetonta viivytystä. Tätä tarkempia määräaikoja on säädetty</w:t>
      </w:r>
    </w:p>
    <w:p w14:paraId="5C6B19D9" w14:textId="77777777" w:rsidR="00C651C3" w:rsidRPr="00026FA6" w:rsidRDefault="00C651C3" w:rsidP="00017BB2">
      <w:pPr>
        <w:numPr>
          <w:ilvl w:val="0"/>
          <w:numId w:val="28"/>
        </w:numPr>
        <w:jc w:val="both"/>
      </w:pPr>
      <w:r w:rsidRPr="00026FA6">
        <w:t>ikäihmisten palvelujen tarpeen arvioinnille</w:t>
      </w:r>
    </w:p>
    <w:p w14:paraId="13CB946B" w14:textId="77777777" w:rsidR="00C651C3" w:rsidRPr="00026FA6" w:rsidRDefault="00C651C3" w:rsidP="00017BB2">
      <w:pPr>
        <w:numPr>
          <w:ilvl w:val="0"/>
          <w:numId w:val="28"/>
        </w:numPr>
        <w:jc w:val="both"/>
      </w:pPr>
      <w:r w:rsidRPr="00026FA6">
        <w:t>vammaisten henkilöiden palvelutarpeen selvittämiselle</w:t>
      </w:r>
    </w:p>
    <w:p w14:paraId="040986A5" w14:textId="77777777" w:rsidR="00C651C3" w:rsidRPr="00026FA6" w:rsidRDefault="00C651C3" w:rsidP="00017BB2">
      <w:pPr>
        <w:numPr>
          <w:ilvl w:val="0"/>
          <w:numId w:val="28"/>
        </w:numPr>
        <w:jc w:val="both"/>
      </w:pPr>
      <w:r w:rsidRPr="00026FA6">
        <w:t>erityistä tukea tarvitsevan lapsen palvelutarpeen arvioinnille</w:t>
      </w:r>
    </w:p>
    <w:p w14:paraId="7C7F1D23" w14:textId="77777777" w:rsidR="00C651C3" w:rsidRPr="00026FA6" w:rsidRDefault="00C651C3" w:rsidP="00017BB2">
      <w:pPr>
        <w:numPr>
          <w:ilvl w:val="0"/>
          <w:numId w:val="28"/>
        </w:numPr>
        <w:jc w:val="both"/>
      </w:pPr>
      <w:r w:rsidRPr="00026FA6">
        <w:t>lastensuojelun tarpeen arvioinnille ja selvityksen tekemiselle </w:t>
      </w:r>
    </w:p>
    <w:p w14:paraId="338DC692" w14:textId="1D7CDF83" w:rsidR="00C651C3" w:rsidRPr="00026FA6" w:rsidRDefault="00C651C3" w:rsidP="00017BB2">
      <w:pPr>
        <w:numPr>
          <w:ilvl w:val="0"/>
          <w:numId w:val="28"/>
        </w:numPr>
        <w:jc w:val="both"/>
      </w:pPr>
      <w:r w:rsidRPr="00026FA6">
        <w:t>toimeentulotukipäätöksen tekemiselle ja toimeentulotukiasiakkaan keskustelulle</w:t>
      </w:r>
    </w:p>
    <w:p w14:paraId="65C07FE6" w14:textId="77777777" w:rsidR="00B27B4A" w:rsidRPr="00026FA6" w:rsidRDefault="00B27B4A" w:rsidP="00017BB2">
      <w:pPr>
        <w:pStyle w:val="paragraph"/>
        <w:spacing w:before="0" w:beforeAutospacing="0" w:after="0" w:afterAutospacing="0"/>
        <w:jc w:val="both"/>
        <w:textAlignment w:val="baseline"/>
        <w:rPr>
          <w:rStyle w:val="eop"/>
          <w:rFonts w:asciiTheme="minorHAnsi" w:hAnsiTheme="minorHAnsi" w:cstheme="minorHAnsi"/>
        </w:rPr>
      </w:pPr>
      <w:r w:rsidRPr="00026FA6">
        <w:rPr>
          <w:rStyle w:val="eop"/>
          <w:rFonts w:asciiTheme="minorHAnsi" w:hAnsiTheme="minorHAnsi" w:cstheme="minorHAnsi"/>
        </w:rPr>
        <w:t> </w:t>
      </w:r>
    </w:p>
    <w:p w14:paraId="24F79657" w14:textId="77777777" w:rsidR="00B27B4A" w:rsidRPr="00026FA6" w:rsidRDefault="00B27B4A" w:rsidP="00017BB2">
      <w:pPr>
        <w:pStyle w:val="paragraph"/>
        <w:spacing w:before="0" w:beforeAutospacing="0" w:after="0" w:afterAutospacing="0"/>
        <w:jc w:val="both"/>
        <w:rPr>
          <w:rFonts w:asciiTheme="minorHAnsi" w:hAnsiTheme="minorHAnsi" w:cstheme="minorBidi"/>
        </w:rPr>
      </w:pPr>
      <w:r w:rsidRPr="00026FA6">
        <w:rPr>
          <w:rFonts w:asciiTheme="minorHAnsi" w:hAnsiTheme="minorHAnsi" w:cstheme="minorBidi"/>
        </w:rPr>
        <w:t xml:space="preserve">Sosiaalihuollon palvelutarpeen arvioinnissa noudatetaan lakisääteisiä </w:t>
      </w:r>
      <w:r w:rsidRPr="00026FA6">
        <w:rPr>
          <w:rFonts w:asciiTheme="minorHAnsi" w:hAnsiTheme="minorHAnsi" w:cstheme="minorBidi"/>
          <w:b/>
          <w:bCs/>
        </w:rPr>
        <w:t>määräaikoja</w:t>
      </w:r>
      <w:r w:rsidRPr="00026FA6">
        <w:rPr>
          <w:rFonts w:asciiTheme="minorHAnsi" w:hAnsiTheme="minorHAnsi" w:cstheme="minorBidi"/>
        </w:rPr>
        <w:t xml:space="preserve"> SHL 30.12.2014/1301 36§. Palvelutarpeen arvioinnista vastaa palvelutarpeen arvioimisen kannalta tarkoituksenmukainen sosiaalihuollon ammattihenkilöistä annetun lain 3 §:ssä tarkoitettu sosiaalihuollon ammattihenkilö, jollei muualla laissa toisin säädetä. Erityistä tukea tarvitsevien lasten ja muiden erityistä tukea tarvitsevien henkilöiden palvelutarpeen arvioinnin tekemisestä vastaa virkasuhteessa oleva sosiaalityöntekijä. (14.4.2023/682)</w:t>
      </w:r>
    </w:p>
    <w:p w14:paraId="18D44428" w14:textId="07F8841B" w:rsidR="00B27B4A" w:rsidRPr="00026FA6" w:rsidRDefault="00885176" w:rsidP="00017BB2">
      <w:pPr>
        <w:pStyle w:val="paragraph"/>
        <w:spacing w:before="0" w:beforeAutospacing="0" w:after="0" w:afterAutospacing="0"/>
        <w:jc w:val="both"/>
        <w:rPr>
          <w:rFonts w:asciiTheme="minorHAnsi" w:eastAsiaTheme="minorHAnsi" w:hAnsiTheme="minorHAnsi" w:cstheme="minorBidi"/>
          <w:szCs w:val="22"/>
          <w:lang w:eastAsia="en-US"/>
        </w:rPr>
      </w:pPr>
      <w:hyperlink r:id="rId17" w:history="1">
        <w:r w:rsidR="00C33A6D" w:rsidRPr="00026FA6">
          <w:rPr>
            <w:rFonts w:asciiTheme="minorHAnsi" w:eastAsiaTheme="minorHAnsi" w:hAnsiTheme="minorHAnsi" w:cstheme="minorBidi"/>
            <w:szCs w:val="22"/>
            <w:u w:val="single"/>
            <w:lang w:eastAsia="en-US"/>
          </w:rPr>
          <w:t>Palvelutarpeen arviointi - THL</w:t>
        </w:r>
      </w:hyperlink>
      <w:r w:rsidR="00C33A6D" w:rsidRPr="00026FA6">
        <w:rPr>
          <w:rFonts w:asciiTheme="minorHAnsi" w:eastAsiaTheme="minorHAnsi" w:hAnsiTheme="minorHAnsi" w:cstheme="minorBidi"/>
          <w:szCs w:val="22"/>
          <w:lang w:eastAsia="en-US"/>
        </w:rPr>
        <w:t xml:space="preserve"> </w:t>
      </w:r>
    </w:p>
    <w:p w14:paraId="7443E727" w14:textId="011FF1BB" w:rsidR="00927FE3" w:rsidRPr="00026FA6" w:rsidRDefault="00885176" w:rsidP="00017BB2">
      <w:pPr>
        <w:pStyle w:val="paragraph"/>
        <w:spacing w:before="0" w:beforeAutospacing="0" w:after="0" w:afterAutospacing="0"/>
        <w:jc w:val="both"/>
        <w:rPr>
          <w:rFonts w:asciiTheme="minorHAnsi" w:eastAsiaTheme="minorHAnsi" w:hAnsiTheme="minorHAnsi" w:cstheme="minorBidi"/>
          <w:szCs w:val="22"/>
          <w:lang w:eastAsia="en-US"/>
        </w:rPr>
      </w:pPr>
      <w:hyperlink r:id="rId18" w:history="1">
        <w:r w:rsidR="00927FE3" w:rsidRPr="00026FA6">
          <w:rPr>
            <w:rFonts w:asciiTheme="minorHAnsi" w:eastAsiaTheme="minorHAnsi" w:hAnsiTheme="minorHAnsi" w:cstheme="minorBidi"/>
            <w:szCs w:val="22"/>
            <w:u w:val="single"/>
            <w:lang w:eastAsia="en-US"/>
          </w:rPr>
          <w:t>Lastensuojelun käsikirja - THL</w:t>
        </w:r>
      </w:hyperlink>
    </w:p>
    <w:p w14:paraId="29062769" w14:textId="380B5CE5" w:rsidR="00927FE3" w:rsidRPr="00026FA6" w:rsidRDefault="00927FE3" w:rsidP="00017BB2">
      <w:pPr>
        <w:pStyle w:val="paragraph"/>
        <w:spacing w:before="0" w:beforeAutospacing="0" w:after="0" w:afterAutospacing="0"/>
        <w:jc w:val="both"/>
        <w:rPr>
          <w:rFonts w:asciiTheme="minorHAnsi" w:hAnsiTheme="minorHAnsi" w:cstheme="minorBidi"/>
        </w:rPr>
      </w:pPr>
    </w:p>
    <w:p w14:paraId="173D06E0" w14:textId="3FD5DDA9" w:rsidR="004F09B6" w:rsidRPr="00026FA6" w:rsidRDefault="002078BE" w:rsidP="00017BB2">
      <w:pPr>
        <w:pStyle w:val="paragraph"/>
        <w:spacing w:before="0" w:beforeAutospacing="0" w:after="0" w:afterAutospacing="0"/>
        <w:jc w:val="both"/>
        <w:textAlignment w:val="baseline"/>
        <w:rPr>
          <w:rStyle w:val="eop"/>
          <w:rFonts w:asciiTheme="minorHAnsi" w:hAnsiTheme="minorHAnsi" w:cstheme="minorBidi"/>
        </w:rPr>
      </w:pPr>
      <w:r w:rsidRPr="00026FA6">
        <w:rPr>
          <w:rStyle w:val="eop"/>
          <w:rFonts w:asciiTheme="minorHAnsi" w:hAnsiTheme="minorHAnsi" w:cstheme="minorBidi"/>
        </w:rPr>
        <w:t>Omavalvontasuunnitelmaan tulee kuvata, kuka tekee arvioinnin, ketkä osallistu</w:t>
      </w:r>
      <w:r w:rsidR="00207B6F" w:rsidRPr="00026FA6">
        <w:rPr>
          <w:rStyle w:val="eop"/>
          <w:rFonts w:asciiTheme="minorHAnsi" w:hAnsiTheme="minorHAnsi" w:cstheme="minorBidi"/>
        </w:rPr>
        <w:t>vat</w:t>
      </w:r>
      <w:r w:rsidRPr="00026FA6">
        <w:rPr>
          <w:rStyle w:val="eop"/>
          <w:rFonts w:asciiTheme="minorHAnsi" w:hAnsiTheme="minorHAnsi" w:cstheme="minorBidi"/>
        </w:rPr>
        <w:t xml:space="preserve"> tekemiseen ja missä se tehdään. </w:t>
      </w:r>
      <w:r w:rsidR="004F09B6" w:rsidRPr="00026FA6">
        <w:rPr>
          <w:rStyle w:val="normaltextrun"/>
          <w:rFonts w:asciiTheme="minorHAnsi" w:hAnsiTheme="minorHAnsi" w:cstheme="minorBidi"/>
        </w:rPr>
        <w:t xml:space="preserve">Palvelutarvetta arvioidaan yhdessä asiakkaan ja tarvittaessa hänen omaisensa, läheisensä tai laillisen edustajansa kanssa. </w:t>
      </w:r>
    </w:p>
    <w:p w14:paraId="5A06A4C0" w14:textId="77777777" w:rsidR="00C33A6D" w:rsidRPr="00CA6EB1" w:rsidRDefault="00C33A6D" w:rsidP="00017BB2">
      <w:pPr>
        <w:pStyle w:val="paragraph"/>
        <w:spacing w:before="0" w:beforeAutospacing="0" w:after="0" w:afterAutospacing="0"/>
        <w:jc w:val="both"/>
        <w:rPr>
          <w:rFonts w:asciiTheme="minorHAnsi" w:hAnsiTheme="minorHAnsi" w:cstheme="minorHAnsi"/>
        </w:rPr>
      </w:pPr>
    </w:p>
    <w:p w14:paraId="224768A2" w14:textId="77777777" w:rsidR="00B27B4A" w:rsidRDefault="00B27B4A" w:rsidP="00017BB2">
      <w:pPr>
        <w:pStyle w:val="paragraph"/>
        <w:spacing w:before="0" w:beforeAutospacing="0" w:after="0" w:afterAutospacing="0"/>
        <w:jc w:val="both"/>
        <w:rPr>
          <w:rFonts w:asciiTheme="minorHAnsi" w:hAnsiTheme="minorHAnsi" w:cstheme="minorBidi"/>
        </w:rPr>
      </w:pPr>
      <w:r w:rsidRPr="2EB7BAE8">
        <w:rPr>
          <w:rFonts w:asciiTheme="minorHAnsi" w:hAnsiTheme="minorHAnsi" w:cstheme="minorBidi"/>
        </w:rPr>
        <w:t>Miten yhteydensaanti palveluun varmistetaan?</w:t>
      </w:r>
    </w:p>
    <w:p w14:paraId="50E4A940" w14:textId="77777777" w:rsidR="00AA26CC" w:rsidRDefault="00AA26CC" w:rsidP="00017BB2">
      <w:pPr>
        <w:pStyle w:val="paragraph"/>
        <w:spacing w:before="0" w:beforeAutospacing="0" w:after="0" w:afterAutospacing="0"/>
        <w:jc w:val="both"/>
        <w:rPr>
          <w:rFonts w:asciiTheme="minorHAnsi" w:hAnsiTheme="minorHAnsi" w:cstheme="minorBidi"/>
        </w:rPr>
      </w:pPr>
    </w:p>
    <w:p w14:paraId="141280F5" w14:textId="77777777" w:rsidR="00AA26CC" w:rsidRDefault="00AA26CC" w:rsidP="00017BB2">
      <w:pPr>
        <w:pStyle w:val="paragraph"/>
        <w:spacing w:before="0" w:beforeAutospacing="0" w:after="0" w:afterAutospacing="0"/>
        <w:jc w:val="both"/>
        <w:textAlignment w:val="baseline"/>
        <w:rPr>
          <w:rStyle w:val="eop"/>
          <w:rFonts w:ascii="Calibri" w:hAnsi="Calibri" w:cs="Calibri"/>
          <w:i/>
          <w:iCs/>
        </w:rPr>
      </w:pPr>
      <w:r w:rsidRPr="00AA26CC">
        <w:rPr>
          <w:rStyle w:val="normaltextrun"/>
          <w:rFonts w:ascii="Calibri" w:hAnsi="Calibri" w:cs="Calibri"/>
          <w:i/>
          <w:iCs/>
        </w:rPr>
        <w:t>Vammaispalveluja myönnetään asiakkaille yksilöllisen palvelutarpeen arvioinnin</w:t>
      </w:r>
      <w:r w:rsidRPr="00AA26CC">
        <w:rPr>
          <w:rStyle w:val="normaltextrun"/>
          <w:rFonts w:ascii="Calibri" w:hAnsi="Calibri" w:cs="Calibri"/>
          <w:b/>
          <w:bCs/>
          <w:i/>
          <w:iCs/>
        </w:rPr>
        <w:t> </w:t>
      </w:r>
      <w:r w:rsidRPr="00AA26CC">
        <w:rPr>
          <w:rStyle w:val="normaltextrun"/>
          <w:rFonts w:ascii="Calibri" w:hAnsi="Calibri" w:cs="Calibri"/>
          <w:i/>
          <w:iCs/>
        </w:rPr>
        <w:t>perusteella. Arviointi perustuu asiakkaan omaan näkemykseen sekä yhden tai useamman asiantuntijan arvioon. Kiireellisissä tapauksissa toimitaan välittömästi. Kiireellisissä tapauksissa sosiaalipalveluja on järjestettävä myös hyvinvointialueella tilapäisesti oleskeleville. Myös pidempiaikaisesti työn, opiskelun tai vastaavan syyn vuoksi alueella oleskeleva voi hakea sosiaalipalveluja.</w:t>
      </w:r>
      <w:r w:rsidRPr="00AA26CC">
        <w:rPr>
          <w:rStyle w:val="eop"/>
          <w:rFonts w:ascii="Calibri" w:hAnsi="Calibri" w:cs="Calibri"/>
          <w:i/>
          <w:iCs/>
        </w:rPr>
        <w:t> </w:t>
      </w:r>
    </w:p>
    <w:p w14:paraId="5AE3E755" w14:textId="77777777" w:rsidR="00D42A78" w:rsidRPr="00AA26CC" w:rsidRDefault="00D42A78" w:rsidP="00017BB2">
      <w:pPr>
        <w:pStyle w:val="paragraph"/>
        <w:spacing w:before="0" w:beforeAutospacing="0" w:after="0" w:afterAutospacing="0"/>
        <w:jc w:val="both"/>
        <w:textAlignment w:val="baseline"/>
        <w:rPr>
          <w:rFonts w:ascii="Segoe UI" w:hAnsi="Segoe UI" w:cs="Segoe UI"/>
          <w:i/>
          <w:iCs/>
          <w:sz w:val="18"/>
          <w:szCs w:val="18"/>
        </w:rPr>
      </w:pPr>
    </w:p>
    <w:p w14:paraId="24E9F785" w14:textId="77777777" w:rsidR="00AA26CC" w:rsidRPr="00AA26CC" w:rsidRDefault="00AA26CC" w:rsidP="00017BB2">
      <w:pPr>
        <w:pStyle w:val="paragraph"/>
        <w:spacing w:before="0" w:beforeAutospacing="0" w:after="0" w:afterAutospacing="0"/>
        <w:jc w:val="both"/>
        <w:textAlignment w:val="baseline"/>
        <w:rPr>
          <w:rFonts w:ascii="Segoe UI" w:hAnsi="Segoe UI" w:cs="Segoe UI"/>
          <w:i/>
          <w:iCs/>
          <w:sz w:val="18"/>
          <w:szCs w:val="18"/>
        </w:rPr>
      </w:pPr>
      <w:r w:rsidRPr="00AA26CC">
        <w:rPr>
          <w:rStyle w:val="normaltextrun"/>
          <w:rFonts w:ascii="Calibri" w:hAnsi="Calibri" w:cs="Calibri"/>
          <w:i/>
          <w:iCs/>
        </w:rPr>
        <w:lastRenderedPageBreak/>
        <w:t>Palvelutarpeen arvioinnista vastaa palvelutarpeen arvioimisen kannalta tarkoituksenmukainen sosiaalihuollon ammattihenkilöistä annetun lain 3 §:ssä tarkoitettu sosiaalihuollon ammattihenkilö, jollei muualla laissa toisin säädetä. Erityistä tukea tarvitsevien lasten ja muiden erityistä tukea tarvitsevien henkilöiden palvelutarpeen arvioinnin tekemisestä vastaa virkasuhteessa oleva sosiaalityöntekijä. (14.4.2023/682)</w:t>
      </w:r>
      <w:r w:rsidRPr="00AA26CC">
        <w:rPr>
          <w:rStyle w:val="eop"/>
          <w:rFonts w:ascii="Calibri" w:hAnsi="Calibri" w:cs="Calibri"/>
          <w:i/>
          <w:iCs/>
        </w:rPr>
        <w:t> </w:t>
      </w:r>
    </w:p>
    <w:p w14:paraId="3EC96BDA" w14:textId="77777777" w:rsidR="00AA26CC" w:rsidRPr="00AA26CC" w:rsidRDefault="00AA26CC" w:rsidP="00017BB2">
      <w:pPr>
        <w:pStyle w:val="paragraph"/>
        <w:spacing w:before="0" w:beforeAutospacing="0" w:after="0" w:afterAutospacing="0"/>
        <w:jc w:val="both"/>
        <w:textAlignment w:val="baseline"/>
        <w:rPr>
          <w:rFonts w:ascii="Segoe UI" w:hAnsi="Segoe UI" w:cs="Segoe UI"/>
          <w:i/>
          <w:iCs/>
          <w:sz w:val="18"/>
          <w:szCs w:val="18"/>
        </w:rPr>
      </w:pPr>
      <w:r w:rsidRPr="00AA26CC">
        <w:rPr>
          <w:rStyle w:val="eop"/>
          <w:rFonts w:ascii="Calibri" w:hAnsi="Calibri" w:cs="Calibri"/>
          <w:i/>
          <w:iCs/>
        </w:rPr>
        <w:t> </w:t>
      </w:r>
    </w:p>
    <w:p w14:paraId="503B6F6C" w14:textId="77777777" w:rsidR="00AA26CC" w:rsidRPr="00AA26CC" w:rsidRDefault="00AA26CC" w:rsidP="00017BB2">
      <w:pPr>
        <w:pStyle w:val="paragraph"/>
        <w:spacing w:before="0" w:beforeAutospacing="0" w:after="0" w:afterAutospacing="0"/>
        <w:jc w:val="both"/>
        <w:textAlignment w:val="baseline"/>
        <w:rPr>
          <w:rFonts w:ascii="Segoe UI" w:hAnsi="Segoe UI" w:cs="Segoe UI"/>
          <w:i/>
          <w:iCs/>
          <w:sz w:val="18"/>
          <w:szCs w:val="18"/>
        </w:rPr>
      </w:pPr>
      <w:r w:rsidRPr="00AA26CC">
        <w:rPr>
          <w:rStyle w:val="normaltextrun"/>
          <w:rFonts w:ascii="Calibri" w:hAnsi="Calibri" w:cs="Calibri"/>
          <w:i/>
          <w:iCs/>
        </w:rPr>
        <w:t xml:space="preserve">Keski-Suomen hyvinvointialueella vammaispalvelujen palvelutarpeen arvioinnista vastaavat laaja-alaisen sotekeskuksen vammaispalvelujen viranhaltijat. Viranhaltijoiden yhteystiedot löytyvät Keski-Suomen hyvinvointialueen www-sivuilta: </w:t>
      </w:r>
      <w:hyperlink r:id="rId19" w:tgtFrame="_blank" w:history="1">
        <w:r w:rsidRPr="00AA26CC">
          <w:rPr>
            <w:rStyle w:val="normaltextrun"/>
            <w:rFonts w:ascii="Calibri" w:hAnsi="Calibri" w:cs="Calibri"/>
            <w:i/>
            <w:iCs/>
          </w:rPr>
          <w:t>Vammaispalveluiden sosiaaliohjaus ja sosiaalityö | Keski-Suomen hyvinvointialue (hyvaks.fi)</w:t>
        </w:r>
      </w:hyperlink>
      <w:r w:rsidRPr="00AA26CC">
        <w:rPr>
          <w:rStyle w:val="normaltextrun"/>
          <w:rFonts w:ascii="Calibri" w:hAnsi="Calibri" w:cs="Calibri"/>
          <w:i/>
          <w:iCs/>
        </w:rPr>
        <w:t> </w:t>
      </w:r>
      <w:r w:rsidRPr="00AA26CC">
        <w:rPr>
          <w:rStyle w:val="eop"/>
          <w:rFonts w:ascii="Calibri" w:hAnsi="Calibri" w:cs="Calibri"/>
          <w:i/>
          <w:iCs/>
        </w:rPr>
        <w:t> </w:t>
      </w:r>
    </w:p>
    <w:p w14:paraId="3319F8B8" w14:textId="77777777" w:rsidR="00AA26CC" w:rsidRDefault="00AA26CC" w:rsidP="00017BB2">
      <w:pPr>
        <w:pStyle w:val="paragraph"/>
        <w:spacing w:before="0" w:beforeAutospacing="0" w:after="0" w:afterAutospacing="0"/>
        <w:jc w:val="both"/>
        <w:rPr>
          <w:rFonts w:asciiTheme="minorHAnsi" w:hAnsiTheme="minorHAnsi" w:cstheme="minorHAnsi"/>
        </w:rPr>
      </w:pPr>
    </w:p>
    <w:p w14:paraId="2885C7E0" w14:textId="77777777" w:rsidR="00B27B4A" w:rsidRDefault="00B27B4A" w:rsidP="00017BB2">
      <w:pPr>
        <w:pStyle w:val="paragraph"/>
        <w:spacing w:before="0" w:beforeAutospacing="0" w:after="0" w:afterAutospacing="0"/>
        <w:jc w:val="both"/>
        <w:rPr>
          <w:rFonts w:asciiTheme="minorHAnsi" w:hAnsiTheme="minorHAnsi" w:cstheme="minorBidi"/>
        </w:rPr>
      </w:pPr>
    </w:p>
    <w:p w14:paraId="4D5E375E" w14:textId="77777777" w:rsidR="00CB00A6" w:rsidRPr="00CA6EB1" w:rsidRDefault="00CB00A6" w:rsidP="00017BB2">
      <w:pPr>
        <w:pStyle w:val="paragraph"/>
        <w:spacing w:before="0" w:beforeAutospacing="0" w:after="0" w:afterAutospacing="0"/>
        <w:jc w:val="both"/>
        <w:rPr>
          <w:rFonts w:cstheme="minorHAnsi"/>
        </w:rPr>
      </w:pPr>
    </w:p>
    <w:p w14:paraId="6858C0BC" w14:textId="7BBEA092" w:rsidR="00B27B4A" w:rsidRDefault="00B27B4A" w:rsidP="00017BB2">
      <w:pPr>
        <w:pStyle w:val="paragraph"/>
        <w:spacing w:before="0" w:beforeAutospacing="0" w:after="0" w:afterAutospacing="0"/>
        <w:jc w:val="both"/>
        <w:rPr>
          <w:rFonts w:asciiTheme="minorHAnsi" w:hAnsiTheme="minorHAnsi" w:cstheme="minorBidi"/>
        </w:rPr>
      </w:pPr>
      <w:r w:rsidRPr="2EB7BAE8">
        <w:rPr>
          <w:rFonts w:asciiTheme="minorHAnsi" w:hAnsiTheme="minorHAnsi" w:cstheme="minorBidi"/>
        </w:rPr>
        <w:t>Miten palvelutarpeen arvioinnin lakisääteisiä määräaikoja seurataan?</w:t>
      </w:r>
    </w:p>
    <w:p w14:paraId="2685DE29" w14:textId="77777777" w:rsidR="00543E7E" w:rsidRDefault="00543E7E" w:rsidP="00017BB2">
      <w:pPr>
        <w:pStyle w:val="paragraph"/>
        <w:spacing w:before="0" w:beforeAutospacing="0" w:after="0" w:afterAutospacing="0"/>
        <w:jc w:val="both"/>
        <w:rPr>
          <w:rFonts w:asciiTheme="minorHAnsi" w:hAnsiTheme="minorHAnsi" w:cstheme="minorBidi"/>
        </w:rPr>
      </w:pPr>
    </w:p>
    <w:p w14:paraId="2898EBCA" w14:textId="77777777" w:rsidR="00543E7E" w:rsidRPr="00543E7E" w:rsidRDefault="00543E7E" w:rsidP="00017BB2">
      <w:pPr>
        <w:pStyle w:val="paragraph"/>
        <w:spacing w:before="0" w:beforeAutospacing="0" w:after="0" w:afterAutospacing="0"/>
        <w:jc w:val="both"/>
        <w:textAlignment w:val="baseline"/>
        <w:rPr>
          <w:rFonts w:ascii="Segoe UI" w:hAnsi="Segoe UI" w:cs="Segoe UI"/>
          <w:i/>
          <w:iCs/>
          <w:sz w:val="18"/>
          <w:szCs w:val="18"/>
        </w:rPr>
      </w:pPr>
      <w:r w:rsidRPr="00543E7E">
        <w:rPr>
          <w:rStyle w:val="normaltextrun"/>
          <w:rFonts w:ascii="Calibri" w:hAnsi="Calibri" w:cs="Calibri"/>
          <w:i/>
          <w:iCs/>
        </w:rPr>
        <w:t>Palvelutarpeen arviointi on aloitettava viipymättä ja saatettava loppuun ilman aiheetonta viivytystä. Laaja-alaisen sotekeskuksen vammaispalvelut seuraavat määräaikojen toteutumista omavalvonnallisesti. Myös Keski-Suomen hyvinvointialueen valvontayksikkö seuraa lakisääteisten määräaikojen toteutumista.</w:t>
      </w:r>
      <w:r w:rsidRPr="00543E7E">
        <w:rPr>
          <w:rStyle w:val="eop"/>
          <w:rFonts w:ascii="Calibri" w:hAnsi="Calibri" w:cs="Calibri"/>
          <w:i/>
          <w:iCs/>
        </w:rPr>
        <w:t> </w:t>
      </w:r>
    </w:p>
    <w:p w14:paraId="2FE6D63F" w14:textId="1BF603F5" w:rsidR="00B27B4A" w:rsidRPr="00543E7E" w:rsidRDefault="00543E7E" w:rsidP="00017BB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728DE3D8" w14:textId="41E98060" w:rsidR="00B27B4A" w:rsidRDefault="00B27B4A" w:rsidP="00017BB2">
      <w:pPr>
        <w:pStyle w:val="paragraph"/>
        <w:spacing w:before="0" w:beforeAutospacing="0" w:after="0" w:afterAutospacing="0"/>
        <w:jc w:val="both"/>
        <w:textAlignment w:val="baseline"/>
        <w:rPr>
          <w:rStyle w:val="eop"/>
          <w:rFonts w:asciiTheme="minorHAnsi" w:hAnsiTheme="minorHAnsi" w:cstheme="minorBidi"/>
        </w:rPr>
      </w:pPr>
      <w:r w:rsidRPr="2EB7BAE8">
        <w:rPr>
          <w:rStyle w:val="normaltextrun"/>
          <w:rFonts w:asciiTheme="minorHAnsi" w:hAnsiTheme="minorHAnsi" w:cstheme="minorBidi"/>
        </w:rPr>
        <w:t xml:space="preserve">Miten palvelutarve arvioidaan, mikä ammattiryhmä arvion voi palvelussa tehdä ja mitä </w:t>
      </w:r>
      <w:r w:rsidR="00CB4337">
        <w:rPr>
          <w:rStyle w:val="normaltextrun"/>
          <w:rFonts w:asciiTheme="minorHAnsi" w:hAnsiTheme="minorHAnsi" w:cstheme="minorBidi"/>
        </w:rPr>
        <w:t xml:space="preserve">esim. toimintakykyä arvioivia </w:t>
      </w:r>
      <w:r w:rsidRPr="2EB7BAE8">
        <w:rPr>
          <w:rStyle w:val="normaltextrun"/>
          <w:rFonts w:asciiTheme="minorHAnsi" w:hAnsiTheme="minorHAnsi" w:cstheme="minorBidi"/>
        </w:rPr>
        <w:t>mittareita arvioinnissa ja arvioinnin toteutumisessa käytetään?</w:t>
      </w:r>
      <w:r w:rsidRPr="2EB7BAE8">
        <w:rPr>
          <w:rStyle w:val="eop"/>
          <w:rFonts w:asciiTheme="minorHAnsi" w:hAnsiTheme="minorHAnsi" w:cstheme="minorBidi"/>
        </w:rPr>
        <w:t> </w:t>
      </w:r>
    </w:p>
    <w:p w14:paraId="230B9EE9" w14:textId="77777777" w:rsidR="00543E7E" w:rsidRDefault="00543E7E" w:rsidP="00017BB2">
      <w:pPr>
        <w:pStyle w:val="paragraph"/>
        <w:spacing w:before="0" w:beforeAutospacing="0" w:after="0" w:afterAutospacing="0"/>
        <w:jc w:val="both"/>
        <w:textAlignment w:val="baseline"/>
        <w:rPr>
          <w:rStyle w:val="eop"/>
          <w:rFonts w:asciiTheme="minorHAnsi" w:hAnsiTheme="minorHAnsi" w:cstheme="minorBidi"/>
        </w:rPr>
      </w:pPr>
    </w:p>
    <w:p w14:paraId="082F1893" w14:textId="3574001B" w:rsidR="00543E7E" w:rsidRPr="00543E7E" w:rsidRDefault="00543E7E" w:rsidP="00017BB2">
      <w:pPr>
        <w:pStyle w:val="paragraph"/>
        <w:spacing w:before="0" w:beforeAutospacing="0" w:after="0" w:afterAutospacing="0"/>
        <w:jc w:val="both"/>
        <w:textAlignment w:val="baseline"/>
        <w:rPr>
          <w:rFonts w:asciiTheme="minorHAnsi" w:hAnsiTheme="minorHAnsi" w:cstheme="minorHAnsi"/>
          <w:i/>
          <w:iCs/>
        </w:rPr>
      </w:pPr>
      <w:r w:rsidRPr="00543E7E">
        <w:rPr>
          <w:rStyle w:val="normaltextrun"/>
          <w:rFonts w:ascii="Calibri" w:hAnsi="Calibri" w:cs="Calibri"/>
          <w:i/>
          <w:iCs/>
          <w:shd w:val="clear" w:color="auto" w:fill="FFFFFF"/>
        </w:rPr>
        <w:t xml:space="preserve">Laaja-alaisen sotekeskuksen vammaispalvelun viranhaltijat ovat sosiaalihuollon ammattihenkilöistä annetun lain 3, 7 ja 8 §:n mukaisia laillistettuja ammattihenkilöitä: sosiaalityöntekijä, sosionomi, </w:t>
      </w:r>
      <w:proofErr w:type="spellStart"/>
      <w:r w:rsidRPr="00543E7E">
        <w:rPr>
          <w:rStyle w:val="normaltextrun"/>
          <w:rFonts w:ascii="Calibri" w:hAnsi="Calibri" w:cs="Calibri"/>
          <w:i/>
          <w:iCs/>
          <w:shd w:val="clear" w:color="auto" w:fill="FFFFFF"/>
        </w:rPr>
        <w:t>geronomi</w:t>
      </w:r>
      <w:proofErr w:type="spellEnd"/>
      <w:r w:rsidRPr="00543E7E">
        <w:rPr>
          <w:rStyle w:val="normaltextrun"/>
          <w:rFonts w:ascii="Calibri" w:hAnsi="Calibri" w:cs="Calibri"/>
          <w:i/>
          <w:iCs/>
          <w:shd w:val="clear" w:color="auto" w:fill="FFFFFF"/>
        </w:rPr>
        <w:t>, kuntoutuksen ohjaaja. </w:t>
      </w:r>
      <w:r w:rsidRPr="00543E7E">
        <w:rPr>
          <w:rStyle w:val="eop"/>
          <w:rFonts w:ascii="Calibri" w:hAnsi="Calibri" w:cs="Calibri"/>
          <w:i/>
          <w:iCs/>
          <w:shd w:val="clear" w:color="auto" w:fill="FFFFFF"/>
        </w:rPr>
        <w:t> </w:t>
      </w:r>
    </w:p>
    <w:p w14:paraId="1A3F92E7" w14:textId="77777777" w:rsidR="00E543CE" w:rsidRPr="00E543CE" w:rsidRDefault="00E543CE" w:rsidP="00017BB2">
      <w:pPr>
        <w:pStyle w:val="paragraph"/>
        <w:spacing w:before="0" w:beforeAutospacing="0" w:after="0" w:afterAutospacing="0"/>
        <w:jc w:val="both"/>
        <w:textAlignment w:val="baseline"/>
        <w:rPr>
          <w:rStyle w:val="normaltextrun"/>
          <w:rFonts w:asciiTheme="minorHAnsi" w:hAnsiTheme="minorHAnsi" w:cstheme="minorBidi"/>
          <w:i/>
          <w:iCs/>
        </w:rPr>
      </w:pPr>
    </w:p>
    <w:p w14:paraId="38F9C5F3" w14:textId="7FC59275" w:rsidR="00B27B4A" w:rsidRPr="00CA6EB1" w:rsidRDefault="00B27B4A" w:rsidP="00017BB2">
      <w:pPr>
        <w:pStyle w:val="paragraph"/>
        <w:spacing w:before="0" w:beforeAutospacing="0" w:after="0" w:afterAutospacing="0"/>
        <w:jc w:val="both"/>
        <w:textAlignment w:val="baseline"/>
        <w:rPr>
          <w:rFonts w:asciiTheme="minorHAnsi" w:hAnsiTheme="minorHAnsi" w:cstheme="minorBidi"/>
        </w:rPr>
      </w:pPr>
      <w:r w:rsidRPr="2EB7BAE8">
        <w:rPr>
          <w:rStyle w:val="normaltextrun"/>
          <w:rFonts w:asciiTheme="minorHAnsi" w:hAnsiTheme="minorHAnsi" w:cstheme="minorBidi"/>
        </w:rPr>
        <w:t>Miten asiakas</w:t>
      </w:r>
      <w:r w:rsidR="00F01A31">
        <w:rPr>
          <w:rStyle w:val="normaltextrun"/>
          <w:rFonts w:asciiTheme="minorHAnsi" w:hAnsiTheme="minorHAnsi" w:cstheme="minorBidi"/>
        </w:rPr>
        <w:t xml:space="preserve"> </w:t>
      </w:r>
      <w:r w:rsidRPr="2EB7BAE8">
        <w:rPr>
          <w:rStyle w:val="normaltextrun"/>
          <w:rFonts w:asciiTheme="minorHAnsi" w:hAnsiTheme="minorHAnsi" w:cstheme="minorBidi"/>
        </w:rPr>
        <w:t xml:space="preserve">tai hänen omaisensa ja läheisensä otetaan mukaan </w:t>
      </w:r>
      <w:r w:rsidR="00F01A31">
        <w:rPr>
          <w:rStyle w:val="normaltextrun"/>
          <w:rFonts w:asciiTheme="minorHAnsi" w:hAnsiTheme="minorHAnsi" w:cstheme="minorBidi"/>
        </w:rPr>
        <w:t>palvelu</w:t>
      </w:r>
      <w:r w:rsidRPr="2EB7BAE8">
        <w:rPr>
          <w:rStyle w:val="normaltextrun"/>
          <w:rFonts w:asciiTheme="minorHAnsi" w:hAnsiTheme="minorHAnsi" w:cstheme="minorBidi"/>
        </w:rPr>
        <w:t>tarpeen arviointiin?</w:t>
      </w:r>
      <w:r w:rsidRPr="2EB7BAE8">
        <w:rPr>
          <w:rStyle w:val="eop"/>
          <w:rFonts w:asciiTheme="minorHAnsi" w:hAnsiTheme="minorHAnsi" w:cstheme="minorBidi"/>
        </w:rPr>
        <w:t> </w:t>
      </w:r>
    </w:p>
    <w:p w14:paraId="612BBE56" w14:textId="77777777" w:rsidR="00B27B4A" w:rsidRDefault="00B27B4A" w:rsidP="00017BB2">
      <w:pPr>
        <w:pStyle w:val="paragraph"/>
        <w:spacing w:before="0" w:beforeAutospacing="0" w:after="0" w:afterAutospacing="0"/>
        <w:jc w:val="both"/>
        <w:rPr>
          <w:rStyle w:val="eop"/>
          <w:rFonts w:asciiTheme="minorHAnsi" w:hAnsiTheme="minorHAnsi" w:cstheme="minorBidi"/>
        </w:rPr>
      </w:pPr>
    </w:p>
    <w:p w14:paraId="2961F056" w14:textId="4F5301E3" w:rsidR="00543E7E" w:rsidRDefault="00543E7E" w:rsidP="00017BB2">
      <w:pPr>
        <w:spacing w:line="276" w:lineRule="auto"/>
        <w:jc w:val="both"/>
        <w:rPr>
          <w:rFonts w:cstheme="minorHAnsi"/>
          <w:szCs w:val="24"/>
        </w:rPr>
      </w:pPr>
      <w:r w:rsidRPr="00543E7E">
        <w:rPr>
          <w:rStyle w:val="normaltextrun"/>
          <w:rFonts w:ascii="Calibri" w:hAnsi="Calibri" w:cs="Calibri"/>
          <w:shd w:val="clear" w:color="auto" w:fill="FFFFFF"/>
        </w:rPr>
        <w:t>Laaja-alaisen sotekeskuksen vammaispalvelujen viranhaltijat vastaavat palvelutarpeen arvioinnista. Palvelutarpeen arvioinnissa kuullaan aina asiakasta, hänen kommunikaation erityispiirteensä ja tuetun päätöksenteon työtapaa noudattaen. Asiakkaan läheiset otetaan mukaan palvelutarpeen arviointiin, mikäli asiakas itse toivoo heidän osallistumistaan. Mikäli asiakas on jo vammaispalvelujen asiakkuudessa, pyritään palvelutarpeen arviointi suorittamaan siten, että myös asiakkaan palveluja toteuttavan toimintayksikön työntekijöitä kuullaan. </w:t>
      </w:r>
      <w:r w:rsidRPr="00543E7E">
        <w:rPr>
          <w:rStyle w:val="eop"/>
          <w:rFonts w:ascii="Calibri" w:hAnsi="Calibri" w:cs="Calibri"/>
          <w:shd w:val="clear" w:color="auto" w:fill="FFFFFF"/>
        </w:rPr>
        <w:t> </w:t>
      </w:r>
      <w:r w:rsidR="00B12A66" w:rsidRPr="00543E7E">
        <w:rPr>
          <w:rFonts w:cstheme="minorHAnsi"/>
          <w:szCs w:val="24"/>
        </w:rPr>
        <w:t xml:space="preserve"> </w:t>
      </w:r>
    </w:p>
    <w:p w14:paraId="1CD827E3" w14:textId="799C746C" w:rsidR="00682F87" w:rsidRPr="00915530" w:rsidRDefault="00682F87" w:rsidP="00017BB2">
      <w:pPr>
        <w:jc w:val="both"/>
        <w:rPr>
          <w:i/>
          <w:iCs/>
          <w:sz w:val="22"/>
          <w:lang w:eastAsia="fi-FI"/>
        </w:rPr>
      </w:pPr>
      <w:r w:rsidRPr="00915530">
        <w:rPr>
          <w:i/>
          <w:iCs/>
          <w:lang w:eastAsia="fi-FI"/>
        </w:rPr>
        <w:t>Kun as</w:t>
      </w:r>
      <w:r w:rsidR="00D42A78">
        <w:rPr>
          <w:i/>
          <w:iCs/>
          <w:lang w:eastAsia="fi-FI"/>
        </w:rPr>
        <w:t>ia</w:t>
      </w:r>
      <w:r w:rsidRPr="00915530">
        <w:rPr>
          <w:i/>
          <w:iCs/>
          <w:lang w:eastAsia="fi-FI"/>
        </w:rPr>
        <w:t xml:space="preserve">kas on ohjautunut asumaan </w:t>
      </w:r>
      <w:r w:rsidR="00915530" w:rsidRPr="00915530">
        <w:rPr>
          <w:i/>
          <w:iCs/>
          <w:lang w:eastAsia="fi-FI"/>
        </w:rPr>
        <w:t>Ahokodille</w:t>
      </w:r>
      <w:r w:rsidRPr="00915530">
        <w:rPr>
          <w:i/>
          <w:iCs/>
          <w:lang w:eastAsia="fi-FI"/>
        </w:rPr>
        <w:t>, palvelutarpeen arviointi tehdään arjessa as</w:t>
      </w:r>
      <w:r w:rsidR="00D42A78">
        <w:rPr>
          <w:i/>
          <w:iCs/>
          <w:lang w:eastAsia="fi-FI"/>
        </w:rPr>
        <w:t>ia</w:t>
      </w:r>
      <w:r w:rsidRPr="00915530">
        <w:rPr>
          <w:i/>
          <w:iCs/>
          <w:lang w:eastAsia="fi-FI"/>
        </w:rPr>
        <w:t>kasta kuuntelemalla ja tarkkailemalla hänen kokonaisvaltaista hyvinvointiaan. Käytetään asiakkaalle sopivaa kommunikaatiomenetelmää, tarkkaillaan hänen ilmeitään ja eleitään, sekä selvitetään mahdollisuuksien mukaan elämänhistoriaan liittyviä tärkeitä asioita. Mikäli as</w:t>
      </w:r>
      <w:r w:rsidR="00D42A78">
        <w:rPr>
          <w:i/>
          <w:iCs/>
          <w:lang w:eastAsia="fi-FI"/>
        </w:rPr>
        <w:t>ia</w:t>
      </w:r>
      <w:r w:rsidRPr="00915530">
        <w:rPr>
          <w:i/>
          <w:iCs/>
          <w:lang w:eastAsia="fi-FI"/>
        </w:rPr>
        <w:t xml:space="preserve">kkaan kohdalla havaitaan tarve lisäpalveluille (esim. henkilökohtainen apu) ollaan tästä yhteydessä asukkaan omatyöntekijään laaja-alaisessa sotekeskuksessa. </w:t>
      </w:r>
    </w:p>
    <w:p w14:paraId="2B7EFBAB" w14:textId="77777777" w:rsidR="00682F87" w:rsidRPr="00915530" w:rsidRDefault="00682F87" w:rsidP="00017BB2">
      <w:pPr>
        <w:jc w:val="both"/>
        <w:rPr>
          <w:i/>
          <w:iCs/>
          <w:lang w:eastAsia="fi-FI"/>
        </w:rPr>
      </w:pPr>
    </w:p>
    <w:p w14:paraId="41899E8C" w14:textId="77777777" w:rsidR="00682F87" w:rsidRPr="00915530" w:rsidRDefault="00682F87" w:rsidP="00017BB2">
      <w:pPr>
        <w:jc w:val="both"/>
        <w:rPr>
          <w:i/>
          <w:iCs/>
          <w:lang w:eastAsia="fi-FI"/>
        </w:rPr>
      </w:pPr>
      <w:r w:rsidRPr="00915530">
        <w:rPr>
          <w:i/>
          <w:iCs/>
          <w:lang w:eastAsia="fi-FI"/>
        </w:rPr>
        <w:lastRenderedPageBreak/>
        <w:t>Palvelutarvetta arvioidaan moniammatillisen yhteistyön avulla (mm. omaiset, lääkäri, sairaanhoitaja, työ- ja päivätoiminta, muut asukkaan kannalta tärkeät yhteistyötahot) kuntoutus- palvelusuunnitelma- sekä toteuttamissuunnitelmapalavereissa.</w:t>
      </w:r>
    </w:p>
    <w:p w14:paraId="57942904" w14:textId="77777777" w:rsidR="00682F87" w:rsidRPr="00915530" w:rsidRDefault="00682F87" w:rsidP="00017BB2">
      <w:pPr>
        <w:jc w:val="both"/>
        <w:rPr>
          <w:i/>
          <w:iCs/>
          <w:lang w:eastAsia="fi-FI"/>
        </w:rPr>
      </w:pPr>
    </w:p>
    <w:p w14:paraId="69F65538" w14:textId="654F5B3A" w:rsidR="00682F87" w:rsidRPr="00915530" w:rsidRDefault="00682F87" w:rsidP="00017BB2">
      <w:pPr>
        <w:jc w:val="both"/>
        <w:rPr>
          <w:i/>
          <w:iCs/>
          <w:lang w:eastAsia="fi-FI"/>
        </w:rPr>
      </w:pPr>
      <w:r w:rsidRPr="00915530">
        <w:rPr>
          <w:i/>
          <w:iCs/>
          <w:lang w:eastAsia="fi-FI"/>
        </w:rPr>
        <w:t xml:space="preserve">Omaisten ja läheisten kanssa tehdään avointa yhteistyötä ja tavataan heitä tarvittaessa. Omaisia on kannustettu ottamaan yhteyttä palveluvastaavaan tai </w:t>
      </w:r>
      <w:r w:rsidR="006253EE">
        <w:rPr>
          <w:i/>
          <w:iCs/>
          <w:lang w:eastAsia="fi-FI"/>
        </w:rPr>
        <w:t>Ahokodi</w:t>
      </w:r>
      <w:r w:rsidRPr="00915530">
        <w:rPr>
          <w:i/>
          <w:iCs/>
          <w:lang w:eastAsia="fi-FI"/>
        </w:rPr>
        <w:t>n ohjaajiin aina tarpeen vaatiessa.</w:t>
      </w:r>
    </w:p>
    <w:p w14:paraId="2A302C39" w14:textId="77777777" w:rsidR="00682F87" w:rsidRPr="00915530" w:rsidRDefault="00682F87" w:rsidP="00017BB2">
      <w:pPr>
        <w:jc w:val="both"/>
        <w:rPr>
          <w:i/>
          <w:iCs/>
          <w:lang w:eastAsia="fi-FI"/>
        </w:rPr>
      </w:pPr>
    </w:p>
    <w:p w14:paraId="151D493F" w14:textId="306BAB5E" w:rsidR="00682F87" w:rsidRPr="00915530" w:rsidRDefault="00682F87" w:rsidP="00017BB2">
      <w:pPr>
        <w:jc w:val="both"/>
        <w:rPr>
          <w:i/>
          <w:iCs/>
          <w:lang w:eastAsia="fi-FI"/>
        </w:rPr>
      </w:pPr>
      <w:r w:rsidRPr="00915530">
        <w:rPr>
          <w:i/>
          <w:iCs/>
          <w:lang w:eastAsia="fi-FI"/>
        </w:rPr>
        <w:t>Kuntoutus- sekä palvelusuunnitelma- ja toteuttamissuunnitelmapalavereissa keskustellaan ja huomioidaan asiakkaan, hänen omaistensa sekä lähipiiriin kuuluvien henkilöiden näkemykset ja mielipiteet. Myös eriävät mielipiteet kirjataan toteuttami</w:t>
      </w:r>
      <w:r w:rsidR="006253EE">
        <w:rPr>
          <w:i/>
          <w:iCs/>
          <w:lang w:eastAsia="fi-FI"/>
        </w:rPr>
        <w:t>s</w:t>
      </w:r>
      <w:r w:rsidRPr="00915530">
        <w:rPr>
          <w:i/>
          <w:iCs/>
          <w:lang w:eastAsia="fi-FI"/>
        </w:rPr>
        <w:t xml:space="preserve">suunnitelmaan ja niistä keskustellaan.  </w:t>
      </w:r>
    </w:p>
    <w:p w14:paraId="1F8FB4C1" w14:textId="77777777" w:rsidR="00682F87" w:rsidRDefault="00682F87" w:rsidP="00017BB2">
      <w:pPr>
        <w:jc w:val="both"/>
      </w:pPr>
    </w:p>
    <w:p w14:paraId="1E7693DE" w14:textId="77777777" w:rsidR="00543E7E" w:rsidRPr="00543E7E" w:rsidRDefault="00543E7E" w:rsidP="00017BB2">
      <w:pPr>
        <w:spacing w:line="276" w:lineRule="auto"/>
        <w:jc w:val="both"/>
        <w:rPr>
          <w:rFonts w:cstheme="minorHAnsi"/>
          <w:szCs w:val="24"/>
        </w:rPr>
      </w:pPr>
    </w:p>
    <w:p w14:paraId="2CFE4666" w14:textId="77777777" w:rsidR="00B03532" w:rsidRPr="00CA6EB1" w:rsidRDefault="00B03532" w:rsidP="00017BB2">
      <w:pPr>
        <w:jc w:val="both"/>
      </w:pPr>
      <w:r>
        <w:t>Sosiaalihuoltolain mukainen o</w:t>
      </w:r>
      <w:r w:rsidRPr="2EB7BAE8">
        <w:t xml:space="preserve">matyöntekijä </w:t>
      </w:r>
    </w:p>
    <w:p w14:paraId="31DF7BC4" w14:textId="29CCAD1B" w:rsidR="00B03532" w:rsidRPr="002412C8" w:rsidRDefault="00B03532" w:rsidP="00017BB2">
      <w:pPr>
        <w:spacing w:line="276" w:lineRule="auto"/>
        <w:jc w:val="both"/>
        <w:rPr>
          <w:highlight w:val="yellow"/>
        </w:rPr>
      </w:pPr>
      <w:r w:rsidRPr="002412C8">
        <w:t xml:space="preserve">Sosiaalihuoltolain 42 § mukaan sosiaalihuollon asiakkaalle on nimettävä asiakkuuden ajaksi omatyöntekijä. Työntekijää ei tarvitse nimetä, jos asiakkaalle on jo nimetty muu palveluista vastaava työntekijä tai nimeäminen on muusta syystä ilmeisen tarpeetonta. Omatyöntekijänä toimivan henkilön tehtävänä on asiakkaan tarpeiden ja edun mukaisesti edistää sitä, että asiakkaalle palvelujen järjestäminen tapahtuu palvelutarpeen arvioinnin mukaisesti. </w:t>
      </w:r>
    </w:p>
    <w:p w14:paraId="659BD755" w14:textId="09B0707B" w:rsidR="00B03532" w:rsidRPr="00CA6EB1" w:rsidRDefault="003979DD" w:rsidP="00017BB2">
      <w:pPr>
        <w:spacing w:line="276" w:lineRule="auto"/>
        <w:jc w:val="both"/>
      </w:pPr>
      <w:r>
        <w:t>Miten varmistetaan se, että</w:t>
      </w:r>
      <w:r w:rsidR="00B03532" w:rsidRPr="2EB7BAE8">
        <w:t xml:space="preserve"> sosiaalihuollon asiakkaille </w:t>
      </w:r>
      <w:r>
        <w:t xml:space="preserve">on </w:t>
      </w:r>
      <w:r w:rsidR="00B03532" w:rsidRPr="2EB7BAE8">
        <w:t>nimetty omatyöntekijä?</w:t>
      </w:r>
    </w:p>
    <w:p w14:paraId="26A0BC82" w14:textId="43C106B8" w:rsidR="00B03532" w:rsidRPr="00D170B2" w:rsidRDefault="00D170B2" w:rsidP="00017BB2">
      <w:pPr>
        <w:pStyle w:val="paragraph"/>
        <w:spacing w:before="0" w:beforeAutospacing="0" w:after="0" w:afterAutospacing="0"/>
        <w:jc w:val="both"/>
        <w:textAlignment w:val="baseline"/>
        <w:rPr>
          <w:rFonts w:ascii="Segoe UI" w:hAnsi="Segoe UI" w:cs="Segoe UI"/>
          <w:i/>
          <w:iCs/>
          <w:sz w:val="18"/>
          <w:szCs w:val="18"/>
        </w:rPr>
      </w:pPr>
      <w:r w:rsidRPr="00D170B2">
        <w:rPr>
          <w:rStyle w:val="normaltextrun"/>
          <w:rFonts w:ascii="Calibri" w:hAnsi="Calibri" w:cs="Calibri"/>
          <w:i/>
          <w:iCs/>
        </w:rPr>
        <w:t>Sosiaalihuoltolain 42 § mukaan sosiaalihuollon asiakkaalle on nimettävä asiakkuuden ajaksi omatyöntekijä. Työntekijää ei tarvitse nimetä, jos asiakkaalle on jo nimetty muu palveluista vastaava työntekijä tai nimeäminen on muusta syystä ilmeisen tarpeetonta. Omatyöntekijänä toimivan henkilön tehtävänä on asiakkaan tarpeiden ja edun mukaisesti edistää sitä, että asiakkaalle palvelujen järjestäminen tapahtuu palvelutarpeen arvioinnin mukaisesti. </w:t>
      </w:r>
      <w:r w:rsidRPr="00D170B2">
        <w:rPr>
          <w:rStyle w:val="eop"/>
          <w:rFonts w:ascii="Calibri" w:hAnsi="Calibri" w:cs="Calibri"/>
          <w:i/>
          <w:iCs/>
        </w:rPr>
        <w:t> </w:t>
      </w:r>
      <w:r w:rsidRPr="00D170B2">
        <w:rPr>
          <w:rStyle w:val="normaltextrun"/>
          <w:rFonts w:ascii="Calibri" w:hAnsi="Calibri" w:cs="Calibri"/>
          <w:i/>
          <w:iCs/>
        </w:rPr>
        <w:t>Asiakkaan omatyöntekijä nimetään laaja-alaisen sotekeskuksen vammaispalveluista.</w:t>
      </w:r>
      <w:r w:rsidRPr="00D170B2">
        <w:rPr>
          <w:rStyle w:val="eop"/>
          <w:rFonts w:ascii="Calibri" w:hAnsi="Calibri" w:cs="Calibri"/>
          <w:i/>
          <w:iCs/>
        </w:rPr>
        <w:t> </w:t>
      </w:r>
    </w:p>
    <w:p w14:paraId="518A50C1" w14:textId="77777777" w:rsidR="00B27B4A" w:rsidRDefault="00B27B4A" w:rsidP="00017BB2">
      <w:pPr>
        <w:jc w:val="both"/>
        <w:rPr>
          <w:rFonts w:cstheme="minorHAnsi"/>
          <w:b/>
          <w:bCs/>
          <w:szCs w:val="24"/>
        </w:rPr>
      </w:pPr>
    </w:p>
    <w:p w14:paraId="2F9C2E1D" w14:textId="6A14C721" w:rsidR="00835631" w:rsidRDefault="03611D77" w:rsidP="00017BB2">
      <w:pPr>
        <w:pStyle w:val="Otsikko4"/>
        <w:jc w:val="both"/>
      </w:pPr>
      <w:bookmarkStart w:id="23" w:name="_Toc181784582"/>
      <w:r>
        <w:t>Asiakassuunnitelma</w:t>
      </w:r>
      <w:bookmarkEnd w:id="23"/>
      <w:r>
        <w:t xml:space="preserve"> </w:t>
      </w:r>
    </w:p>
    <w:p w14:paraId="611311D8" w14:textId="6056C6E1" w:rsidR="00C53464" w:rsidRPr="002412C8" w:rsidRDefault="003B74FB" w:rsidP="00017BB2">
      <w:pPr>
        <w:jc w:val="both"/>
        <w:rPr>
          <w:rFonts w:cstheme="minorHAnsi"/>
          <w:szCs w:val="24"/>
        </w:rPr>
      </w:pPr>
      <w:r w:rsidRPr="002412C8">
        <w:rPr>
          <w:shd w:val="clear" w:color="auto" w:fill="FFFFFF"/>
        </w:rPr>
        <w:t>(Sosiaali</w:t>
      </w:r>
      <w:r w:rsidR="00AB2016" w:rsidRPr="002412C8">
        <w:rPr>
          <w:shd w:val="clear" w:color="auto" w:fill="FFFFFF"/>
        </w:rPr>
        <w:t xml:space="preserve">huolto) </w:t>
      </w:r>
      <w:r w:rsidR="008A5179" w:rsidRPr="002412C8">
        <w:rPr>
          <w:shd w:val="clear" w:color="auto" w:fill="FFFFFF"/>
        </w:rPr>
        <w:t>Palvelutarpeen arviointia on täydennettävä asiakkaalle laadittavalla asiakassuunnitelmalla tai muulla vastaavalla suunnitelmalla, ellei suunnitelman laatiminen ole ilmeisen tarpeetonta.</w:t>
      </w:r>
    </w:p>
    <w:p w14:paraId="61B0151D" w14:textId="52B44A13" w:rsidR="00BA16C7" w:rsidRPr="00CA6EB1" w:rsidRDefault="00BA16C7" w:rsidP="00017BB2">
      <w:pPr>
        <w:spacing w:line="276" w:lineRule="auto"/>
        <w:jc w:val="both"/>
        <w:rPr>
          <w:rFonts w:cstheme="minorHAnsi"/>
          <w:szCs w:val="24"/>
        </w:rPr>
      </w:pPr>
      <w:r w:rsidRPr="00CA6EB1">
        <w:rPr>
          <w:rFonts w:cstheme="minorHAnsi"/>
          <w:szCs w:val="24"/>
        </w:rPr>
        <w:t>Miten asiaka</w:t>
      </w:r>
      <w:r>
        <w:rPr>
          <w:rFonts w:cstheme="minorHAnsi"/>
          <w:szCs w:val="24"/>
        </w:rPr>
        <w:t>s</w:t>
      </w:r>
      <w:r w:rsidRPr="00CA6EB1">
        <w:rPr>
          <w:rFonts w:cstheme="minorHAnsi"/>
          <w:szCs w:val="24"/>
        </w:rPr>
        <w:t xml:space="preserve">suunnitelma laaditaan ja päivitetään? Kenen vastuulla päivittäminen on? Miten </w:t>
      </w:r>
      <w:r w:rsidR="00EF13FF">
        <w:rPr>
          <w:rFonts w:cstheme="minorHAnsi"/>
          <w:szCs w:val="24"/>
        </w:rPr>
        <w:t>asiakas</w:t>
      </w:r>
      <w:r w:rsidRPr="00CA6EB1">
        <w:rPr>
          <w:rFonts w:cstheme="minorHAnsi"/>
          <w:szCs w:val="24"/>
        </w:rPr>
        <w:t xml:space="preserve">suunnitelman toteutumista ja päivittämisen tarvetta seurataan? </w:t>
      </w:r>
    </w:p>
    <w:p w14:paraId="32D8ED1D" w14:textId="77777777" w:rsidR="006D3C6A" w:rsidRPr="006D3C6A" w:rsidRDefault="006D3C6A" w:rsidP="00017BB2">
      <w:pPr>
        <w:pStyle w:val="paragraph"/>
        <w:spacing w:before="0" w:beforeAutospacing="0" w:after="0" w:afterAutospacing="0"/>
        <w:jc w:val="both"/>
        <w:textAlignment w:val="baseline"/>
        <w:rPr>
          <w:rFonts w:ascii="Segoe UI" w:hAnsi="Segoe UI" w:cs="Segoe UI"/>
          <w:i/>
          <w:iCs/>
          <w:sz w:val="18"/>
          <w:szCs w:val="18"/>
        </w:rPr>
      </w:pPr>
      <w:r w:rsidRPr="006D3C6A">
        <w:rPr>
          <w:rStyle w:val="normaltextrun"/>
          <w:rFonts w:ascii="Calibri" w:hAnsi="Calibri" w:cs="Calibri"/>
          <w:i/>
          <w:iCs/>
        </w:rPr>
        <w:t>Palvelutarpeen arviointia on täydennettävä asiakkaalle laadittavalla asiakassuunnitelmalla tai muulla vastaavalla suunnitelmalla, ellei suunnitelman laatiminen ole ilmeisen tarpeetonta. </w:t>
      </w:r>
      <w:r w:rsidRPr="006D3C6A">
        <w:rPr>
          <w:rStyle w:val="eop"/>
          <w:rFonts w:ascii="Calibri" w:hAnsi="Calibri" w:cs="Calibri"/>
          <w:i/>
          <w:iCs/>
        </w:rPr>
        <w:t> </w:t>
      </w:r>
    </w:p>
    <w:p w14:paraId="470D50D8" w14:textId="77777777" w:rsidR="006D3C6A" w:rsidRDefault="006D3C6A" w:rsidP="00017BB2">
      <w:pPr>
        <w:pStyle w:val="paragraph"/>
        <w:spacing w:before="0" w:beforeAutospacing="0" w:after="0" w:afterAutospacing="0"/>
        <w:jc w:val="both"/>
        <w:textAlignment w:val="baseline"/>
        <w:rPr>
          <w:rStyle w:val="eop"/>
          <w:rFonts w:ascii="Calibri" w:hAnsi="Calibri" w:cs="Calibri"/>
          <w:i/>
          <w:iCs/>
        </w:rPr>
      </w:pPr>
      <w:r w:rsidRPr="006D3C6A">
        <w:rPr>
          <w:rStyle w:val="normaltextrun"/>
          <w:rFonts w:ascii="Calibri" w:hAnsi="Calibri" w:cs="Calibri"/>
          <w:i/>
          <w:iCs/>
        </w:rPr>
        <w:lastRenderedPageBreak/>
        <w:t xml:space="preserve">Laaja-alaisen sotekeskuksen vammaispalvelut </w:t>
      </w:r>
      <w:proofErr w:type="gramStart"/>
      <w:r w:rsidRPr="006D3C6A">
        <w:rPr>
          <w:rStyle w:val="normaltextrun"/>
          <w:rFonts w:ascii="Calibri" w:hAnsi="Calibri" w:cs="Calibri"/>
          <w:i/>
          <w:iCs/>
        </w:rPr>
        <w:t>vastaa</w:t>
      </w:r>
      <w:proofErr w:type="gramEnd"/>
      <w:r w:rsidRPr="006D3C6A">
        <w:rPr>
          <w:rStyle w:val="normaltextrun"/>
          <w:rFonts w:ascii="Calibri" w:hAnsi="Calibri" w:cs="Calibri"/>
          <w:i/>
          <w:iCs/>
        </w:rPr>
        <w:t xml:space="preserve"> asiakassuunnitelman (ent. palvelusuunnitelma) laadinnasta ja päivittämisestä. Palvelusuunnitelma pyritään laatimaan siten, että myös asiakkaalle vammaispalvelua tuottavan toimintayksikön henkilöstö on mukana.</w:t>
      </w:r>
      <w:r w:rsidRPr="006D3C6A">
        <w:rPr>
          <w:rStyle w:val="eop"/>
          <w:rFonts w:ascii="Calibri" w:hAnsi="Calibri" w:cs="Calibri"/>
          <w:i/>
          <w:iCs/>
        </w:rPr>
        <w:t> </w:t>
      </w:r>
    </w:p>
    <w:p w14:paraId="20DB9CF9" w14:textId="460F7307" w:rsidR="006D3C6A" w:rsidRDefault="006D3C6A" w:rsidP="00017BB2">
      <w:pPr>
        <w:pStyle w:val="paragraph"/>
        <w:spacing w:before="0" w:beforeAutospacing="0" w:after="0" w:afterAutospacing="0"/>
        <w:jc w:val="both"/>
        <w:textAlignment w:val="baseline"/>
        <w:rPr>
          <w:rStyle w:val="eop"/>
          <w:rFonts w:ascii="Calibri" w:hAnsi="Calibri" w:cs="Calibri"/>
          <w:i/>
          <w:iCs/>
        </w:rPr>
      </w:pPr>
    </w:p>
    <w:p w14:paraId="38DDFD0C" w14:textId="7183D959" w:rsidR="002412C8" w:rsidRPr="006D3C6A" w:rsidRDefault="002412C8" w:rsidP="00017BB2">
      <w:pPr>
        <w:pStyle w:val="paragraph"/>
        <w:spacing w:before="0" w:beforeAutospacing="0" w:after="0" w:afterAutospacing="0"/>
        <w:jc w:val="both"/>
        <w:textAlignment w:val="baseline"/>
        <w:rPr>
          <w:rStyle w:val="eop"/>
          <w:rFonts w:ascii="Calibri" w:hAnsi="Calibri" w:cs="Calibri"/>
          <w:i/>
          <w:iCs/>
          <w:color w:val="FF0000"/>
        </w:rPr>
      </w:pPr>
      <w:r>
        <w:rPr>
          <w:rStyle w:val="eop"/>
          <w:rFonts w:ascii="Calibri" w:hAnsi="Calibri" w:cs="Calibri"/>
          <w:i/>
          <w:iCs/>
        </w:rPr>
        <w:t xml:space="preserve">Palvelusuunnitelman lisäksi yksikössä tehdään asiakkaalle </w:t>
      </w:r>
      <w:r w:rsidR="00561F51">
        <w:rPr>
          <w:rStyle w:val="eop"/>
          <w:rFonts w:ascii="Calibri" w:hAnsi="Calibri" w:cs="Calibri"/>
          <w:i/>
          <w:iCs/>
        </w:rPr>
        <w:t>palvelusta toteuttamissuunnitelma asiakasta ja hänen läheisiään kuunnellen. Toteuttamissuunnitelma päivitetään puolen vuoden välein tai tarvittaessa.</w:t>
      </w:r>
    </w:p>
    <w:p w14:paraId="4D25AAD9" w14:textId="77777777" w:rsidR="006D3C6A" w:rsidRPr="006D3C6A" w:rsidRDefault="006D3C6A" w:rsidP="00017BB2">
      <w:pPr>
        <w:pStyle w:val="paragraph"/>
        <w:spacing w:before="0" w:beforeAutospacing="0" w:after="0" w:afterAutospacing="0"/>
        <w:jc w:val="both"/>
        <w:textAlignment w:val="baseline"/>
        <w:rPr>
          <w:rFonts w:ascii="Segoe UI" w:hAnsi="Segoe UI" w:cs="Segoe UI"/>
          <w:i/>
          <w:iCs/>
          <w:sz w:val="18"/>
          <w:szCs w:val="18"/>
        </w:rPr>
      </w:pPr>
    </w:p>
    <w:p w14:paraId="6AC4C2DD" w14:textId="5A28D200" w:rsidR="00EF13FF" w:rsidRDefault="00EF13FF" w:rsidP="00017BB2">
      <w:pPr>
        <w:spacing w:line="276" w:lineRule="auto"/>
        <w:jc w:val="both"/>
        <w:rPr>
          <w:rFonts w:cstheme="minorHAnsi"/>
          <w:szCs w:val="24"/>
        </w:rPr>
      </w:pPr>
      <w:r>
        <w:rPr>
          <w:rFonts w:cstheme="minorHAnsi"/>
          <w:szCs w:val="24"/>
        </w:rPr>
        <w:t>Miten varmiste</w:t>
      </w:r>
      <w:r w:rsidR="007D1D7C">
        <w:rPr>
          <w:rFonts w:cstheme="minorHAnsi"/>
          <w:szCs w:val="24"/>
        </w:rPr>
        <w:t>taan, että asiakassuunnitelma on tehty kaikille</w:t>
      </w:r>
      <w:r w:rsidR="00264DC9">
        <w:rPr>
          <w:rFonts w:cstheme="minorHAnsi"/>
          <w:szCs w:val="24"/>
        </w:rPr>
        <w:t xml:space="preserve">? </w:t>
      </w:r>
      <w:r w:rsidR="002D588B">
        <w:rPr>
          <w:rFonts w:cstheme="minorHAnsi"/>
          <w:szCs w:val="24"/>
        </w:rPr>
        <w:t>Miten arvioidaan tilanteet, joissa asiakassuunnitelmaa ei ole tarpeen tehdä</w:t>
      </w:r>
      <w:r w:rsidR="006E3ECE">
        <w:rPr>
          <w:rFonts w:cstheme="minorHAnsi"/>
          <w:szCs w:val="24"/>
        </w:rPr>
        <w:t>?</w:t>
      </w:r>
    </w:p>
    <w:p w14:paraId="1E07179B" w14:textId="77777777" w:rsidR="0005051D" w:rsidRPr="006D3C6A" w:rsidRDefault="001D0D4C" w:rsidP="0005051D">
      <w:pPr>
        <w:pStyle w:val="paragraph"/>
        <w:spacing w:before="0" w:beforeAutospacing="0" w:after="0" w:afterAutospacing="0"/>
        <w:jc w:val="both"/>
        <w:textAlignment w:val="baseline"/>
        <w:rPr>
          <w:rStyle w:val="eop"/>
          <w:rFonts w:ascii="Calibri" w:hAnsi="Calibri" w:cs="Calibri"/>
          <w:i/>
          <w:iCs/>
          <w:color w:val="FF0000"/>
        </w:rPr>
      </w:pPr>
      <w:r w:rsidRPr="001D0D4C">
        <w:rPr>
          <w:rStyle w:val="normaltextrun"/>
          <w:rFonts w:ascii="Calibri" w:hAnsi="Calibri" w:cs="Calibri"/>
          <w:i/>
          <w:iCs/>
          <w:shd w:val="clear" w:color="auto" w:fill="FFFFFF"/>
        </w:rPr>
        <w:t>Mikäli toimintayksikössä havaitaan, että asiakkaan asiakassuunnitelmaa on tarpeen päivittää, otetaan yksiköstä yhteyttä asiakkaan omatyöntekijään. Omatyöntekijä, joka on vammaispalvelun viranhaltija, vasta asiakassuunnitelman päivittämisestä ja arvioi asiakassuunnitelman päivittämistarpeen. </w:t>
      </w:r>
      <w:r w:rsidRPr="001D0D4C">
        <w:rPr>
          <w:rStyle w:val="eop"/>
          <w:rFonts w:ascii="Calibri" w:hAnsi="Calibri" w:cs="Calibri"/>
          <w:i/>
          <w:iCs/>
          <w:shd w:val="clear" w:color="auto" w:fill="FFFFFF"/>
        </w:rPr>
        <w:t> </w:t>
      </w:r>
      <w:r w:rsidR="0005051D">
        <w:rPr>
          <w:rStyle w:val="eop"/>
          <w:rFonts w:ascii="Calibri" w:hAnsi="Calibri" w:cs="Calibri"/>
          <w:i/>
          <w:iCs/>
        </w:rPr>
        <w:t>Palvelusuunnitelman lisäksi yksikössä tehdään asiakkaalle palvelusta toteuttamissuunnitelma asiakasta ja hänen läheisiään kuunnellen. Toteuttamissuunnitelma päivitetään puolen vuoden välein tai tarvittaessa.</w:t>
      </w:r>
    </w:p>
    <w:p w14:paraId="11214EEE" w14:textId="77777777" w:rsidR="0005051D" w:rsidRPr="006D3C6A" w:rsidRDefault="0005051D" w:rsidP="0005051D">
      <w:pPr>
        <w:pStyle w:val="paragraph"/>
        <w:spacing w:before="0" w:beforeAutospacing="0" w:after="0" w:afterAutospacing="0"/>
        <w:jc w:val="both"/>
        <w:textAlignment w:val="baseline"/>
        <w:rPr>
          <w:rFonts w:ascii="Segoe UI" w:hAnsi="Segoe UI" w:cs="Segoe UI"/>
          <w:i/>
          <w:iCs/>
          <w:sz w:val="18"/>
          <w:szCs w:val="18"/>
        </w:rPr>
      </w:pPr>
    </w:p>
    <w:p w14:paraId="07828119" w14:textId="64B4535D" w:rsidR="00B03FDB" w:rsidRPr="006D3C6A" w:rsidRDefault="00B03FDB" w:rsidP="00017BB2">
      <w:pPr>
        <w:pStyle w:val="paragraph"/>
        <w:spacing w:before="0" w:beforeAutospacing="0" w:after="0" w:afterAutospacing="0"/>
        <w:jc w:val="both"/>
        <w:textAlignment w:val="baseline"/>
        <w:rPr>
          <w:rStyle w:val="eop"/>
          <w:rFonts w:ascii="Calibri" w:hAnsi="Calibri" w:cs="Calibri"/>
          <w:i/>
          <w:iCs/>
          <w:color w:val="FF0000"/>
        </w:rPr>
      </w:pPr>
    </w:p>
    <w:p w14:paraId="18158585" w14:textId="349F5CF9" w:rsidR="001D0D4C" w:rsidRPr="001D0D4C" w:rsidRDefault="001D0D4C" w:rsidP="00017BB2">
      <w:pPr>
        <w:spacing w:line="276" w:lineRule="auto"/>
        <w:jc w:val="both"/>
        <w:rPr>
          <w:rFonts w:cstheme="minorHAnsi"/>
          <w:i/>
          <w:iCs/>
          <w:szCs w:val="24"/>
        </w:rPr>
      </w:pPr>
    </w:p>
    <w:p w14:paraId="307C643C" w14:textId="1CAD3815" w:rsidR="00B27B4A" w:rsidRPr="003D1B91" w:rsidRDefault="0057491E" w:rsidP="00017BB2">
      <w:pPr>
        <w:pStyle w:val="Otsikko4"/>
        <w:jc w:val="both"/>
      </w:pPr>
      <w:bookmarkStart w:id="24" w:name="_Toc181784583"/>
      <w:r>
        <w:t>Palvelu- ja toteuttamissuunnitelma</w:t>
      </w:r>
      <w:bookmarkEnd w:id="24"/>
      <w:r w:rsidR="25F35B89">
        <w:t xml:space="preserve">  </w:t>
      </w:r>
    </w:p>
    <w:p w14:paraId="26ABF7C4" w14:textId="2662FE8B" w:rsidR="000D6669" w:rsidRPr="003D1B91" w:rsidRDefault="00B27B4A" w:rsidP="00017BB2">
      <w:pPr>
        <w:spacing w:line="276" w:lineRule="auto"/>
        <w:jc w:val="both"/>
        <w:rPr>
          <w:i/>
          <w:iCs/>
        </w:rPr>
      </w:pPr>
      <w:r w:rsidRPr="003D1B91">
        <w:t>Palvelu- ja hoitosuunnitelmasta säädetään sosiaalihuollon asiakkaan asemasta ja oikeuksista annetun lain 7 §:</w:t>
      </w:r>
      <w:proofErr w:type="spellStart"/>
      <w:r w:rsidRPr="003D1B91">
        <w:t>ssä</w:t>
      </w:r>
      <w:proofErr w:type="spellEnd"/>
      <w:r w:rsidRPr="003D1B91">
        <w:t>. Hoidon ja palvelun tarve kirjataan asiakkaan henkilökohtaiseen, päivittäistä hoitoa, palvelua tai kuntoutusta koskevaan suunnitelmaan, jota päivitetään asiakkaan tilanteessa tapahtuvien muutosten yhteydessä. Suunnitelman tavoitteena on auttaa asiakasta saavuttamaan elämänlaadulle ja kuntoutumiselle asetetut tavoitteet. Päivittäisen palvelun ja hoidon suunnitelma on asiakirja, joka täydentää asiakkaalle laadittua asiakas/palvelusuunnitelmaa ja jolla viestitään muun muassa palvelun järjestäjälle asiakkaan palvelutarpeessa tapahtuneista muutoksista.</w:t>
      </w:r>
      <w:r w:rsidR="000D6669" w:rsidRPr="003D1B91">
        <w:t xml:space="preserve"> </w:t>
      </w:r>
      <w:r w:rsidR="000D6669" w:rsidRPr="003D1B91">
        <w:rPr>
          <w:i/>
          <w:iCs/>
        </w:rPr>
        <w:t>Asiakkaan omat näkemykset ja mielipide vaihtoehdoista on kirjattava suunnitelmaan.</w:t>
      </w:r>
    </w:p>
    <w:p w14:paraId="30FEBA99" w14:textId="5DF5AC63" w:rsidR="00B27B4A" w:rsidRPr="003D1B91" w:rsidRDefault="00B27B4A" w:rsidP="00017BB2">
      <w:pPr>
        <w:spacing w:line="276" w:lineRule="auto"/>
        <w:jc w:val="both"/>
      </w:pPr>
      <w:r w:rsidRPr="003D1B91">
        <w:t xml:space="preserve">Kehitysvammaisten erityishuollossa olevan henkilön palvelu- ja hoitosuunnitelmaan on kirjattava toimenpiteet, joilla tuetaan ja edistetään henkilön itsenäistä suoriutumista ja itsemääräämisoikeuden toteutumista. Suunnitelma on tarkistettava tarvittaessa, kuitenkin vähintään kuuden kuukauden välein, ellei se ole ilmeisen tarpeetonta. </w:t>
      </w:r>
    </w:p>
    <w:p w14:paraId="1306E0C6" w14:textId="31E8FFE0" w:rsidR="00B27B4A" w:rsidRPr="003D1B91" w:rsidRDefault="00B27B4A" w:rsidP="00017BB2">
      <w:pPr>
        <w:spacing w:line="276" w:lineRule="auto"/>
        <w:jc w:val="both"/>
      </w:pPr>
      <w:r w:rsidRPr="003D1B91">
        <w:t>Keskeinen omavalvonnan toimeenpanossa sovittava asia on, miten varmistetaan palvelusuunnitelman toteutuminen asiakkaan päivittäisessä hoidossa/palvelussa.</w:t>
      </w:r>
    </w:p>
    <w:p w14:paraId="677209AD" w14:textId="77777777" w:rsidR="00B27B4A" w:rsidRPr="00CA6EB1" w:rsidRDefault="00B27B4A" w:rsidP="00017BB2">
      <w:pPr>
        <w:spacing w:line="276" w:lineRule="auto"/>
        <w:jc w:val="both"/>
        <w:rPr>
          <w:rFonts w:cstheme="minorHAnsi"/>
          <w:szCs w:val="24"/>
        </w:rPr>
      </w:pPr>
      <w:r w:rsidRPr="00CA6EB1">
        <w:rPr>
          <w:rFonts w:cstheme="minorHAnsi"/>
          <w:szCs w:val="24"/>
        </w:rPr>
        <w:t xml:space="preserve">Miten asiakkaan palvelu- ja hoitosuunnitelma laaditaan ja päivitetään? Kenen vastuulla päivittäminen on? Miten palvelu- ja hoitosuunnitelman toteutumista ja päivittämisen tarvetta seurataan? </w:t>
      </w:r>
    </w:p>
    <w:p w14:paraId="36E9CF2A" w14:textId="10E03C70" w:rsidR="00590A8F" w:rsidRDefault="00590A8F" w:rsidP="00017BB2">
      <w:pPr>
        <w:spacing w:line="276" w:lineRule="auto"/>
        <w:jc w:val="both"/>
        <w:rPr>
          <w:rStyle w:val="eop"/>
          <w:rFonts w:ascii="Calibri" w:hAnsi="Calibri" w:cs="Calibri"/>
          <w:i/>
          <w:iCs/>
          <w:shd w:val="clear" w:color="auto" w:fill="FFFFFF"/>
        </w:rPr>
      </w:pPr>
      <w:r w:rsidRPr="00590A8F">
        <w:rPr>
          <w:rStyle w:val="normaltextrun"/>
          <w:rFonts w:ascii="Calibri" w:hAnsi="Calibri" w:cs="Calibri"/>
          <w:i/>
          <w:iCs/>
          <w:shd w:val="clear" w:color="auto" w:fill="FFFFFF"/>
        </w:rPr>
        <w:t>Laaja-alaisen sotekeskuksen vammaispalvelut vastaa</w:t>
      </w:r>
      <w:r>
        <w:rPr>
          <w:rStyle w:val="normaltextrun"/>
          <w:rFonts w:ascii="Calibri" w:hAnsi="Calibri" w:cs="Calibri"/>
          <w:i/>
          <w:iCs/>
          <w:shd w:val="clear" w:color="auto" w:fill="FFFFFF"/>
        </w:rPr>
        <w:t>vat</w:t>
      </w:r>
      <w:r w:rsidRPr="00590A8F">
        <w:rPr>
          <w:rStyle w:val="normaltextrun"/>
          <w:rFonts w:ascii="Calibri" w:hAnsi="Calibri" w:cs="Calibri"/>
          <w:i/>
          <w:iCs/>
          <w:shd w:val="clear" w:color="auto" w:fill="FFFFFF"/>
        </w:rPr>
        <w:t xml:space="preserve"> asiakassuunnitelman/palvelusuunnitelman laadinnasta ja päivittämisestä.</w:t>
      </w:r>
      <w:r w:rsidRPr="00590A8F">
        <w:rPr>
          <w:rStyle w:val="normaltextrun"/>
          <w:rFonts w:ascii="Trebuchet MS" w:hAnsi="Trebuchet MS"/>
          <w:i/>
          <w:iCs/>
          <w:shd w:val="clear" w:color="auto" w:fill="FFFFFF"/>
        </w:rPr>
        <w:t xml:space="preserve"> </w:t>
      </w:r>
      <w:r w:rsidRPr="00590A8F">
        <w:rPr>
          <w:rStyle w:val="normaltextrun"/>
          <w:rFonts w:ascii="Calibri" w:hAnsi="Calibri" w:cs="Calibri"/>
          <w:i/>
          <w:iCs/>
          <w:shd w:val="clear" w:color="auto" w:fill="FFFFFF"/>
        </w:rPr>
        <w:t>Jos yksikössä havaitaan tarvetta palvelusuunnitelman päivittämiselle, ottaa asukkaan/asiakkaan vastuuohjaaja yhteyttä vammaispalvelun viranhaltijaan.</w:t>
      </w:r>
      <w:r w:rsidRPr="00590A8F">
        <w:rPr>
          <w:rStyle w:val="eop"/>
          <w:rFonts w:ascii="Calibri" w:hAnsi="Calibri" w:cs="Calibri"/>
          <w:i/>
          <w:iCs/>
          <w:shd w:val="clear" w:color="auto" w:fill="FFFFFF"/>
        </w:rPr>
        <w:t> </w:t>
      </w:r>
    </w:p>
    <w:p w14:paraId="4D541661" w14:textId="5EBBDEB8" w:rsidR="00590A8F" w:rsidRPr="00590A8F" w:rsidRDefault="00590A8F" w:rsidP="00017BB2">
      <w:pPr>
        <w:pStyle w:val="paragraph"/>
        <w:spacing w:before="0" w:beforeAutospacing="0" w:after="0" w:afterAutospacing="0"/>
        <w:jc w:val="both"/>
        <w:textAlignment w:val="baseline"/>
        <w:rPr>
          <w:rFonts w:ascii="Segoe UI" w:hAnsi="Segoe UI" w:cs="Segoe UI"/>
          <w:i/>
          <w:iCs/>
        </w:rPr>
      </w:pPr>
      <w:r w:rsidRPr="00590A8F">
        <w:rPr>
          <w:rStyle w:val="normaltextrun"/>
          <w:rFonts w:ascii="Calibri" w:hAnsi="Calibri" w:cs="Calibri"/>
          <w:i/>
          <w:iCs/>
        </w:rPr>
        <w:lastRenderedPageBreak/>
        <w:t>As</w:t>
      </w:r>
      <w:r w:rsidR="00816A3B">
        <w:rPr>
          <w:rStyle w:val="normaltextrun"/>
          <w:rFonts w:ascii="Calibri" w:hAnsi="Calibri" w:cs="Calibri"/>
          <w:i/>
          <w:iCs/>
        </w:rPr>
        <w:t>ia</w:t>
      </w:r>
      <w:r w:rsidRPr="00590A8F">
        <w:rPr>
          <w:rStyle w:val="normaltextrun"/>
          <w:rFonts w:ascii="Calibri" w:hAnsi="Calibri" w:cs="Calibri"/>
          <w:i/>
          <w:iCs/>
        </w:rPr>
        <w:t>kkaiden palvelusuunnitelma sekä toteuttamissuunnitelma laaditaan yhteistyössä asiakkaan ja hänen omaistensa/läheistensä kanssa. Lisäksi toteuttamis- ja palvelusuunnitelmapalaveriin kutsutaan asiakkaan kanssa työskentelevät sosiaali- ja terveydenhuollon ammattilaiset (arvioidaan yksilöllisesti). Näitä ovat asiakkaan omat ohjaajat, yksikön palvelu</w:t>
      </w:r>
      <w:r>
        <w:rPr>
          <w:rStyle w:val="normaltextrun"/>
          <w:rFonts w:ascii="Calibri" w:hAnsi="Calibri" w:cs="Calibri"/>
          <w:i/>
          <w:iCs/>
        </w:rPr>
        <w:t>vastaava</w:t>
      </w:r>
      <w:r w:rsidRPr="00590A8F">
        <w:rPr>
          <w:rStyle w:val="normaltextrun"/>
          <w:rFonts w:ascii="Calibri" w:hAnsi="Calibri" w:cs="Calibri"/>
          <w:i/>
          <w:iCs/>
        </w:rPr>
        <w:t>, sosiaalityöntekijä tai palveluohjaaja, päivä- ja työtoiminnan ohjaaja ja muut tarvittavat asiakkaan kanssa yhteistyötä tekevät henkilöt.</w:t>
      </w:r>
      <w:r w:rsidRPr="00590A8F">
        <w:rPr>
          <w:rStyle w:val="eop"/>
          <w:rFonts w:ascii="Calibri" w:hAnsi="Calibri" w:cs="Calibri"/>
          <w:i/>
          <w:iCs/>
        </w:rPr>
        <w:t> </w:t>
      </w:r>
    </w:p>
    <w:p w14:paraId="2DEB7742" w14:textId="77777777" w:rsidR="00590A8F" w:rsidRPr="00590A8F" w:rsidRDefault="00590A8F" w:rsidP="00017BB2">
      <w:pPr>
        <w:pStyle w:val="paragraph"/>
        <w:spacing w:before="0" w:beforeAutospacing="0" w:after="0" w:afterAutospacing="0"/>
        <w:jc w:val="both"/>
        <w:textAlignment w:val="baseline"/>
        <w:rPr>
          <w:rFonts w:ascii="Segoe UI" w:hAnsi="Segoe UI" w:cs="Segoe UI"/>
          <w:i/>
          <w:iCs/>
        </w:rPr>
      </w:pPr>
      <w:r w:rsidRPr="00590A8F">
        <w:rPr>
          <w:rStyle w:val="normaltextrun"/>
          <w:rFonts w:ascii="Calibri" w:hAnsi="Calibri" w:cs="Calibri"/>
          <w:i/>
          <w:iCs/>
        </w:rPr>
        <w:t> </w:t>
      </w:r>
      <w:r w:rsidRPr="00590A8F">
        <w:rPr>
          <w:rStyle w:val="eop"/>
          <w:rFonts w:ascii="Calibri" w:hAnsi="Calibri" w:cs="Calibri"/>
          <w:i/>
          <w:iCs/>
        </w:rPr>
        <w:t> </w:t>
      </w:r>
    </w:p>
    <w:p w14:paraId="63567D02" w14:textId="096CC535" w:rsidR="00590A8F" w:rsidRPr="00590A8F" w:rsidRDefault="00590A8F" w:rsidP="00017BB2">
      <w:pPr>
        <w:pStyle w:val="paragraph"/>
        <w:spacing w:before="0" w:beforeAutospacing="0" w:after="0" w:afterAutospacing="0"/>
        <w:jc w:val="both"/>
        <w:textAlignment w:val="baseline"/>
        <w:rPr>
          <w:rFonts w:ascii="Segoe UI" w:hAnsi="Segoe UI" w:cs="Segoe UI"/>
          <w:i/>
          <w:iCs/>
        </w:rPr>
      </w:pPr>
      <w:r w:rsidRPr="00590A8F">
        <w:rPr>
          <w:rStyle w:val="normaltextrun"/>
          <w:rFonts w:ascii="Calibri" w:hAnsi="Calibri" w:cs="Calibri"/>
          <w:i/>
          <w:iCs/>
        </w:rPr>
        <w:t>Asiakuuteen liittyvien suunnitelmien toteutumista seurataan päivittäisen kirjaamisen avulla, sekä säännöllisellä toteuttamissuunnitelman ja palvelusuunnitelman tarkastamisella. Palvelusuunnitelmien tarkastaminen toteutetaan asiakkaan palvelutarpeen muuttuessa tai vähintään kahden- kolmen vuoden välein. Toteuttamissuunnitelmat päivitetään 6kk välein tai tarvittaessa. </w:t>
      </w:r>
      <w:r w:rsidRPr="00590A8F">
        <w:rPr>
          <w:rStyle w:val="eop"/>
          <w:rFonts w:ascii="Calibri" w:hAnsi="Calibri" w:cs="Calibri"/>
          <w:i/>
          <w:iCs/>
        </w:rPr>
        <w:t> </w:t>
      </w:r>
      <w:r w:rsidRPr="008E60A0">
        <w:rPr>
          <w:rStyle w:val="normaltextrun"/>
          <w:rFonts w:ascii="Calibri" w:hAnsi="Calibri" w:cs="Calibri"/>
          <w:i/>
          <w:iCs/>
          <w:color w:val="C00000"/>
        </w:rPr>
        <w:t xml:space="preserve"> </w:t>
      </w:r>
    </w:p>
    <w:p w14:paraId="0806A141" w14:textId="77777777" w:rsidR="00590A8F" w:rsidRPr="00590A8F" w:rsidRDefault="00590A8F" w:rsidP="00017BB2">
      <w:pPr>
        <w:pStyle w:val="paragraph"/>
        <w:spacing w:before="0" w:beforeAutospacing="0" w:after="0" w:afterAutospacing="0"/>
        <w:jc w:val="both"/>
        <w:textAlignment w:val="baseline"/>
        <w:rPr>
          <w:rFonts w:ascii="Segoe UI" w:hAnsi="Segoe UI" w:cs="Segoe UI"/>
          <w:i/>
          <w:iCs/>
        </w:rPr>
      </w:pPr>
      <w:r w:rsidRPr="00590A8F">
        <w:rPr>
          <w:rStyle w:val="normaltextrun"/>
          <w:rFonts w:ascii="Calibri" w:hAnsi="Calibri" w:cs="Calibri"/>
          <w:i/>
          <w:iCs/>
        </w:rPr>
        <w:t> </w:t>
      </w:r>
      <w:r w:rsidRPr="00590A8F">
        <w:rPr>
          <w:rStyle w:val="eop"/>
          <w:rFonts w:ascii="Calibri" w:hAnsi="Calibri" w:cs="Calibri"/>
          <w:i/>
          <w:iCs/>
        </w:rPr>
        <w:t> </w:t>
      </w:r>
    </w:p>
    <w:p w14:paraId="0164E0D5" w14:textId="766926DD" w:rsidR="00590A8F" w:rsidRPr="00590A8F" w:rsidRDefault="00590A8F" w:rsidP="00017BB2">
      <w:pPr>
        <w:pStyle w:val="paragraph"/>
        <w:spacing w:before="0" w:beforeAutospacing="0" w:after="0" w:afterAutospacing="0"/>
        <w:jc w:val="both"/>
        <w:textAlignment w:val="baseline"/>
        <w:rPr>
          <w:rFonts w:ascii="Segoe UI" w:hAnsi="Segoe UI" w:cs="Segoe UI"/>
          <w:i/>
          <w:iCs/>
        </w:rPr>
      </w:pPr>
      <w:r w:rsidRPr="00590A8F">
        <w:rPr>
          <w:rStyle w:val="normaltextrun"/>
          <w:rFonts w:ascii="Calibri" w:hAnsi="Calibri" w:cs="Calibri"/>
          <w:i/>
          <w:iCs/>
        </w:rPr>
        <w:t xml:space="preserve">Omat ohjaajat ovat läsnä toteuttamis- ja palvelusuunnitelmapalavereissa ja kirjaavat palaverissa sovitut asiat </w:t>
      </w:r>
      <w:proofErr w:type="spellStart"/>
      <w:r w:rsidRPr="00590A8F">
        <w:rPr>
          <w:rStyle w:val="normaltextrun"/>
          <w:rFonts w:ascii="Calibri" w:hAnsi="Calibri" w:cs="Calibri"/>
          <w:i/>
          <w:iCs/>
        </w:rPr>
        <w:t>sosiaalieffican</w:t>
      </w:r>
      <w:proofErr w:type="spellEnd"/>
      <w:r w:rsidRPr="00590A8F">
        <w:rPr>
          <w:rStyle w:val="normaltextrun"/>
          <w:rFonts w:ascii="Calibri" w:hAnsi="Calibri" w:cs="Calibri"/>
          <w:i/>
          <w:iCs/>
        </w:rPr>
        <w:t xml:space="preserve"> vammaispalveluiden toteuttamissuunnitelma- osioon, joka on kaikkien työyhteisön työntekijöiden käytössä. Palvelusuunnitelma sekä toteuttamissuunnitelma tulostetaan myös asiakkaan omaan kansioon. Jos palvelu- ja/tai toteuttamissuunnitelmapalavereissa tulee esille palveluissa tapahtuvia muutoksia tai uusia toimintatapoja omat ohjaajat tuovat sen tiedoksi palvelu</w:t>
      </w:r>
      <w:r w:rsidR="008E60A0">
        <w:rPr>
          <w:rStyle w:val="normaltextrun"/>
          <w:rFonts w:ascii="Calibri" w:hAnsi="Calibri" w:cs="Calibri"/>
          <w:i/>
          <w:iCs/>
        </w:rPr>
        <w:t>vastaavalle</w:t>
      </w:r>
      <w:r w:rsidRPr="00590A8F">
        <w:rPr>
          <w:rStyle w:val="normaltextrun"/>
          <w:rFonts w:ascii="Calibri" w:hAnsi="Calibri" w:cs="Calibri"/>
          <w:i/>
          <w:iCs/>
        </w:rPr>
        <w:t xml:space="preserve"> ja koko henkilöstölle.</w:t>
      </w:r>
      <w:r w:rsidRPr="00590A8F">
        <w:rPr>
          <w:rStyle w:val="eop"/>
          <w:rFonts w:ascii="Calibri" w:hAnsi="Calibri" w:cs="Calibri"/>
          <w:i/>
          <w:iCs/>
        </w:rPr>
        <w:t> </w:t>
      </w:r>
    </w:p>
    <w:p w14:paraId="1611F0EC" w14:textId="77777777" w:rsidR="00590A8F" w:rsidRPr="00590A8F" w:rsidRDefault="00590A8F" w:rsidP="00017BB2">
      <w:pPr>
        <w:pStyle w:val="paragraph"/>
        <w:spacing w:before="0" w:beforeAutospacing="0" w:after="0" w:afterAutospacing="0"/>
        <w:jc w:val="both"/>
        <w:textAlignment w:val="baseline"/>
        <w:rPr>
          <w:rFonts w:ascii="Segoe UI" w:hAnsi="Segoe UI" w:cs="Segoe UI"/>
          <w:i/>
          <w:iCs/>
        </w:rPr>
      </w:pPr>
      <w:r w:rsidRPr="00590A8F">
        <w:rPr>
          <w:rStyle w:val="normaltextrun"/>
          <w:rFonts w:ascii="Calibri" w:hAnsi="Calibri" w:cs="Calibri"/>
          <w:i/>
          <w:iCs/>
        </w:rPr>
        <w:t> </w:t>
      </w:r>
      <w:r w:rsidRPr="00590A8F">
        <w:rPr>
          <w:rStyle w:val="eop"/>
          <w:rFonts w:ascii="Calibri" w:hAnsi="Calibri" w:cs="Calibri"/>
          <w:i/>
          <w:iCs/>
        </w:rPr>
        <w:t> </w:t>
      </w:r>
    </w:p>
    <w:p w14:paraId="49544149" w14:textId="77777777" w:rsidR="00590A8F" w:rsidRPr="00590A8F" w:rsidRDefault="00590A8F" w:rsidP="00017BB2">
      <w:pPr>
        <w:pStyle w:val="paragraph"/>
        <w:spacing w:before="0" w:beforeAutospacing="0" w:after="0" w:afterAutospacing="0"/>
        <w:jc w:val="both"/>
        <w:textAlignment w:val="baseline"/>
        <w:rPr>
          <w:rFonts w:ascii="Segoe UI" w:hAnsi="Segoe UI" w:cs="Segoe UI"/>
          <w:i/>
          <w:iCs/>
        </w:rPr>
      </w:pPr>
      <w:r w:rsidRPr="00590A8F">
        <w:rPr>
          <w:rStyle w:val="normaltextrun"/>
          <w:rFonts w:ascii="Calibri" w:hAnsi="Calibri" w:cs="Calibri"/>
          <w:i/>
          <w:iCs/>
        </w:rPr>
        <w:t xml:space="preserve">Sosiaalityöntekijä tai palveluohjaaja kirjaa palvelusuunnitelman </w:t>
      </w:r>
      <w:proofErr w:type="spellStart"/>
      <w:r w:rsidRPr="00590A8F">
        <w:rPr>
          <w:rStyle w:val="normaltextrun"/>
          <w:rFonts w:ascii="Calibri" w:hAnsi="Calibri" w:cs="Calibri"/>
          <w:i/>
          <w:iCs/>
        </w:rPr>
        <w:t>sosiaaliefficaan</w:t>
      </w:r>
      <w:proofErr w:type="spellEnd"/>
      <w:r w:rsidRPr="00590A8F">
        <w:rPr>
          <w:rStyle w:val="normaltextrun"/>
          <w:rFonts w:ascii="Calibri" w:hAnsi="Calibri" w:cs="Calibri"/>
          <w:i/>
          <w:iCs/>
        </w:rPr>
        <w:t xml:space="preserve"> ja lähettää palvelusuunnitelman kirjallisen kopion asiakkaalle. Kirjallinen kopio laitetaan myös asiakkaan omaan kansioon.</w:t>
      </w:r>
      <w:r w:rsidRPr="00590A8F">
        <w:rPr>
          <w:rStyle w:val="eop"/>
          <w:rFonts w:ascii="Calibri" w:hAnsi="Calibri" w:cs="Calibri"/>
          <w:i/>
          <w:iCs/>
        </w:rPr>
        <w:t> </w:t>
      </w:r>
    </w:p>
    <w:p w14:paraId="405971A9" w14:textId="77777777" w:rsidR="00590A8F" w:rsidRPr="00590A8F" w:rsidRDefault="00590A8F" w:rsidP="00017BB2">
      <w:pPr>
        <w:pStyle w:val="paragraph"/>
        <w:spacing w:before="0" w:beforeAutospacing="0" w:after="0" w:afterAutospacing="0"/>
        <w:jc w:val="both"/>
        <w:textAlignment w:val="baseline"/>
        <w:rPr>
          <w:rFonts w:ascii="Segoe UI" w:hAnsi="Segoe UI" w:cs="Segoe UI"/>
          <w:i/>
          <w:iCs/>
        </w:rPr>
      </w:pPr>
      <w:r w:rsidRPr="00590A8F">
        <w:rPr>
          <w:rStyle w:val="normaltextrun"/>
          <w:rFonts w:ascii="Calibri" w:hAnsi="Calibri" w:cs="Calibri"/>
          <w:i/>
          <w:iCs/>
        </w:rPr>
        <w:t> </w:t>
      </w:r>
      <w:r w:rsidRPr="00590A8F">
        <w:rPr>
          <w:rStyle w:val="eop"/>
          <w:rFonts w:ascii="Calibri" w:hAnsi="Calibri" w:cs="Calibri"/>
          <w:i/>
          <w:iCs/>
        </w:rPr>
        <w:t> </w:t>
      </w:r>
    </w:p>
    <w:p w14:paraId="426A4459" w14:textId="55B6F582" w:rsidR="00590A8F" w:rsidRPr="00590A8F" w:rsidRDefault="00590A8F" w:rsidP="00017BB2">
      <w:pPr>
        <w:pStyle w:val="paragraph"/>
        <w:spacing w:before="0" w:beforeAutospacing="0" w:after="0" w:afterAutospacing="0"/>
        <w:jc w:val="both"/>
        <w:textAlignment w:val="baseline"/>
        <w:rPr>
          <w:rFonts w:ascii="Segoe UI" w:hAnsi="Segoe UI" w:cs="Segoe UI"/>
          <w:i/>
          <w:iCs/>
        </w:rPr>
      </w:pPr>
      <w:r w:rsidRPr="00590A8F">
        <w:rPr>
          <w:rStyle w:val="normaltextrun"/>
          <w:rFonts w:ascii="Calibri" w:hAnsi="Calibri" w:cs="Calibri"/>
          <w:i/>
          <w:iCs/>
        </w:rPr>
        <w:t>Suunnitelmissa tulevat tärkeät asiat siirretään as</w:t>
      </w:r>
      <w:r w:rsidR="008E60A0">
        <w:rPr>
          <w:rStyle w:val="normaltextrun"/>
          <w:rFonts w:ascii="Calibri" w:hAnsi="Calibri" w:cs="Calibri"/>
          <w:i/>
          <w:iCs/>
        </w:rPr>
        <w:t>ia</w:t>
      </w:r>
      <w:r w:rsidRPr="00590A8F">
        <w:rPr>
          <w:rStyle w:val="normaltextrun"/>
          <w:rFonts w:ascii="Calibri" w:hAnsi="Calibri" w:cs="Calibri"/>
          <w:i/>
          <w:iCs/>
        </w:rPr>
        <w:t>kkaan arkeen. Tavoitteita ja uusia toimintatapoja käsitellään säännöllisesti,</w:t>
      </w:r>
      <w:r w:rsidR="008E60A0">
        <w:rPr>
          <w:rStyle w:val="normaltextrun"/>
          <w:rFonts w:ascii="Calibri" w:hAnsi="Calibri" w:cs="Calibri"/>
          <w:i/>
          <w:iCs/>
        </w:rPr>
        <w:t xml:space="preserve"> esimerkiksi</w:t>
      </w:r>
      <w:r w:rsidRPr="00590A8F">
        <w:rPr>
          <w:rStyle w:val="normaltextrun"/>
          <w:rFonts w:ascii="Calibri" w:hAnsi="Calibri" w:cs="Calibri"/>
          <w:i/>
          <w:iCs/>
        </w:rPr>
        <w:t xml:space="preserve"> henkilöstön viikkopalaver</w:t>
      </w:r>
      <w:r w:rsidR="008E60A0">
        <w:rPr>
          <w:rStyle w:val="normaltextrun"/>
          <w:rFonts w:ascii="Calibri" w:hAnsi="Calibri" w:cs="Calibri"/>
          <w:i/>
          <w:iCs/>
        </w:rPr>
        <w:t>eissa tai tarvittaessa vuoronvaihteessa annettavilla raporteilla.</w:t>
      </w:r>
      <w:r w:rsidRPr="00590A8F">
        <w:rPr>
          <w:rStyle w:val="normaltextrun"/>
          <w:rFonts w:ascii="Calibri" w:hAnsi="Calibri" w:cs="Calibri"/>
          <w:i/>
          <w:iCs/>
        </w:rPr>
        <w:t xml:space="preserve"> </w:t>
      </w:r>
    </w:p>
    <w:p w14:paraId="01CCF004" w14:textId="77777777" w:rsidR="00590A8F" w:rsidRPr="00590A8F" w:rsidRDefault="00590A8F" w:rsidP="00017BB2">
      <w:pPr>
        <w:pStyle w:val="paragraph"/>
        <w:spacing w:before="0" w:beforeAutospacing="0" w:after="0" w:afterAutospacing="0"/>
        <w:jc w:val="both"/>
        <w:textAlignment w:val="baseline"/>
        <w:rPr>
          <w:rFonts w:ascii="Segoe UI" w:hAnsi="Segoe UI" w:cs="Segoe UI"/>
          <w:i/>
          <w:iCs/>
        </w:rPr>
      </w:pPr>
      <w:r w:rsidRPr="00590A8F">
        <w:rPr>
          <w:rStyle w:val="normaltextrun"/>
          <w:rFonts w:ascii="Calibri" w:hAnsi="Calibri" w:cs="Calibri"/>
          <w:i/>
          <w:iCs/>
        </w:rPr>
        <w:t> </w:t>
      </w:r>
      <w:r w:rsidRPr="00590A8F">
        <w:rPr>
          <w:rStyle w:val="eop"/>
          <w:rFonts w:ascii="Calibri" w:hAnsi="Calibri" w:cs="Calibri"/>
          <w:i/>
          <w:iCs/>
        </w:rPr>
        <w:t> </w:t>
      </w:r>
    </w:p>
    <w:p w14:paraId="2E206939" w14:textId="734C7069" w:rsidR="00590A8F" w:rsidRPr="00590A8F" w:rsidRDefault="00590A8F" w:rsidP="00017BB2">
      <w:pPr>
        <w:pStyle w:val="paragraph"/>
        <w:spacing w:before="0" w:beforeAutospacing="0" w:after="0" w:afterAutospacing="0"/>
        <w:jc w:val="both"/>
        <w:textAlignment w:val="baseline"/>
        <w:rPr>
          <w:rFonts w:ascii="Segoe UI" w:hAnsi="Segoe UI" w:cs="Segoe UI"/>
          <w:i/>
          <w:iCs/>
        </w:rPr>
      </w:pPr>
      <w:r w:rsidRPr="00590A8F">
        <w:rPr>
          <w:rStyle w:val="normaltextrun"/>
          <w:rFonts w:ascii="Calibri" w:hAnsi="Calibri" w:cs="Calibri"/>
          <w:i/>
          <w:iCs/>
        </w:rPr>
        <w:t xml:space="preserve">Toteuttamissuunnitelmat tarkastetaan </w:t>
      </w:r>
      <w:r w:rsidR="006C4C6E">
        <w:rPr>
          <w:rStyle w:val="normaltextrun"/>
          <w:rFonts w:ascii="Calibri" w:hAnsi="Calibri" w:cs="Calibri"/>
          <w:i/>
          <w:iCs/>
        </w:rPr>
        <w:t>kaikilta asiakkailta</w:t>
      </w:r>
      <w:r w:rsidRPr="00590A8F">
        <w:rPr>
          <w:rStyle w:val="normaltextrun"/>
          <w:rFonts w:ascii="Calibri" w:hAnsi="Calibri" w:cs="Calibri"/>
          <w:i/>
          <w:iCs/>
        </w:rPr>
        <w:t xml:space="preserve"> 6kk välein tai tarvittaessa. </w:t>
      </w:r>
    </w:p>
    <w:p w14:paraId="2C718A26" w14:textId="77777777" w:rsidR="00590A8F" w:rsidRPr="00590A8F" w:rsidRDefault="00590A8F" w:rsidP="00017BB2">
      <w:pPr>
        <w:pStyle w:val="paragraph"/>
        <w:spacing w:before="0" w:beforeAutospacing="0" w:after="0" w:afterAutospacing="0"/>
        <w:jc w:val="both"/>
        <w:textAlignment w:val="baseline"/>
        <w:rPr>
          <w:rFonts w:ascii="Segoe UI" w:hAnsi="Segoe UI" w:cs="Segoe UI"/>
          <w:i/>
          <w:iCs/>
        </w:rPr>
      </w:pPr>
      <w:r w:rsidRPr="00590A8F">
        <w:rPr>
          <w:rStyle w:val="normaltextrun"/>
          <w:rFonts w:ascii="Calibri" w:hAnsi="Calibri" w:cs="Calibri"/>
          <w:i/>
          <w:iCs/>
        </w:rPr>
        <w:t> </w:t>
      </w:r>
      <w:r w:rsidRPr="00590A8F">
        <w:rPr>
          <w:rStyle w:val="eop"/>
          <w:rFonts w:ascii="Calibri" w:hAnsi="Calibri" w:cs="Calibri"/>
          <w:i/>
          <w:iCs/>
        </w:rPr>
        <w:t> </w:t>
      </w:r>
    </w:p>
    <w:p w14:paraId="1ACDA781" w14:textId="77777777" w:rsidR="00590A8F" w:rsidRDefault="00590A8F" w:rsidP="00017BB2">
      <w:pPr>
        <w:pStyle w:val="paragraph"/>
        <w:spacing w:before="0" w:beforeAutospacing="0" w:after="0" w:afterAutospacing="0"/>
        <w:jc w:val="both"/>
        <w:textAlignment w:val="baseline"/>
        <w:rPr>
          <w:rStyle w:val="eop"/>
          <w:rFonts w:ascii="Calibri" w:hAnsi="Calibri" w:cs="Calibri"/>
          <w:i/>
          <w:iCs/>
        </w:rPr>
      </w:pPr>
      <w:r w:rsidRPr="00590A8F">
        <w:rPr>
          <w:rStyle w:val="normaltextrun"/>
          <w:rFonts w:ascii="Calibri" w:hAnsi="Calibri" w:cs="Calibri"/>
          <w:i/>
          <w:iCs/>
        </w:rPr>
        <w:t>Palvelusuunnitelman tarkastetaan vähintään 3 vuoden välein tai tarvittaessa, palveluntarpeen muuttuessa.</w:t>
      </w:r>
      <w:r w:rsidRPr="00590A8F">
        <w:rPr>
          <w:rStyle w:val="eop"/>
          <w:rFonts w:ascii="Calibri" w:hAnsi="Calibri" w:cs="Calibri"/>
          <w:i/>
          <w:iCs/>
        </w:rPr>
        <w:t> </w:t>
      </w:r>
    </w:p>
    <w:p w14:paraId="461024A5" w14:textId="77777777" w:rsidR="00FE621F" w:rsidRDefault="00FE621F" w:rsidP="00017BB2">
      <w:pPr>
        <w:pStyle w:val="paragraph"/>
        <w:spacing w:before="0" w:beforeAutospacing="0" w:after="0" w:afterAutospacing="0"/>
        <w:jc w:val="both"/>
        <w:textAlignment w:val="baseline"/>
        <w:rPr>
          <w:rStyle w:val="eop"/>
          <w:rFonts w:ascii="Calibri" w:hAnsi="Calibri" w:cs="Calibri"/>
          <w:i/>
          <w:iCs/>
        </w:rPr>
      </w:pPr>
    </w:p>
    <w:p w14:paraId="55F768E9" w14:textId="777B05E3" w:rsidR="00FE621F" w:rsidRPr="009B305D" w:rsidRDefault="009B305D" w:rsidP="00017BB2">
      <w:pPr>
        <w:pStyle w:val="paragraph"/>
        <w:spacing w:before="0" w:beforeAutospacing="0" w:after="0" w:afterAutospacing="0"/>
        <w:jc w:val="both"/>
        <w:textAlignment w:val="baseline"/>
        <w:rPr>
          <w:rFonts w:ascii="Segoe UI" w:hAnsi="Segoe UI" w:cs="Segoe UI"/>
          <w:i/>
          <w:iCs/>
        </w:rPr>
      </w:pPr>
      <w:r w:rsidRPr="009B305D">
        <w:rPr>
          <w:rStyle w:val="eop"/>
          <w:rFonts w:ascii="Calibri" w:hAnsi="Calibri" w:cs="Calibri"/>
          <w:i/>
          <w:iCs/>
        </w:rPr>
        <w:t xml:space="preserve">Asiakkaille on tehty </w:t>
      </w:r>
      <w:proofErr w:type="spellStart"/>
      <w:r w:rsidRPr="009B305D">
        <w:rPr>
          <w:rStyle w:val="eop"/>
          <w:rFonts w:ascii="Calibri" w:hAnsi="Calibri" w:cs="Calibri"/>
          <w:i/>
          <w:iCs/>
        </w:rPr>
        <w:t>Rai</w:t>
      </w:r>
      <w:proofErr w:type="spellEnd"/>
      <w:r w:rsidRPr="009B305D">
        <w:rPr>
          <w:rStyle w:val="eop"/>
          <w:rFonts w:ascii="Calibri" w:hAnsi="Calibri" w:cs="Calibri"/>
          <w:i/>
          <w:iCs/>
        </w:rPr>
        <w:t xml:space="preserve">-arviointi vuoden 2024 aikana ensimmäisen kerran. Nämä arvioinnit päivitetään vuoden välein tai tarvittaessa. </w:t>
      </w:r>
      <w:proofErr w:type="spellStart"/>
      <w:r w:rsidRPr="009B305D">
        <w:rPr>
          <w:rStyle w:val="eop"/>
          <w:rFonts w:ascii="Calibri" w:hAnsi="Calibri" w:cs="Calibri"/>
          <w:i/>
          <w:iCs/>
        </w:rPr>
        <w:t>Rai</w:t>
      </w:r>
      <w:proofErr w:type="spellEnd"/>
      <w:r w:rsidRPr="009B305D">
        <w:rPr>
          <w:rStyle w:val="eop"/>
          <w:rFonts w:ascii="Calibri" w:hAnsi="Calibri" w:cs="Calibri"/>
          <w:i/>
          <w:iCs/>
        </w:rPr>
        <w:t>-arviointi toimii perustana asiakkaan palvelu- ja toteuttamissuunnitelmalle.</w:t>
      </w:r>
    </w:p>
    <w:p w14:paraId="56BA853C" w14:textId="7C7BE4F2" w:rsidR="00590A8F" w:rsidRPr="00FE621F" w:rsidRDefault="00590A8F" w:rsidP="00017BB2">
      <w:pPr>
        <w:pStyle w:val="paragraph"/>
        <w:spacing w:before="0" w:beforeAutospacing="0" w:after="0" w:afterAutospacing="0"/>
        <w:jc w:val="both"/>
        <w:textAlignment w:val="baseline"/>
        <w:rPr>
          <w:rFonts w:ascii="Segoe UI" w:hAnsi="Segoe UI" w:cs="Segoe UI"/>
          <w:color w:val="FF0000"/>
          <w:sz w:val="18"/>
          <w:szCs w:val="18"/>
        </w:rPr>
      </w:pPr>
      <w:r w:rsidRPr="00FE621F">
        <w:rPr>
          <w:rStyle w:val="eop"/>
          <w:rFonts w:ascii="Calibri" w:hAnsi="Calibri" w:cs="Calibri"/>
          <w:color w:val="FF0000"/>
        </w:rPr>
        <w:t> </w:t>
      </w:r>
    </w:p>
    <w:p w14:paraId="5BC919D9" w14:textId="77777777" w:rsidR="00B27B4A" w:rsidRPr="00CA6EB1" w:rsidRDefault="00B27B4A" w:rsidP="00017BB2">
      <w:pPr>
        <w:spacing w:line="276" w:lineRule="auto"/>
        <w:jc w:val="both"/>
        <w:rPr>
          <w:rFonts w:cstheme="minorHAnsi"/>
          <w:szCs w:val="24"/>
        </w:rPr>
      </w:pPr>
      <w:r w:rsidRPr="00CA6EB1">
        <w:rPr>
          <w:rFonts w:cstheme="minorHAnsi"/>
          <w:szCs w:val="24"/>
        </w:rPr>
        <w:t>Miten asiakas ja/tai hänen omaistensa ja läheisensä otetaan mukaan palvelu- ja hoitosuunnitelman laatimiseen ja päivittämiseen?</w:t>
      </w:r>
    </w:p>
    <w:p w14:paraId="5F031D49" w14:textId="522A3377" w:rsidR="00B27B4A" w:rsidRPr="00CA6EB1" w:rsidRDefault="00D31501" w:rsidP="00017BB2">
      <w:pPr>
        <w:spacing w:line="276" w:lineRule="auto"/>
        <w:jc w:val="both"/>
      </w:pPr>
      <w:r w:rsidRPr="00D31501">
        <w:rPr>
          <w:rStyle w:val="normaltextrun"/>
          <w:rFonts w:ascii="Calibri" w:hAnsi="Calibri" w:cs="Calibri"/>
          <w:i/>
          <w:iCs/>
          <w:shd w:val="clear" w:color="auto" w:fill="FFFFFF"/>
        </w:rPr>
        <w:t>Omaiset/ läheiset kutsutaan mukaan palavereihin asiakkaan luvalla. Asiakas on aina mukana suunnitelman laatimisessa ja päivittämisessä.</w:t>
      </w:r>
      <w:r w:rsidRPr="00D31501">
        <w:rPr>
          <w:rStyle w:val="eop"/>
          <w:rFonts w:ascii="Calibri" w:hAnsi="Calibri" w:cs="Calibri"/>
          <w:shd w:val="clear" w:color="auto" w:fill="FFFFFF"/>
        </w:rPr>
        <w:t> </w:t>
      </w:r>
      <w:r w:rsidR="00B27B4A">
        <w:tab/>
      </w:r>
    </w:p>
    <w:p w14:paraId="04257BA2" w14:textId="77777777" w:rsidR="00B27B4A" w:rsidRDefault="00B27B4A" w:rsidP="00017BB2">
      <w:pPr>
        <w:spacing w:line="276" w:lineRule="auto"/>
        <w:jc w:val="both"/>
      </w:pPr>
      <w:r>
        <w:t>Kuvaa m</w:t>
      </w:r>
      <w:r w:rsidRPr="008278A1">
        <w:t xml:space="preserve">iten </w:t>
      </w:r>
      <w:r>
        <w:t xml:space="preserve">yksikössä </w:t>
      </w:r>
      <w:r w:rsidRPr="008278A1">
        <w:t>noudatetaan hyvän hallinnon oikeusperiaatteita ja lakisääteisiä määräaikoja yksilöpäätösten teossa? Mitkä ovat palveluntuottajaa koskevat lakisääteiset määräajat päätöksenteossa ja kuinka lakisääteisten määräaikojen toteutumista seurataan? Kuka yksikössä huolehtii määräaikojen toteutumisen tarkastamisesta?</w:t>
      </w:r>
      <w:r>
        <w:t xml:space="preserve"> </w:t>
      </w:r>
    </w:p>
    <w:p w14:paraId="64969180" w14:textId="461DF169" w:rsidR="00292A35" w:rsidRPr="00000419" w:rsidRDefault="00000419" w:rsidP="00017BB2">
      <w:pPr>
        <w:spacing w:line="276" w:lineRule="auto"/>
        <w:jc w:val="both"/>
        <w:rPr>
          <w:i/>
          <w:iCs/>
        </w:rPr>
      </w:pPr>
      <w:r w:rsidRPr="00000419">
        <w:rPr>
          <w:rStyle w:val="normaltextrun"/>
          <w:rFonts w:ascii="Calibri" w:hAnsi="Calibri" w:cs="Calibri"/>
          <w:i/>
          <w:iCs/>
          <w:shd w:val="clear" w:color="auto" w:fill="FFFFFF"/>
        </w:rPr>
        <w:lastRenderedPageBreak/>
        <w:t>Ahokodin palveluvastaava tekee päätö</w:t>
      </w:r>
      <w:r w:rsidR="00015BB7">
        <w:rPr>
          <w:rStyle w:val="normaltextrun"/>
          <w:rFonts w:ascii="Calibri" w:hAnsi="Calibri" w:cs="Calibri"/>
          <w:i/>
          <w:iCs/>
          <w:shd w:val="clear" w:color="auto" w:fill="FFFFFF"/>
        </w:rPr>
        <w:t>k</w:t>
      </w:r>
      <w:r w:rsidRPr="00000419">
        <w:rPr>
          <w:rStyle w:val="normaltextrun"/>
          <w:rFonts w:ascii="Calibri" w:hAnsi="Calibri" w:cs="Calibri"/>
          <w:i/>
          <w:iCs/>
          <w:shd w:val="clear" w:color="auto" w:fill="FFFFFF"/>
        </w:rPr>
        <w:t>sen palvelun aloittamisesta ja asiakasmaksuista sekä rajoittamistoimenpiteistä. Ahokodin palveluvastaava huolehtii ja seuraa päätösten arvioimisen moniammatillisessa työryhmässä ja päätösten uusimisen määräaikojen puitteissa.</w:t>
      </w:r>
      <w:r w:rsidRPr="00000419">
        <w:rPr>
          <w:rStyle w:val="eop"/>
          <w:rFonts w:ascii="Calibri" w:hAnsi="Calibri" w:cs="Calibri"/>
          <w:i/>
          <w:iCs/>
          <w:shd w:val="clear" w:color="auto" w:fill="FFFFFF"/>
        </w:rPr>
        <w:t> </w:t>
      </w:r>
    </w:p>
    <w:p w14:paraId="3EDC9D21" w14:textId="76838057" w:rsidR="000666D8" w:rsidRPr="003D4BEA" w:rsidRDefault="4E48B276" w:rsidP="00017BB2">
      <w:pPr>
        <w:pStyle w:val="Otsikko4"/>
        <w:jc w:val="both"/>
      </w:pPr>
      <w:bookmarkStart w:id="25" w:name="_Toc181784584"/>
      <w:r>
        <w:t>Palvelun toteutumi</w:t>
      </w:r>
      <w:r w:rsidR="33E1CC8D">
        <w:t>sen varmistaminen</w:t>
      </w:r>
      <w:bookmarkEnd w:id="25"/>
    </w:p>
    <w:p w14:paraId="0622BA8B" w14:textId="3F99434A" w:rsidR="00747026" w:rsidRDefault="00272270" w:rsidP="00017BB2">
      <w:pPr>
        <w:jc w:val="both"/>
        <w:rPr>
          <w:rFonts w:cstheme="minorHAnsi"/>
        </w:rPr>
      </w:pPr>
      <w:r>
        <w:rPr>
          <w:rFonts w:cstheme="minorHAnsi"/>
        </w:rPr>
        <w:t>M</w:t>
      </w:r>
      <w:r w:rsidR="00747026">
        <w:rPr>
          <w:rFonts w:cstheme="minorHAnsi"/>
        </w:rPr>
        <w:t xml:space="preserve">iten yksikössä </w:t>
      </w:r>
      <w:r w:rsidR="002542EE">
        <w:rPr>
          <w:rFonts w:cstheme="minorHAnsi"/>
        </w:rPr>
        <w:t>varmiste</w:t>
      </w:r>
      <w:r>
        <w:rPr>
          <w:rFonts w:cstheme="minorHAnsi"/>
        </w:rPr>
        <w:t>taan</w:t>
      </w:r>
      <w:r w:rsidR="00747026">
        <w:rPr>
          <w:rFonts w:cstheme="minorHAnsi"/>
        </w:rPr>
        <w:t xml:space="preserve"> l</w:t>
      </w:r>
      <w:r w:rsidR="00747026" w:rsidRPr="00CA6EB1">
        <w:rPr>
          <w:rFonts w:cstheme="minorHAnsi"/>
        </w:rPr>
        <w:t xml:space="preserve">akisääteisten määräaikojen </w:t>
      </w:r>
      <w:r w:rsidR="00747026">
        <w:rPr>
          <w:rFonts w:cstheme="minorHAnsi"/>
        </w:rPr>
        <w:t>toteutuminen</w:t>
      </w:r>
      <w:r>
        <w:rPr>
          <w:rFonts w:cstheme="minorHAnsi"/>
        </w:rPr>
        <w:t>?</w:t>
      </w:r>
    </w:p>
    <w:p w14:paraId="7D5B0E5B" w14:textId="6117467D" w:rsidR="00747026" w:rsidRPr="002F522C" w:rsidRDefault="002F522C" w:rsidP="00017BB2">
      <w:pPr>
        <w:jc w:val="both"/>
        <w:rPr>
          <w:rFonts w:cstheme="minorHAnsi"/>
          <w:i/>
          <w:iCs/>
        </w:rPr>
      </w:pPr>
      <w:r>
        <w:rPr>
          <w:rStyle w:val="normaltextrun"/>
          <w:rFonts w:ascii="Calibri" w:hAnsi="Calibri" w:cs="Calibri"/>
          <w:i/>
          <w:iCs/>
          <w:shd w:val="clear" w:color="auto" w:fill="FFFFFF"/>
        </w:rPr>
        <w:t>Ahokodissa käytössä olevat r</w:t>
      </w:r>
      <w:r w:rsidRPr="002F522C">
        <w:rPr>
          <w:rStyle w:val="normaltextrun"/>
          <w:rFonts w:ascii="Calibri" w:hAnsi="Calibri" w:cs="Calibri"/>
          <w:i/>
          <w:iCs/>
          <w:shd w:val="clear" w:color="auto" w:fill="FFFFFF"/>
        </w:rPr>
        <w:t>ajoitustoimenpite</w:t>
      </w:r>
      <w:r>
        <w:rPr>
          <w:rStyle w:val="normaltextrun"/>
          <w:rFonts w:ascii="Calibri" w:hAnsi="Calibri" w:cs="Calibri"/>
          <w:i/>
          <w:iCs/>
          <w:shd w:val="clear" w:color="auto" w:fill="FFFFFF"/>
        </w:rPr>
        <w:t>et</w:t>
      </w:r>
      <w:r w:rsidRPr="002F522C">
        <w:rPr>
          <w:rStyle w:val="normaltextrun"/>
          <w:rFonts w:ascii="Calibri" w:hAnsi="Calibri" w:cs="Calibri"/>
          <w:i/>
          <w:iCs/>
          <w:shd w:val="clear" w:color="auto" w:fill="FFFFFF"/>
        </w:rPr>
        <w:t xml:space="preserve"> arvioi</w:t>
      </w:r>
      <w:r>
        <w:rPr>
          <w:rStyle w:val="normaltextrun"/>
          <w:rFonts w:ascii="Calibri" w:hAnsi="Calibri" w:cs="Calibri"/>
          <w:i/>
          <w:iCs/>
          <w:shd w:val="clear" w:color="auto" w:fill="FFFFFF"/>
        </w:rPr>
        <w:t>daan</w:t>
      </w:r>
      <w:r w:rsidRPr="002F522C">
        <w:rPr>
          <w:rStyle w:val="normaltextrun"/>
          <w:rFonts w:ascii="Calibri" w:hAnsi="Calibri" w:cs="Calibri"/>
          <w:i/>
          <w:iCs/>
          <w:shd w:val="clear" w:color="auto" w:fill="FFFFFF"/>
        </w:rPr>
        <w:t xml:space="preserve"> puolivuosittain alueellisissa moniammatillisissa työryhmissä.</w:t>
      </w:r>
      <w:r w:rsidRPr="002F522C">
        <w:rPr>
          <w:rStyle w:val="eop"/>
          <w:rFonts w:ascii="Calibri" w:hAnsi="Calibri" w:cs="Calibri"/>
          <w:i/>
          <w:iCs/>
          <w:shd w:val="clear" w:color="auto" w:fill="FFFFFF"/>
        </w:rPr>
        <w:t> </w:t>
      </w:r>
      <w:r w:rsidR="003D4BEA">
        <w:rPr>
          <w:rStyle w:val="eop"/>
          <w:rFonts w:ascii="Calibri" w:hAnsi="Calibri" w:cs="Calibri"/>
          <w:i/>
          <w:iCs/>
          <w:shd w:val="clear" w:color="auto" w:fill="FFFFFF"/>
        </w:rPr>
        <w:t>Asiakasmaksupäätökset tehdään vuosittain.</w:t>
      </w:r>
    </w:p>
    <w:p w14:paraId="2942AB2D" w14:textId="6814750D" w:rsidR="00747026" w:rsidRDefault="00272270" w:rsidP="00017BB2">
      <w:pPr>
        <w:jc w:val="both"/>
      </w:pPr>
      <w:r>
        <w:rPr>
          <w:rFonts w:cstheme="minorHAnsi"/>
        </w:rPr>
        <w:t>M</w:t>
      </w:r>
      <w:r w:rsidR="00747026">
        <w:t>iten yksikössä varmistetaan, että henkilökunta toimii asiakas- tai palvelusuunnitelman mukaisesti, ja miten suunnitelmien toteutumista ja päivittämistä seurataan</w:t>
      </w:r>
      <w:r>
        <w:t>?</w:t>
      </w:r>
      <w:r w:rsidR="00747026">
        <w:t xml:space="preserve"> </w:t>
      </w:r>
    </w:p>
    <w:p w14:paraId="0A4895E9" w14:textId="3A683DED" w:rsidR="00747026" w:rsidRDefault="0076708D" w:rsidP="00017BB2">
      <w:pPr>
        <w:pStyle w:val="Default"/>
        <w:jc w:val="both"/>
        <w:rPr>
          <w:rStyle w:val="eop"/>
          <w:rFonts w:ascii="Calibri" w:hAnsi="Calibri" w:cs="Calibri"/>
          <w:i/>
          <w:iCs/>
          <w:color w:val="auto"/>
          <w:shd w:val="clear" w:color="auto" w:fill="FFFFFF"/>
        </w:rPr>
      </w:pPr>
      <w:r>
        <w:rPr>
          <w:rStyle w:val="normaltextrun"/>
          <w:rFonts w:ascii="Calibri" w:hAnsi="Calibri" w:cs="Calibri"/>
          <w:i/>
          <w:iCs/>
          <w:color w:val="auto"/>
          <w:shd w:val="clear" w:color="auto" w:fill="FFFFFF"/>
        </w:rPr>
        <w:t>Ahokodissa p</w:t>
      </w:r>
      <w:r w:rsidRPr="0076708D">
        <w:rPr>
          <w:rStyle w:val="normaltextrun"/>
          <w:rFonts w:ascii="Calibri" w:hAnsi="Calibri" w:cs="Calibri"/>
          <w:i/>
          <w:iCs/>
          <w:color w:val="auto"/>
          <w:shd w:val="clear" w:color="auto" w:fill="FFFFFF"/>
        </w:rPr>
        <w:t xml:space="preserve">alvelusuunnitelmien pohjalta laaditaan toteuttamissuunnitelmat, joita arvioidaan säännöllisesti </w:t>
      </w:r>
      <w:r w:rsidR="00A93672">
        <w:rPr>
          <w:rStyle w:val="normaltextrun"/>
          <w:rFonts w:ascii="Calibri" w:hAnsi="Calibri" w:cs="Calibri"/>
          <w:i/>
          <w:iCs/>
          <w:color w:val="auto"/>
          <w:shd w:val="clear" w:color="auto" w:fill="FFFFFF"/>
        </w:rPr>
        <w:t>puolivuosittain</w:t>
      </w:r>
      <w:r w:rsidRPr="0076708D">
        <w:rPr>
          <w:rStyle w:val="normaltextrun"/>
          <w:rFonts w:ascii="Calibri" w:hAnsi="Calibri" w:cs="Calibri"/>
          <w:i/>
          <w:iCs/>
          <w:color w:val="auto"/>
          <w:shd w:val="clear" w:color="auto" w:fill="FFFFFF"/>
        </w:rPr>
        <w:t>.</w:t>
      </w:r>
      <w:r>
        <w:rPr>
          <w:rStyle w:val="normaltextrun"/>
          <w:rFonts w:ascii="Calibri" w:hAnsi="Calibri" w:cs="Calibri"/>
          <w:i/>
          <w:iCs/>
          <w:color w:val="auto"/>
          <w:shd w:val="clear" w:color="auto" w:fill="FFFFFF"/>
        </w:rPr>
        <w:t xml:space="preserve"> Palvelusuunnitelmapalaverin tai toteuttamissuunnitelmapalaverin jälkeen</w:t>
      </w:r>
      <w:r w:rsidRPr="0076708D">
        <w:rPr>
          <w:rStyle w:val="normaltextrun"/>
          <w:rFonts w:ascii="Calibri" w:hAnsi="Calibri" w:cs="Calibri"/>
          <w:i/>
          <w:iCs/>
          <w:color w:val="auto"/>
          <w:shd w:val="clear" w:color="auto" w:fill="FFFFFF"/>
        </w:rPr>
        <w:t xml:space="preserve"> </w:t>
      </w:r>
      <w:r>
        <w:rPr>
          <w:rStyle w:val="normaltextrun"/>
          <w:rFonts w:ascii="Calibri" w:hAnsi="Calibri" w:cs="Calibri"/>
          <w:i/>
          <w:iCs/>
          <w:color w:val="auto"/>
          <w:shd w:val="clear" w:color="auto" w:fill="FFFFFF"/>
        </w:rPr>
        <w:t xml:space="preserve">asiakkaan </w:t>
      </w:r>
      <w:r w:rsidRPr="0076708D">
        <w:rPr>
          <w:rStyle w:val="normaltextrun"/>
          <w:rFonts w:ascii="Calibri" w:hAnsi="Calibri" w:cs="Calibri"/>
          <w:i/>
          <w:iCs/>
          <w:color w:val="auto"/>
          <w:shd w:val="clear" w:color="auto" w:fill="FFFFFF"/>
        </w:rPr>
        <w:t xml:space="preserve">vastuuohjaaja </w:t>
      </w:r>
      <w:r>
        <w:rPr>
          <w:rStyle w:val="normaltextrun"/>
          <w:rFonts w:ascii="Calibri" w:hAnsi="Calibri" w:cs="Calibri"/>
          <w:i/>
          <w:iCs/>
          <w:color w:val="auto"/>
          <w:shd w:val="clear" w:color="auto" w:fill="FFFFFF"/>
        </w:rPr>
        <w:t>kirjaa</w:t>
      </w:r>
      <w:r w:rsidRPr="0076708D">
        <w:rPr>
          <w:rStyle w:val="normaltextrun"/>
          <w:rFonts w:ascii="Calibri" w:hAnsi="Calibri" w:cs="Calibri"/>
          <w:i/>
          <w:iCs/>
          <w:color w:val="auto"/>
          <w:shd w:val="clear" w:color="auto" w:fill="FFFFFF"/>
        </w:rPr>
        <w:t xml:space="preserve"> </w:t>
      </w:r>
      <w:r>
        <w:rPr>
          <w:rStyle w:val="normaltextrun"/>
          <w:rFonts w:ascii="Calibri" w:hAnsi="Calibri" w:cs="Calibri"/>
          <w:i/>
          <w:iCs/>
          <w:color w:val="auto"/>
          <w:shd w:val="clear" w:color="auto" w:fill="FFFFFF"/>
        </w:rPr>
        <w:t xml:space="preserve">toteuttamissuunnitelman uuden version </w:t>
      </w:r>
      <w:r w:rsidRPr="0076708D">
        <w:rPr>
          <w:rStyle w:val="normaltextrun"/>
          <w:rFonts w:ascii="Calibri" w:hAnsi="Calibri" w:cs="Calibri"/>
          <w:i/>
          <w:iCs/>
          <w:color w:val="auto"/>
          <w:shd w:val="clear" w:color="auto" w:fill="FFFFFF"/>
        </w:rPr>
        <w:t>asiakastietojärjestelmään. Yksikön palavereissa käydään läpi uudet suunnitelmat ja niissä sovitut asiat. Tarvittaessa suunnitelmiin voidaan palata ja näin varmistaa, että ohjaajilla on tarvittavat tiedot suunnitelmien sisällöstä ja että asiakastyö toteutetaan suunnitelman mukaisesti.</w:t>
      </w:r>
      <w:r w:rsidRPr="0076708D">
        <w:rPr>
          <w:rStyle w:val="eop"/>
          <w:rFonts w:ascii="Calibri" w:hAnsi="Calibri" w:cs="Calibri"/>
          <w:i/>
          <w:iCs/>
          <w:color w:val="auto"/>
          <w:shd w:val="clear" w:color="auto" w:fill="FFFFFF"/>
        </w:rPr>
        <w:t> </w:t>
      </w:r>
    </w:p>
    <w:p w14:paraId="63266CFB" w14:textId="77777777" w:rsidR="001F15CF" w:rsidRPr="0076708D" w:rsidRDefault="001F15CF" w:rsidP="00017BB2">
      <w:pPr>
        <w:pStyle w:val="Default"/>
        <w:jc w:val="both"/>
        <w:rPr>
          <w:i/>
          <w:iCs/>
          <w:color w:val="auto"/>
        </w:rPr>
      </w:pPr>
    </w:p>
    <w:p w14:paraId="1DABB5D5" w14:textId="49460A4A" w:rsidR="00747026" w:rsidRDefault="00747026" w:rsidP="00017BB2">
      <w:pPr>
        <w:jc w:val="both"/>
        <w:rPr>
          <w:rFonts w:cstheme="minorHAnsi"/>
          <w:szCs w:val="24"/>
        </w:rPr>
      </w:pPr>
      <w:r>
        <w:rPr>
          <w:rFonts w:cstheme="minorHAnsi"/>
          <w:szCs w:val="24"/>
        </w:rPr>
        <w:t>Miten yksikössä varmistetaan, että palvelu toteutuu yksilöllisten päätösten mukaisesti?</w:t>
      </w:r>
    </w:p>
    <w:p w14:paraId="5891E896" w14:textId="060CF3B8" w:rsidR="00747026" w:rsidRPr="001F15CF" w:rsidRDefault="001F15CF" w:rsidP="00017BB2">
      <w:pPr>
        <w:jc w:val="both"/>
        <w:rPr>
          <w:rFonts w:cstheme="minorHAnsi"/>
          <w:i/>
          <w:iCs/>
        </w:rPr>
      </w:pPr>
      <w:r w:rsidRPr="001F15CF">
        <w:rPr>
          <w:rFonts w:cstheme="minorHAnsi"/>
          <w:i/>
          <w:iCs/>
          <w:szCs w:val="24"/>
        </w:rPr>
        <w:t>Asiakkaiden toteuttamissuunnitelmapalaverien ja uuden päivitetyn suunnitelman tavoitteet käydään omaohjaajien toimesta läpi yhteisissä viikkopalavereissa.</w:t>
      </w:r>
      <w:r w:rsidR="00D8383C">
        <w:rPr>
          <w:rFonts w:cstheme="minorHAnsi"/>
          <w:i/>
          <w:iCs/>
          <w:szCs w:val="24"/>
        </w:rPr>
        <w:t xml:space="preserve"> Toteuttamissuunnitelmat päivitetään Ahokodissa säännöllisesti.</w:t>
      </w:r>
    </w:p>
    <w:p w14:paraId="49125CCC" w14:textId="77777777" w:rsidR="00432D08" w:rsidRDefault="00432D08" w:rsidP="00017BB2">
      <w:pPr>
        <w:jc w:val="both"/>
        <w:rPr>
          <w:rFonts w:cstheme="minorHAnsi"/>
          <w:szCs w:val="24"/>
          <w:u w:val="single"/>
        </w:rPr>
      </w:pPr>
    </w:p>
    <w:p w14:paraId="5E46B22E" w14:textId="795FC124" w:rsidR="00432D08" w:rsidRPr="00411970" w:rsidRDefault="76C3C66C" w:rsidP="00017BB2">
      <w:pPr>
        <w:pStyle w:val="Otsikko4"/>
        <w:jc w:val="both"/>
      </w:pPr>
      <w:bookmarkStart w:id="26" w:name="_Toc45556471"/>
      <w:bookmarkStart w:id="27" w:name="_Toc181784585"/>
      <w:r>
        <w:t>Potilas</w:t>
      </w:r>
      <w:r w:rsidR="331C2E06">
        <w:t>- ja a</w:t>
      </w:r>
      <w:r w:rsidR="5E22EEDD">
        <w:t>siakastyön kirjaaminen</w:t>
      </w:r>
      <w:bookmarkEnd w:id="26"/>
      <w:bookmarkEnd w:id="27"/>
    </w:p>
    <w:p w14:paraId="592E852C" w14:textId="2F748EC5" w:rsidR="00432D08" w:rsidRPr="00EA1E50" w:rsidRDefault="00045881" w:rsidP="00017BB2">
      <w:pPr>
        <w:spacing w:line="276" w:lineRule="auto"/>
        <w:jc w:val="both"/>
      </w:pPr>
      <w:r w:rsidRPr="00EA1E50">
        <w:t>Potilas- ja</w:t>
      </w:r>
      <w:r w:rsidR="00614A83" w:rsidRPr="00EA1E50">
        <w:t xml:space="preserve"> a</w:t>
      </w:r>
      <w:r w:rsidR="00432D08" w:rsidRPr="00EA1E50">
        <w:t xml:space="preserve">siakastyön kirjaaminen on jokaisen ammattilaisen vastuulla. Kirjaamisvelvoite alkaa, kun ammattilainen on saanut tiedon henkilön mahdollisesta palvelutarpeesta. Laki sosiaali- ja terveydenhuollon asiakastietojen käsittelystä 17§ määrää kirjaamisen. Yksittäisen </w:t>
      </w:r>
      <w:r w:rsidR="00B21B97" w:rsidRPr="00EA1E50">
        <w:t>p</w:t>
      </w:r>
      <w:r w:rsidR="006118C3" w:rsidRPr="00EA1E50">
        <w:t>otilaan/</w:t>
      </w:r>
      <w:r w:rsidR="00432D08" w:rsidRPr="00EA1E50">
        <w:t xml:space="preserve">asiakkaan </w:t>
      </w:r>
      <w:r w:rsidR="006118C3" w:rsidRPr="00EA1E50">
        <w:t>potilas- ja</w:t>
      </w:r>
      <w:r w:rsidR="00432D08" w:rsidRPr="00EA1E50">
        <w:t xml:space="preserve"> asiakastietojen kirjaaminen on jokaisen ammattihenkilön vastuulla ja edellyttää ammatillista harkintaa siitä, mitkä tiedot kussakin tapauksessa ovat olennaisia ja riittäviä. </w:t>
      </w:r>
      <w:r w:rsidR="69DF6CE5" w:rsidRPr="00EA1E50">
        <w:t>Laki sosiaali- ja terveydenhuollon asiakastietojen käsittelystä 703/2023.</w:t>
      </w:r>
    </w:p>
    <w:p w14:paraId="4ED648B1" w14:textId="37E01D4B" w:rsidR="005D5EA9" w:rsidRPr="00EA1E50" w:rsidRDefault="00D04DD7" w:rsidP="00017BB2">
      <w:pPr>
        <w:spacing w:line="276" w:lineRule="auto"/>
        <w:jc w:val="both"/>
      </w:pPr>
      <w:r w:rsidRPr="00EA1E50">
        <w:t xml:space="preserve">Jokaisesta </w:t>
      </w:r>
      <w:r w:rsidR="00DE3859" w:rsidRPr="00EA1E50">
        <w:t xml:space="preserve">hoito- ja palvelutapahtumasta </w:t>
      </w:r>
      <w:r w:rsidR="005D5EA9" w:rsidRPr="00EA1E50">
        <w:t>on kirjattava yhdenmukaisesti laadukkaat, riittävät ja tarpeelliset potilas- ja asiakastiedot kaikissa hoito- ja palveluprosessin vaiheissa. Merkintöjen tulee palvella hoidon/palvelun suunnittelua, toteutusta ja seurantaa, sekä edistää potilaan/asiakkaan hoidon/palvelun jatkuvuutta. </w:t>
      </w:r>
    </w:p>
    <w:p w14:paraId="0DAF818D" w14:textId="56D0BFEE" w:rsidR="005D5EA9" w:rsidRPr="00EA1E50" w:rsidRDefault="005D5EA9" w:rsidP="00017BB2">
      <w:pPr>
        <w:spacing w:line="276" w:lineRule="auto"/>
        <w:jc w:val="both"/>
      </w:pPr>
      <w:r w:rsidRPr="00EA1E50">
        <w:t>Oikeat, virheettömät ja laadultaan riittävät merkinnät takaavat hyvän hoidon, potilaan</w:t>
      </w:r>
      <w:r w:rsidR="00703801" w:rsidRPr="00EA1E50">
        <w:t>/asiakkaan</w:t>
      </w:r>
      <w:r w:rsidRPr="00EA1E50">
        <w:t xml:space="preserve"> turvallisuuden sekä henkilökunnan oikeusturvan toteutumisen. Laadukas tietojen kirjaaminen helpottaa ammattilaisten arkea ja luo perustan tiedolla johtamiselle. </w:t>
      </w:r>
    </w:p>
    <w:p w14:paraId="33FC4831" w14:textId="3A045D60" w:rsidR="005D5EA9" w:rsidRPr="00EA1E50" w:rsidRDefault="009962E8" w:rsidP="00017BB2">
      <w:pPr>
        <w:spacing w:line="276" w:lineRule="auto"/>
        <w:jc w:val="both"/>
      </w:pPr>
      <w:r w:rsidRPr="00EA1E50">
        <w:lastRenderedPageBreak/>
        <w:t>Sujuvan ja turvallisen toiminnan edellytyksenä on sovitut toimintatavat tiedon siirrosta eri palveluyksiköiden välillä. Valtakunnallinen Kanta –arkisto mahdollistaa tiedon joustavamman käytön eri asiakas- ja potilastietojärjestelmien sekä eri organisaatioiden välillä. Tiedot ovat käytettävissä myös potilaalla/asiakkaalla itsellään. Terveydenhuollossa potilasasiakirjamerkinnät tulee tehdä viivytyksettä. Sosiaalihuollossa kirjaukset tulee tehdä viipymättä sen jälkeen, kun asiakkaan asiaa on käsitelty.  </w:t>
      </w:r>
    </w:p>
    <w:p w14:paraId="42A563AB" w14:textId="77777777" w:rsidR="00320485" w:rsidRPr="00EA1E50" w:rsidRDefault="00320485" w:rsidP="00017BB2">
      <w:pPr>
        <w:spacing w:line="276" w:lineRule="auto"/>
        <w:jc w:val="both"/>
        <w:rPr>
          <w:rStyle w:val="eop"/>
          <w:rFonts w:ascii="Calibri" w:hAnsi="Calibri" w:cs="Calibri"/>
          <w:b/>
          <w:bCs/>
          <w:shd w:val="clear" w:color="auto" w:fill="FFFFFF"/>
        </w:rPr>
      </w:pPr>
      <w:r w:rsidRPr="00EA1E50">
        <w:rPr>
          <w:rStyle w:val="normaltextrun"/>
          <w:rFonts w:ascii="Calibri" w:hAnsi="Calibri" w:cs="Calibri"/>
          <w:b/>
          <w:bCs/>
          <w:shd w:val="clear" w:color="auto" w:fill="FFFFFF"/>
        </w:rPr>
        <w:t>Terveydenhuollon ja sosiaalihuollon Hoitoilmoituskanta</w:t>
      </w:r>
      <w:r w:rsidRPr="00EA1E50">
        <w:rPr>
          <w:rStyle w:val="eop"/>
          <w:rFonts w:ascii="Calibri" w:hAnsi="Calibri" w:cs="Calibri"/>
          <w:b/>
          <w:bCs/>
          <w:shd w:val="clear" w:color="auto" w:fill="FFFFFF"/>
        </w:rPr>
        <w:t> </w:t>
      </w:r>
    </w:p>
    <w:p w14:paraId="5DED7669" w14:textId="44EB38FA" w:rsidR="00320485" w:rsidRPr="00EA1E50" w:rsidRDefault="00320485" w:rsidP="00017BB2">
      <w:pPr>
        <w:spacing w:line="276" w:lineRule="auto"/>
        <w:jc w:val="both"/>
        <w:rPr>
          <w:rFonts w:cstheme="minorHAnsi"/>
          <w:szCs w:val="24"/>
        </w:rPr>
      </w:pPr>
      <w:r w:rsidRPr="00EA1E50">
        <w:rPr>
          <w:rFonts w:cstheme="minorHAnsi"/>
          <w:szCs w:val="24"/>
        </w:rPr>
        <w:t>Valtakunnallinen sosiaali- ja terveydenhuollon hoitoilmoitusjärjestelmä kattaa merkittävän osan sosiaali- ja terveydenhuollon laitos- ja asumispalveluista. Hilmoon kirjataan komplikaatiodiagnoosi, haittavaikutuksen tyyppi sekä mahdollisesti aiheutuvat uusintatoimenpiteet. Lisäksi järjestelmään kirjataan hoidon haittavaikutus. Hoitoon liittyvät haitat ilmoitetaan Y- tai T-koodilla.  </w:t>
      </w:r>
    </w:p>
    <w:p w14:paraId="6D216FA9" w14:textId="6942CB78" w:rsidR="007A0FDF" w:rsidRPr="00EA1E50" w:rsidRDefault="00885176" w:rsidP="00017BB2">
      <w:pPr>
        <w:spacing w:line="276" w:lineRule="auto"/>
        <w:jc w:val="both"/>
      </w:pPr>
      <w:hyperlink r:id="rId20" w:history="1">
        <w:r w:rsidR="005E2E8C" w:rsidRPr="00EA1E50">
          <w:rPr>
            <w:u w:val="single"/>
          </w:rPr>
          <w:t>Potilastiedon kirjaamisen yleisopas - Potilastiedon kirjaamisen yleisopas v 5.0 - Oma työpöytä (yhteistyotilat.fi)</w:t>
        </w:r>
      </w:hyperlink>
    </w:p>
    <w:p w14:paraId="254589F6" w14:textId="3B4BCB82" w:rsidR="005E2E8C" w:rsidRDefault="00885176" w:rsidP="00017BB2">
      <w:pPr>
        <w:spacing w:line="276" w:lineRule="auto"/>
        <w:jc w:val="both"/>
      </w:pPr>
      <w:hyperlink r:id="rId21" w:history="1">
        <w:r w:rsidR="008D3292" w:rsidRPr="00EA1E50">
          <w:rPr>
            <w:u w:val="single"/>
          </w:rPr>
          <w:t>Kanta-palvelujen käsikirja sosiaalihuollon toimijoille - Kanta-palvelujen käsikirja sosiaalihuollon toimijoille - Oma työpöytä (yhteistyotilat.fi)</w:t>
        </w:r>
      </w:hyperlink>
    </w:p>
    <w:p w14:paraId="68B7C97D" w14:textId="77777777" w:rsidR="00432D08" w:rsidRPr="00411970" w:rsidRDefault="00432D08" w:rsidP="00017BB2">
      <w:pPr>
        <w:spacing w:line="276" w:lineRule="auto"/>
        <w:jc w:val="both"/>
        <w:rPr>
          <w:rFonts w:cstheme="minorHAnsi"/>
          <w:szCs w:val="24"/>
        </w:rPr>
      </w:pPr>
      <w:r w:rsidRPr="00411970">
        <w:rPr>
          <w:rFonts w:cstheme="minorHAnsi"/>
          <w:szCs w:val="24"/>
        </w:rPr>
        <w:t>Miten työntekijät perehdytetään asiakastyön kirjaamiseen?</w:t>
      </w:r>
    </w:p>
    <w:p w14:paraId="74642A85" w14:textId="220E6548" w:rsidR="00BF3DDD" w:rsidRPr="00BF3DDD" w:rsidRDefault="00BF3DDD" w:rsidP="00017BB2">
      <w:pPr>
        <w:spacing w:line="276" w:lineRule="auto"/>
        <w:jc w:val="both"/>
        <w:rPr>
          <w:rFonts w:cstheme="minorHAnsi"/>
          <w:i/>
          <w:iCs/>
          <w:szCs w:val="24"/>
        </w:rPr>
      </w:pPr>
      <w:r w:rsidRPr="00BF3DDD">
        <w:rPr>
          <w:rStyle w:val="normaltextrun"/>
          <w:rFonts w:ascii="Calibri" w:hAnsi="Calibri" w:cs="Calibri"/>
          <w:i/>
          <w:iCs/>
          <w:shd w:val="clear" w:color="auto" w:fill="FFFFFF"/>
        </w:rPr>
        <w:t>Ahokodissa noudatetaan erityisryhmien</w:t>
      </w:r>
      <w:r w:rsidR="00373843">
        <w:rPr>
          <w:rStyle w:val="normaltextrun"/>
          <w:rFonts w:ascii="Calibri" w:hAnsi="Calibri" w:cs="Calibri"/>
          <w:i/>
          <w:iCs/>
          <w:shd w:val="clear" w:color="auto" w:fill="FFFFFF"/>
        </w:rPr>
        <w:t xml:space="preserve"> palveluille laadittua </w:t>
      </w:r>
      <w:r w:rsidRPr="00BF3DDD">
        <w:rPr>
          <w:rStyle w:val="normaltextrun"/>
          <w:rFonts w:ascii="Calibri" w:hAnsi="Calibri" w:cs="Calibri"/>
          <w:i/>
          <w:iCs/>
          <w:shd w:val="clear" w:color="auto" w:fill="FFFFFF"/>
        </w:rPr>
        <w:t xml:space="preserve">yleistä kirjaamisohjetta. Henkilöstölle on järjestetty pakolliset kirjaamiskoulutukset sekä yksiköön on nimetty kirjaamisvastaavat ohjaajat, joiden tehtävänä on tuoda ajantasainen </w:t>
      </w:r>
      <w:r w:rsidR="00BC419D">
        <w:rPr>
          <w:rStyle w:val="normaltextrun"/>
          <w:rFonts w:ascii="Calibri" w:hAnsi="Calibri" w:cs="Calibri"/>
          <w:i/>
          <w:iCs/>
          <w:shd w:val="clear" w:color="auto" w:fill="FFFFFF"/>
        </w:rPr>
        <w:t xml:space="preserve">tieto </w:t>
      </w:r>
      <w:r w:rsidRPr="00BF3DDD">
        <w:rPr>
          <w:rFonts w:cstheme="minorHAnsi"/>
          <w:i/>
          <w:iCs/>
          <w:szCs w:val="24"/>
        </w:rPr>
        <w:t>koko Ahokodin henkilöstölle. Lisäksi uudet työntekijät perehdytetään kirjaamiseen ohjaajien toimesta.</w:t>
      </w:r>
    </w:p>
    <w:p w14:paraId="09DA1BD1" w14:textId="55388571" w:rsidR="00432D08" w:rsidRPr="00411970" w:rsidRDefault="00432D08" w:rsidP="00017BB2">
      <w:pPr>
        <w:spacing w:line="276" w:lineRule="auto"/>
        <w:jc w:val="both"/>
        <w:rPr>
          <w:rFonts w:cstheme="minorHAnsi"/>
          <w:szCs w:val="24"/>
        </w:rPr>
      </w:pPr>
      <w:r w:rsidRPr="00411970">
        <w:rPr>
          <w:rFonts w:cstheme="minorHAnsi"/>
          <w:szCs w:val="24"/>
        </w:rPr>
        <w:t>Miten varmistetaan, että asiakas</w:t>
      </w:r>
      <w:r w:rsidR="00E56E87">
        <w:rPr>
          <w:rFonts w:cstheme="minorHAnsi"/>
          <w:szCs w:val="24"/>
        </w:rPr>
        <w:t>- ja potilas</w:t>
      </w:r>
      <w:r w:rsidRPr="00411970">
        <w:rPr>
          <w:rFonts w:cstheme="minorHAnsi"/>
          <w:szCs w:val="24"/>
        </w:rPr>
        <w:t>työn kirjaaminen tapahtuu viipymättä ja asianmukaisesti?</w:t>
      </w:r>
    </w:p>
    <w:p w14:paraId="255E8A9D" w14:textId="4D9A0D65" w:rsidR="004F3C86" w:rsidRPr="00EB3158" w:rsidRDefault="004F3C86" w:rsidP="00017BB2">
      <w:pPr>
        <w:pStyle w:val="paragraph"/>
        <w:spacing w:before="0" w:beforeAutospacing="0" w:after="0" w:afterAutospacing="0"/>
        <w:jc w:val="both"/>
        <w:textAlignment w:val="baseline"/>
        <w:rPr>
          <w:rStyle w:val="eop"/>
          <w:rFonts w:ascii="Calibri" w:hAnsi="Calibri" w:cs="Calibri"/>
          <w:i/>
          <w:iCs/>
        </w:rPr>
      </w:pPr>
      <w:r w:rsidRPr="00EB3158">
        <w:rPr>
          <w:rStyle w:val="normaltextrun"/>
          <w:rFonts w:ascii="Calibri" w:hAnsi="Calibri" w:cs="Calibri"/>
          <w:i/>
          <w:iCs/>
        </w:rPr>
        <w:t>Ahokodissa sosiaalihuollon kirjaamiskoulutus suoritetaan hyvinvointialueen Moodle -oppimisalustalla. Kirjaamiskoulutuksen tavoitteena on tehdä rakenteiseen kirjaamiseen liittyvät perusperiaatteet kaikille tutuiksi. Kirjaamiskoulutus kuuluu kaikille kirjaamiseen osallistuville.</w:t>
      </w:r>
      <w:r w:rsidRPr="00EB3158">
        <w:rPr>
          <w:rStyle w:val="eop"/>
          <w:rFonts w:ascii="Calibri" w:hAnsi="Calibri" w:cs="Calibri"/>
          <w:i/>
          <w:iCs/>
        </w:rPr>
        <w:t> </w:t>
      </w:r>
    </w:p>
    <w:p w14:paraId="78665265" w14:textId="77777777" w:rsidR="004F3C86" w:rsidRPr="00EB3158" w:rsidRDefault="004F3C86" w:rsidP="00017BB2">
      <w:pPr>
        <w:pStyle w:val="paragraph"/>
        <w:spacing w:before="0" w:beforeAutospacing="0" w:after="0" w:afterAutospacing="0"/>
        <w:jc w:val="both"/>
        <w:textAlignment w:val="baseline"/>
        <w:rPr>
          <w:rFonts w:ascii="Calibri" w:hAnsi="Calibri" w:cs="Calibri"/>
          <w:i/>
          <w:iCs/>
        </w:rPr>
      </w:pPr>
    </w:p>
    <w:p w14:paraId="36F86B1F" w14:textId="3F22EA45" w:rsidR="004F3C86" w:rsidRPr="00EB3158" w:rsidRDefault="004F3C86" w:rsidP="00017BB2">
      <w:pPr>
        <w:pStyle w:val="paragraph"/>
        <w:spacing w:before="0" w:beforeAutospacing="0" w:after="0" w:afterAutospacing="0"/>
        <w:jc w:val="both"/>
        <w:textAlignment w:val="baseline"/>
        <w:rPr>
          <w:rStyle w:val="eop"/>
          <w:rFonts w:ascii="Calibri" w:hAnsi="Calibri" w:cs="Calibri"/>
          <w:i/>
          <w:iCs/>
        </w:rPr>
      </w:pPr>
      <w:r w:rsidRPr="00EB3158">
        <w:rPr>
          <w:rStyle w:val="normaltextrun"/>
          <w:rFonts w:ascii="Calibri" w:hAnsi="Calibri" w:cs="Calibri"/>
          <w:i/>
          <w:iCs/>
        </w:rPr>
        <w:t>Asiakastyön kirjaamiseen perehdytetään käytännön työssä. Jokaisessa työvuorossa työntekijä kirjaa asiakastyönsä, varataan riittävästi aikaa kirjaamiseen ja tietojen välittämiseen. Kunnon perehdytyksellä varmistetaan, että työntekijä kirjaa tekemänsä asiakastyön viipymättä ja asianmukaisesti.</w:t>
      </w:r>
      <w:r w:rsidRPr="00EB3158">
        <w:rPr>
          <w:rStyle w:val="eop"/>
          <w:rFonts w:ascii="Calibri" w:hAnsi="Calibri" w:cs="Calibri"/>
          <w:i/>
          <w:iCs/>
        </w:rPr>
        <w:t> </w:t>
      </w:r>
    </w:p>
    <w:p w14:paraId="4FB1A4F1" w14:textId="77777777" w:rsidR="004F3C86" w:rsidRPr="00EB3158" w:rsidRDefault="004F3C86" w:rsidP="00017BB2">
      <w:pPr>
        <w:pStyle w:val="paragraph"/>
        <w:spacing w:before="0" w:beforeAutospacing="0" w:after="0" w:afterAutospacing="0"/>
        <w:jc w:val="both"/>
        <w:textAlignment w:val="baseline"/>
        <w:rPr>
          <w:rFonts w:ascii="Calibri" w:hAnsi="Calibri" w:cs="Calibri"/>
          <w:i/>
          <w:iCs/>
        </w:rPr>
      </w:pPr>
    </w:p>
    <w:p w14:paraId="6F818F68" w14:textId="5A9D0E31" w:rsidR="004F3C86" w:rsidRPr="00EB3158" w:rsidRDefault="004F3C86" w:rsidP="00017BB2">
      <w:pPr>
        <w:pStyle w:val="paragraph"/>
        <w:spacing w:before="0" w:beforeAutospacing="0" w:after="0" w:afterAutospacing="0"/>
        <w:jc w:val="both"/>
        <w:textAlignment w:val="baseline"/>
        <w:rPr>
          <w:rStyle w:val="normaltextrun"/>
          <w:rFonts w:ascii="Calibri" w:hAnsi="Calibri" w:cs="Calibri"/>
          <w:i/>
          <w:iCs/>
        </w:rPr>
      </w:pPr>
      <w:r w:rsidRPr="00EB3158">
        <w:rPr>
          <w:rStyle w:val="normaltextrun"/>
          <w:rFonts w:ascii="Calibri" w:hAnsi="Calibri" w:cs="Calibri"/>
          <w:i/>
          <w:iCs/>
        </w:rPr>
        <w:t>Työntekijöiden on suoritettava kolmen vuoden välein verkkokurssit ja testit; Tietoturvan ABC, Tietoturva sosiaali- ja terveydenhuollossa. Lisäksi vaaditaan Tietosuoja terveydenhuollossa niiltä työntekijöiltä, jotka käyttävät potilastietojärjestelmää. Näin varmistetaan, että henkilöstöllä on ajantasainen tieto tietoturvasta ja asiakastietojen käsittelystä. Perehdytyksessä käydään läpi ohjeet tietosuojasta ja asiakastietojen käsittelystä. Lisäksi työsopimuksessa on sitoumus salassapitoon.</w:t>
      </w:r>
      <w:r w:rsidRPr="00EB3158">
        <w:rPr>
          <w:rStyle w:val="eop"/>
          <w:rFonts w:ascii="Calibri" w:hAnsi="Calibri" w:cs="Calibri"/>
          <w:i/>
          <w:iCs/>
        </w:rPr>
        <w:t> </w:t>
      </w:r>
      <w:r w:rsidRPr="00EB3158">
        <w:rPr>
          <w:rStyle w:val="normaltextrun"/>
          <w:rFonts w:ascii="Calibri" w:hAnsi="Calibri" w:cs="Calibri"/>
          <w:i/>
          <w:iCs/>
        </w:rPr>
        <w:t xml:space="preserve">Ahokodin työntekijät suorittavat myös </w:t>
      </w:r>
      <w:proofErr w:type="spellStart"/>
      <w:r w:rsidRPr="00EB3158">
        <w:rPr>
          <w:rStyle w:val="normaltextrun"/>
          <w:rFonts w:ascii="Calibri" w:hAnsi="Calibri" w:cs="Calibri"/>
          <w:i/>
          <w:iCs/>
        </w:rPr>
        <w:t>Lifecare</w:t>
      </w:r>
      <w:proofErr w:type="spellEnd"/>
      <w:r w:rsidRPr="00EB3158">
        <w:rPr>
          <w:rStyle w:val="normaltextrun"/>
          <w:rFonts w:ascii="Calibri" w:hAnsi="Calibri" w:cs="Calibri"/>
          <w:i/>
          <w:iCs/>
        </w:rPr>
        <w:t xml:space="preserve">-koulutuksen, koska yksikössä on </w:t>
      </w:r>
      <w:r w:rsidR="000F4BC3" w:rsidRPr="00EB3158">
        <w:rPr>
          <w:rStyle w:val="normaltextrun"/>
          <w:rFonts w:ascii="Calibri" w:hAnsi="Calibri" w:cs="Calibri"/>
          <w:i/>
          <w:iCs/>
        </w:rPr>
        <w:t>potilastietojärjestelmä.</w:t>
      </w:r>
    </w:p>
    <w:p w14:paraId="03BCE2A5" w14:textId="77777777" w:rsidR="000F4BC3" w:rsidRPr="00EB3158" w:rsidRDefault="000F4BC3" w:rsidP="00017BB2">
      <w:pPr>
        <w:pStyle w:val="paragraph"/>
        <w:spacing w:before="0" w:beforeAutospacing="0" w:after="0" w:afterAutospacing="0"/>
        <w:jc w:val="both"/>
        <w:textAlignment w:val="baseline"/>
        <w:rPr>
          <w:rFonts w:ascii="Calibri" w:hAnsi="Calibri" w:cs="Calibri"/>
          <w:i/>
          <w:iCs/>
        </w:rPr>
      </w:pPr>
    </w:p>
    <w:p w14:paraId="586779B2" w14:textId="77777777" w:rsidR="004F3C86" w:rsidRPr="00EB3158" w:rsidRDefault="004F3C86" w:rsidP="00017BB2">
      <w:pPr>
        <w:pStyle w:val="paragraph"/>
        <w:spacing w:before="0" w:beforeAutospacing="0" w:after="0" w:afterAutospacing="0"/>
        <w:jc w:val="both"/>
        <w:textAlignment w:val="baseline"/>
        <w:rPr>
          <w:rFonts w:ascii="Calibri" w:hAnsi="Calibri" w:cs="Calibri"/>
          <w:i/>
          <w:iCs/>
        </w:rPr>
      </w:pPr>
      <w:r w:rsidRPr="00EB3158">
        <w:rPr>
          <w:rStyle w:val="normaltextrun"/>
          <w:rFonts w:ascii="Calibri" w:hAnsi="Calibri" w:cs="Calibri"/>
          <w:i/>
          <w:iCs/>
        </w:rPr>
        <w:t>Palveluvastaavat seuraavat ajantasaista ja asianmukaista kirjaamista.</w:t>
      </w:r>
      <w:r w:rsidRPr="00EB3158">
        <w:rPr>
          <w:rStyle w:val="eop"/>
          <w:rFonts w:ascii="Calibri" w:hAnsi="Calibri" w:cs="Calibri"/>
          <w:i/>
          <w:iCs/>
        </w:rPr>
        <w:t> </w:t>
      </w:r>
    </w:p>
    <w:p w14:paraId="14B497AE" w14:textId="24C19D04" w:rsidR="004F3C86" w:rsidRDefault="004F3C86" w:rsidP="00017BB2">
      <w:pPr>
        <w:pStyle w:val="paragraph"/>
        <w:spacing w:before="0" w:beforeAutospacing="0" w:after="0" w:afterAutospacing="0"/>
        <w:jc w:val="both"/>
        <w:textAlignment w:val="baseline"/>
        <w:rPr>
          <w:rFonts w:ascii="Calibri" w:hAnsi="Calibri" w:cs="Calibri"/>
          <w:b/>
          <w:bCs/>
        </w:rPr>
      </w:pPr>
    </w:p>
    <w:p w14:paraId="45EEF21C" w14:textId="63BB5952" w:rsidR="00432D08" w:rsidRPr="004F3C86" w:rsidRDefault="00432D08" w:rsidP="00017BB2">
      <w:pPr>
        <w:spacing w:line="276" w:lineRule="auto"/>
        <w:jc w:val="both"/>
        <w:rPr>
          <w:rFonts w:cstheme="minorHAnsi"/>
          <w:szCs w:val="24"/>
        </w:rPr>
      </w:pPr>
    </w:p>
    <w:p w14:paraId="7F8E474F" w14:textId="77777777" w:rsidR="000E3F5A" w:rsidRDefault="2B693041" w:rsidP="00017BB2">
      <w:pPr>
        <w:pStyle w:val="Otsikko4"/>
        <w:jc w:val="both"/>
      </w:pPr>
      <w:bookmarkStart w:id="28" w:name="_Toc181784586"/>
      <w:r>
        <w:t>Hyvinvointia, kuntoutumista ja kasvua tukeva toiminta</w:t>
      </w:r>
      <w:bookmarkEnd w:id="28"/>
    </w:p>
    <w:p w14:paraId="4AD826BC" w14:textId="77777777" w:rsidR="000E3F5A" w:rsidRPr="00CA6EB1" w:rsidRDefault="000E3F5A" w:rsidP="00017BB2">
      <w:pPr>
        <w:spacing w:line="276" w:lineRule="auto"/>
        <w:jc w:val="both"/>
        <w:rPr>
          <w:rFonts w:cstheme="minorHAnsi"/>
          <w:b/>
          <w:bCs/>
          <w:szCs w:val="24"/>
        </w:rPr>
      </w:pPr>
      <w:r w:rsidRPr="00CA6EB1">
        <w:rPr>
          <w:rFonts w:cstheme="minorHAnsi"/>
          <w:szCs w:val="24"/>
        </w:rPr>
        <w:t xml:space="preserve">Asiakkaiden palvelu- ja hoitosuunnitelmiin kirjataan tavoitteita, jotka liittyvät päivittäiseen liikkumiseen, ulkoiluun, kuntoutukseen ja kuntouttavaan toimintaan. Lasten palvelujen laatua on kuvattu </w:t>
      </w:r>
      <w:hyperlink r:id="rId22">
        <w:r w:rsidRPr="00CA6EB1">
          <w:rPr>
            <w:rStyle w:val="Hyperlinkki"/>
            <w:rFonts w:cstheme="minorHAnsi"/>
            <w:color w:val="auto"/>
            <w:szCs w:val="24"/>
          </w:rPr>
          <w:t>THL:n ylläpitämässä Lastensuojelun laatusuosituksessa</w:t>
        </w:r>
      </w:hyperlink>
      <w:r w:rsidRPr="00CA6EB1">
        <w:rPr>
          <w:rFonts w:cstheme="minorHAnsi"/>
          <w:szCs w:val="24"/>
        </w:rPr>
        <w:t>.</w:t>
      </w:r>
    </w:p>
    <w:p w14:paraId="6152D1F6" w14:textId="77777777" w:rsidR="000E3F5A" w:rsidRPr="00CA6EB1" w:rsidRDefault="000E3F5A" w:rsidP="00017BB2">
      <w:pPr>
        <w:spacing w:line="276" w:lineRule="auto"/>
        <w:jc w:val="both"/>
        <w:rPr>
          <w:rFonts w:cstheme="minorHAnsi"/>
          <w:szCs w:val="24"/>
        </w:rPr>
      </w:pPr>
      <w:r w:rsidRPr="00CA6EB1">
        <w:rPr>
          <w:rFonts w:cstheme="minorHAnsi"/>
          <w:szCs w:val="24"/>
        </w:rPr>
        <w:t>Miten palvelussa edistetään asiakkaiden fyysistä, psyykkistä, kognitiivista ja sosiaalista toimintakykyä?</w:t>
      </w:r>
    </w:p>
    <w:p w14:paraId="60254D60" w14:textId="13A91DDE" w:rsidR="00D024E6" w:rsidRPr="00D024E6" w:rsidRDefault="00D024E6" w:rsidP="00017BB2">
      <w:pPr>
        <w:pStyle w:val="Arial9"/>
        <w:jc w:val="both"/>
        <w:rPr>
          <w:rFonts w:asciiTheme="minorHAnsi" w:hAnsiTheme="minorHAnsi" w:cstheme="minorHAnsi"/>
          <w:i/>
          <w:iCs/>
          <w:sz w:val="24"/>
          <w:szCs w:val="24"/>
        </w:rPr>
      </w:pPr>
      <w:r w:rsidRPr="00D024E6">
        <w:rPr>
          <w:rFonts w:asciiTheme="minorHAnsi" w:hAnsiTheme="minorHAnsi" w:cstheme="minorHAnsi"/>
          <w:i/>
          <w:iCs/>
          <w:sz w:val="24"/>
          <w:szCs w:val="24"/>
        </w:rPr>
        <w:t xml:space="preserve">Ahokodilla on oma sairaanhoitaja, joka vastaa osaltaan asukkaiden sairaanhoidollisista tarpeista. Asukkaat käyttävät </w:t>
      </w:r>
      <w:proofErr w:type="gramStart"/>
      <w:r w:rsidRPr="00D024E6">
        <w:rPr>
          <w:rFonts w:asciiTheme="minorHAnsi" w:hAnsiTheme="minorHAnsi" w:cstheme="minorHAnsi"/>
          <w:i/>
          <w:iCs/>
          <w:sz w:val="24"/>
          <w:szCs w:val="24"/>
        </w:rPr>
        <w:t>lääkäri-asioissa</w:t>
      </w:r>
      <w:proofErr w:type="gramEnd"/>
      <w:r w:rsidRPr="00D024E6">
        <w:rPr>
          <w:rFonts w:asciiTheme="minorHAnsi" w:hAnsiTheme="minorHAnsi" w:cstheme="minorHAnsi"/>
          <w:i/>
          <w:iCs/>
          <w:sz w:val="24"/>
          <w:szCs w:val="24"/>
        </w:rPr>
        <w:t xml:space="preserve"> </w:t>
      </w:r>
      <w:proofErr w:type="spellStart"/>
      <w:r w:rsidRPr="00D024E6">
        <w:rPr>
          <w:rFonts w:asciiTheme="minorHAnsi" w:hAnsiTheme="minorHAnsi" w:cstheme="minorHAnsi"/>
          <w:i/>
          <w:iCs/>
          <w:sz w:val="24"/>
          <w:szCs w:val="24"/>
        </w:rPr>
        <w:t>Kyllön</w:t>
      </w:r>
      <w:proofErr w:type="spellEnd"/>
      <w:r w:rsidRPr="00D024E6">
        <w:rPr>
          <w:rFonts w:asciiTheme="minorHAnsi" w:hAnsiTheme="minorHAnsi" w:cstheme="minorHAnsi"/>
          <w:i/>
          <w:iCs/>
          <w:sz w:val="24"/>
          <w:szCs w:val="24"/>
        </w:rPr>
        <w:t xml:space="preserve"> terveysasemaa ja kuuluvat </w:t>
      </w:r>
      <w:proofErr w:type="spellStart"/>
      <w:r w:rsidRPr="00D024E6">
        <w:rPr>
          <w:rFonts w:asciiTheme="minorHAnsi" w:hAnsiTheme="minorHAnsi" w:cstheme="minorHAnsi"/>
          <w:i/>
          <w:iCs/>
          <w:sz w:val="24"/>
          <w:szCs w:val="24"/>
        </w:rPr>
        <w:t>Kyllön</w:t>
      </w:r>
      <w:proofErr w:type="spellEnd"/>
      <w:r w:rsidRPr="00D024E6">
        <w:rPr>
          <w:rFonts w:asciiTheme="minorHAnsi" w:hAnsiTheme="minorHAnsi" w:cstheme="minorHAnsi"/>
          <w:i/>
          <w:iCs/>
          <w:sz w:val="24"/>
          <w:szCs w:val="24"/>
        </w:rPr>
        <w:t xml:space="preserve"> kantatiimi 1. As</w:t>
      </w:r>
      <w:r w:rsidR="00EA6326">
        <w:rPr>
          <w:rFonts w:asciiTheme="minorHAnsi" w:hAnsiTheme="minorHAnsi" w:cstheme="minorHAnsi"/>
          <w:i/>
          <w:iCs/>
          <w:sz w:val="24"/>
          <w:szCs w:val="24"/>
        </w:rPr>
        <w:t>ia</w:t>
      </w:r>
      <w:r w:rsidRPr="00D024E6">
        <w:rPr>
          <w:rFonts w:asciiTheme="minorHAnsi" w:hAnsiTheme="minorHAnsi" w:cstheme="minorHAnsi"/>
          <w:i/>
          <w:iCs/>
          <w:sz w:val="24"/>
          <w:szCs w:val="24"/>
        </w:rPr>
        <w:t>kkaiden hammashoidosta vastaa hyvinvointialueen suunterveydenhuolto. Osalle as</w:t>
      </w:r>
      <w:r w:rsidR="00EA6326">
        <w:rPr>
          <w:rFonts w:asciiTheme="minorHAnsi" w:hAnsiTheme="minorHAnsi" w:cstheme="minorHAnsi"/>
          <w:i/>
          <w:iCs/>
          <w:sz w:val="24"/>
          <w:szCs w:val="24"/>
        </w:rPr>
        <w:t>ia</w:t>
      </w:r>
      <w:r w:rsidRPr="00D024E6">
        <w:rPr>
          <w:rFonts w:asciiTheme="minorHAnsi" w:hAnsiTheme="minorHAnsi" w:cstheme="minorHAnsi"/>
          <w:i/>
          <w:iCs/>
          <w:sz w:val="24"/>
          <w:szCs w:val="24"/>
        </w:rPr>
        <w:t>kkaita on myönnetty Kelan kuntoutuksena fysioterapiaa. Fysioterapian tarpeen arvioinnista vastaa lääkäri yhteistyössä ohjaajien ja fysioterapeuttien kanssa. Yksikössä painottuu kuntouttavan työotteen toimintapa. As</w:t>
      </w:r>
      <w:r w:rsidR="00EA6326">
        <w:rPr>
          <w:rFonts w:asciiTheme="minorHAnsi" w:hAnsiTheme="minorHAnsi" w:cstheme="minorHAnsi"/>
          <w:i/>
          <w:iCs/>
          <w:sz w:val="24"/>
          <w:szCs w:val="24"/>
        </w:rPr>
        <w:t>ia</w:t>
      </w:r>
      <w:r w:rsidRPr="00D024E6">
        <w:rPr>
          <w:rFonts w:asciiTheme="minorHAnsi" w:hAnsiTheme="minorHAnsi" w:cstheme="minorHAnsi"/>
          <w:i/>
          <w:iCs/>
          <w:sz w:val="24"/>
          <w:szCs w:val="24"/>
        </w:rPr>
        <w:t xml:space="preserve">kkaita tuetaan yksilöllisten taitojen mukaan arjen askareisiin. </w:t>
      </w:r>
    </w:p>
    <w:p w14:paraId="2A40DD8C" w14:textId="77777777" w:rsidR="00D024E6" w:rsidRPr="00D024E6" w:rsidRDefault="00D024E6" w:rsidP="00017BB2">
      <w:pPr>
        <w:pStyle w:val="Arial9"/>
        <w:jc w:val="both"/>
        <w:rPr>
          <w:rFonts w:asciiTheme="minorHAnsi" w:hAnsiTheme="minorHAnsi" w:cstheme="minorHAnsi"/>
          <w:i/>
          <w:iCs/>
          <w:sz w:val="24"/>
          <w:szCs w:val="24"/>
        </w:rPr>
      </w:pPr>
    </w:p>
    <w:p w14:paraId="2493F163" w14:textId="293D8914" w:rsidR="00D024E6" w:rsidRPr="00D024E6" w:rsidRDefault="00D024E6" w:rsidP="00017BB2">
      <w:pPr>
        <w:pStyle w:val="Arial9"/>
        <w:jc w:val="both"/>
        <w:rPr>
          <w:rFonts w:asciiTheme="minorHAnsi" w:hAnsiTheme="minorHAnsi" w:cstheme="minorHAnsi"/>
          <w:i/>
          <w:iCs/>
          <w:sz w:val="24"/>
          <w:szCs w:val="24"/>
        </w:rPr>
      </w:pPr>
      <w:r w:rsidRPr="00D024E6">
        <w:rPr>
          <w:rFonts w:asciiTheme="minorHAnsi" w:hAnsiTheme="minorHAnsi" w:cstheme="minorHAnsi"/>
          <w:i/>
          <w:iCs/>
          <w:sz w:val="24"/>
          <w:szCs w:val="24"/>
        </w:rPr>
        <w:t>As</w:t>
      </w:r>
      <w:r w:rsidR="00EA6326">
        <w:rPr>
          <w:rFonts w:asciiTheme="minorHAnsi" w:hAnsiTheme="minorHAnsi" w:cstheme="minorHAnsi"/>
          <w:i/>
          <w:iCs/>
          <w:sz w:val="24"/>
          <w:szCs w:val="24"/>
        </w:rPr>
        <w:t>ia</w:t>
      </w:r>
      <w:r w:rsidRPr="00D024E6">
        <w:rPr>
          <w:rFonts w:asciiTheme="minorHAnsi" w:hAnsiTheme="minorHAnsi" w:cstheme="minorHAnsi"/>
          <w:i/>
          <w:iCs/>
          <w:sz w:val="24"/>
          <w:szCs w:val="24"/>
        </w:rPr>
        <w:t>kkaiden psyykkistä hyvinvointia tarkkaillaan ja tuetaan. As</w:t>
      </w:r>
      <w:r w:rsidR="00EA6326">
        <w:rPr>
          <w:rFonts w:asciiTheme="minorHAnsi" w:hAnsiTheme="minorHAnsi" w:cstheme="minorHAnsi"/>
          <w:i/>
          <w:iCs/>
          <w:sz w:val="24"/>
          <w:szCs w:val="24"/>
        </w:rPr>
        <w:t>ia</w:t>
      </w:r>
      <w:r w:rsidRPr="00D024E6">
        <w:rPr>
          <w:rFonts w:asciiTheme="minorHAnsi" w:hAnsiTheme="minorHAnsi" w:cstheme="minorHAnsi"/>
          <w:i/>
          <w:iCs/>
          <w:sz w:val="24"/>
          <w:szCs w:val="24"/>
        </w:rPr>
        <w:t>kkaille pyritään järjestämään mielekästä tekemistä arjessa. As</w:t>
      </w:r>
      <w:r w:rsidR="00EA6326">
        <w:rPr>
          <w:rFonts w:asciiTheme="minorHAnsi" w:hAnsiTheme="minorHAnsi" w:cstheme="minorHAnsi"/>
          <w:i/>
          <w:iCs/>
          <w:sz w:val="24"/>
          <w:szCs w:val="24"/>
        </w:rPr>
        <w:t>ia</w:t>
      </w:r>
      <w:r w:rsidRPr="00D024E6">
        <w:rPr>
          <w:rFonts w:asciiTheme="minorHAnsi" w:hAnsiTheme="minorHAnsi" w:cstheme="minorHAnsi"/>
          <w:i/>
          <w:iCs/>
          <w:sz w:val="24"/>
          <w:szCs w:val="24"/>
        </w:rPr>
        <w:t>kkaiden itsemääräämisoikeutta kunnioitetaan ja heidän mielipiteitään kuunnellaan ja arvostetaan. Heille annetaan positiivista palautetta, joka tukee heidän itsetuntoaan. Haastavan käyttäytymisen tilanteita pyritään ennakoimaan. Tarvittaessa konsultoidaan psyykkisen hyvinvoinnin asioissa lääkäriä, psykologia sekä sairaanhoitajaa.</w:t>
      </w:r>
    </w:p>
    <w:p w14:paraId="5AA02427" w14:textId="77777777" w:rsidR="00D024E6" w:rsidRPr="00D024E6" w:rsidRDefault="00D024E6" w:rsidP="00017BB2">
      <w:pPr>
        <w:pStyle w:val="Arial9"/>
        <w:jc w:val="both"/>
        <w:rPr>
          <w:rFonts w:asciiTheme="minorHAnsi" w:hAnsiTheme="minorHAnsi" w:cstheme="minorHAnsi"/>
          <w:i/>
          <w:iCs/>
          <w:sz w:val="24"/>
          <w:szCs w:val="24"/>
        </w:rPr>
      </w:pPr>
    </w:p>
    <w:p w14:paraId="4C97C70E" w14:textId="352C799E" w:rsidR="00D024E6" w:rsidRPr="00D024E6" w:rsidRDefault="00D024E6" w:rsidP="00017BB2">
      <w:pPr>
        <w:pStyle w:val="Arial9"/>
        <w:jc w:val="both"/>
        <w:rPr>
          <w:rFonts w:asciiTheme="minorHAnsi" w:hAnsiTheme="minorHAnsi" w:cstheme="minorHAnsi"/>
          <w:i/>
          <w:iCs/>
          <w:sz w:val="24"/>
          <w:szCs w:val="24"/>
        </w:rPr>
      </w:pPr>
      <w:r w:rsidRPr="00D024E6">
        <w:rPr>
          <w:rFonts w:asciiTheme="minorHAnsi" w:hAnsiTheme="minorHAnsi" w:cstheme="minorHAnsi"/>
          <w:i/>
          <w:iCs/>
          <w:sz w:val="24"/>
          <w:szCs w:val="24"/>
        </w:rPr>
        <w:t xml:space="preserve">Kognitiivista toimintakykyä tuetaan </w:t>
      </w:r>
      <w:proofErr w:type="spellStart"/>
      <w:r w:rsidRPr="00D024E6">
        <w:rPr>
          <w:rFonts w:asciiTheme="minorHAnsi" w:hAnsiTheme="minorHAnsi" w:cstheme="minorHAnsi"/>
          <w:i/>
          <w:iCs/>
          <w:sz w:val="24"/>
          <w:szCs w:val="24"/>
        </w:rPr>
        <w:t>osallistamalla</w:t>
      </w:r>
      <w:proofErr w:type="spellEnd"/>
      <w:r w:rsidRPr="00D024E6">
        <w:rPr>
          <w:rFonts w:asciiTheme="minorHAnsi" w:hAnsiTheme="minorHAnsi" w:cstheme="minorHAnsi"/>
          <w:i/>
          <w:iCs/>
          <w:sz w:val="24"/>
          <w:szCs w:val="24"/>
        </w:rPr>
        <w:t xml:space="preserve"> asukkaita ryhmäkodin arjen askareisiin ja järjestämällä as</w:t>
      </w:r>
      <w:r w:rsidR="00EA6326">
        <w:rPr>
          <w:rFonts w:asciiTheme="minorHAnsi" w:hAnsiTheme="minorHAnsi" w:cstheme="minorHAnsi"/>
          <w:i/>
          <w:iCs/>
          <w:sz w:val="24"/>
          <w:szCs w:val="24"/>
        </w:rPr>
        <w:t>ia</w:t>
      </w:r>
      <w:r w:rsidRPr="00D024E6">
        <w:rPr>
          <w:rFonts w:asciiTheme="minorHAnsi" w:hAnsiTheme="minorHAnsi" w:cstheme="minorHAnsi"/>
          <w:i/>
          <w:iCs/>
          <w:sz w:val="24"/>
          <w:szCs w:val="24"/>
        </w:rPr>
        <w:t>kkaille mielekästä tekemistä. Asioita ei tehdä as</w:t>
      </w:r>
      <w:r w:rsidR="00EA6326">
        <w:rPr>
          <w:rFonts w:asciiTheme="minorHAnsi" w:hAnsiTheme="minorHAnsi" w:cstheme="minorHAnsi"/>
          <w:i/>
          <w:iCs/>
          <w:sz w:val="24"/>
          <w:szCs w:val="24"/>
        </w:rPr>
        <w:t>ia</w:t>
      </w:r>
      <w:r w:rsidRPr="00D024E6">
        <w:rPr>
          <w:rFonts w:asciiTheme="minorHAnsi" w:hAnsiTheme="minorHAnsi" w:cstheme="minorHAnsi"/>
          <w:i/>
          <w:iCs/>
          <w:sz w:val="24"/>
          <w:szCs w:val="24"/>
        </w:rPr>
        <w:t xml:space="preserve">kkaiden puolesta, vaan jokainen osallistuu omien voimavarojensa mukaan. </w:t>
      </w:r>
    </w:p>
    <w:p w14:paraId="75BC4A96" w14:textId="77777777" w:rsidR="00D024E6" w:rsidRPr="00D024E6" w:rsidRDefault="00D024E6" w:rsidP="00017BB2">
      <w:pPr>
        <w:pStyle w:val="Arial9"/>
        <w:jc w:val="both"/>
        <w:rPr>
          <w:rFonts w:asciiTheme="minorHAnsi" w:hAnsiTheme="minorHAnsi" w:cstheme="minorHAnsi"/>
          <w:i/>
          <w:iCs/>
          <w:sz w:val="24"/>
          <w:szCs w:val="24"/>
        </w:rPr>
      </w:pPr>
    </w:p>
    <w:p w14:paraId="538648EA" w14:textId="77777777" w:rsidR="00D024E6" w:rsidRPr="00D024E6" w:rsidRDefault="00D024E6" w:rsidP="00017BB2">
      <w:pPr>
        <w:pStyle w:val="Arial9"/>
        <w:jc w:val="both"/>
        <w:rPr>
          <w:rFonts w:asciiTheme="minorHAnsi" w:hAnsiTheme="minorHAnsi" w:cstheme="minorHAnsi"/>
          <w:i/>
          <w:iCs/>
          <w:sz w:val="24"/>
          <w:szCs w:val="24"/>
        </w:rPr>
      </w:pPr>
      <w:r w:rsidRPr="00D024E6">
        <w:rPr>
          <w:rFonts w:asciiTheme="minorHAnsi" w:hAnsiTheme="minorHAnsi" w:cstheme="minorHAnsi"/>
          <w:i/>
          <w:iCs/>
          <w:sz w:val="24"/>
          <w:szCs w:val="24"/>
        </w:rPr>
        <w:t xml:space="preserve">Arkea strukturoidaan osalle asiakkaita kuvin helpottamaan arjen hallintaa. </w:t>
      </w:r>
    </w:p>
    <w:p w14:paraId="61A80C8D" w14:textId="77777777" w:rsidR="00D024E6" w:rsidRPr="00D024E6" w:rsidRDefault="00D024E6" w:rsidP="00017BB2">
      <w:pPr>
        <w:pStyle w:val="Arial9"/>
        <w:jc w:val="both"/>
        <w:rPr>
          <w:rFonts w:asciiTheme="minorHAnsi" w:hAnsiTheme="minorHAnsi" w:cstheme="minorHAnsi"/>
          <w:i/>
          <w:iCs/>
          <w:sz w:val="24"/>
          <w:szCs w:val="24"/>
        </w:rPr>
      </w:pPr>
    </w:p>
    <w:p w14:paraId="0158096A" w14:textId="6203EF37" w:rsidR="00D024E6" w:rsidRPr="00D024E6" w:rsidRDefault="00D024E6" w:rsidP="00017BB2">
      <w:pPr>
        <w:pStyle w:val="Arial9"/>
        <w:jc w:val="both"/>
        <w:rPr>
          <w:rFonts w:asciiTheme="minorHAnsi" w:hAnsiTheme="minorHAnsi" w:cstheme="minorHAnsi"/>
          <w:i/>
          <w:iCs/>
          <w:sz w:val="24"/>
          <w:szCs w:val="24"/>
        </w:rPr>
      </w:pPr>
      <w:r w:rsidRPr="00D024E6">
        <w:rPr>
          <w:rFonts w:asciiTheme="minorHAnsi" w:hAnsiTheme="minorHAnsi" w:cstheme="minorHAnsi"/>
          <w:i/>
          <w:iCs/>
          <w:sz w:val="24"/>
          <w:szCs w:val="24"/>
        </w:rPr>
        <w:t>As</w:t>
      </w:r>
      <w:r w:rsidR="00EA6326">
        <w:rPr>
          <w:rFonts w:asciiTheme="minorHAnsi" w:hAnsiTheme="minorHAnsi" w:cstheme="minorHAnsi"/>
          <w:i/>
          <w:iCs/>
          <w:sz w:val="24"/>
          <w:szCs w:val="24"/>
        </w:rPr>
        <w:t>ia</w:t>
      </w:r>
      <w:r w:rsidRPr="00D024E6">
        <w:rPr>
          <w:rFonts w:asciiTheme="minorHAnsi" w:hAnsiTheme="minorHAnsi" w:cstheme="minorHAnsi"/>
          <w:i/>
          <w:iCs/>
          <w:sz w:val="24"/>
          <w:szCs w:val="24"/>
        </w:rPr>
        <w:t>kkaiden sosiaalista toimintakykyä tuetaan mahdollistamalla heille osallistuminen erilaisiin sosiaalisiin tilanteisiin sekä Ahokodissa että sen ulkopuolella. Tällaisia ovat esim. erilaiset harrastukset, asiointikäynnit, sekä Ahokodin omat illanvietot ja asukkaille järjestetyt virikkeelliset tuokiot. Yhteydenpitoa omaisiin ja läheisiin tuetaan. Muutamalla as</w:t>
      </w:r>
      <w:r w:rsidR="00EA6326">
        <w:rPr>
          <w:rFonts w:asciiTheme="minorHAnsi" w:hAnsiTheme="minorHAnsi" w:cstheme="minorHAnsi"/>
          <w:i/>
          <w:iCs/>
          <w:sz w:val="24"/>
          <w:szCs w:val="24"/>
        </w:rPr>
        <w:t>ia</w:t>
      </w:r>
      <w:r w:rsidRPr="00D024E6">
        <w:rPr>
          <w:rFonts w:asciiTheme="minorHAnsi" w:hAnsiTheme="minorHAnsi" w:cstheme="minorHAnsi"/>
          <w:i/>
          <w:iCs/>
          <w:sz w:val="24"/>
          <w:szCs w:val="24"/>
        </w:rPr>
        <w:t xml:space="preserve">kkaalla on henkilökohtainen avustaja, joka mahdollistaa heille virikkeellisempää vapaa-aikaa. </w:t>
      </w:r>
    </w:p>
    <w:p w14:paraId="296DD97D" w14:textId="77777777" w:rsidR="00D024E6" w:rsidRPr="00D024E6" w:rsidRDefault="00D024E6" w:rsidP="00017BB2">
      <w:pPr>
        <w:pStyle w:val="Arial9"/>
        <w:jc w:val="both"/>
        <w:rPr>
          <w:rFonts w:asciiTheme="minorHAnsi" w:hAnsiTheme="minorHAnsi" w:cstheme="minorHAnsi"/>
          <w:i/>
          <w:iCs/>
          <w:sz w:val="24"/>
          <w:szCs w:val="24"/>
        </w:rPr>
      </w:pPr>
    </w:p>
    <w:p w14:paraId="763D49CE" w14:textId="77777777" w:rsidR="00D024E6" w:rsidRDefault="00D024E6" w:rsidP="00017BB2">
      <w:pPr>
        <w:pStyle w:val="Arial9"/>
        <w:jc w:val="both"/>
        <w:rPr>
          <w:rFonts w:asciiTheme="minorHAnsi" w:hAnsiTheme="minorHAnsi" w:cstheme="minorHAnsi"/>
          <w:i/>
          <w:iCs/>
          <w:sz w:val="24"/>
          <w:szCs w:val="24"/>
        </w:rPr>
      </w:pPr>
      <w:r w:rsidRPr="00D024E6">
        <w:rPr>
          <w:rFonts w:asciiTheme="minorHAnsi" w:hAnsiTheme="minorHAnsi" w:cstheme="minorHAnsi"/>
          <w:i/>
          <w:iCs/>
          <w:sz w:val="24"/>
          <w:szCs w:val="24"/>
        </w:rPr>
        <w:t xml:space="preserve">Kommunikaatiota tuetaan vaihtoehtoisin kommunikaatiomenetelmin. Yhdellä asiakkaalla on käytössä tulkkipalvelu. </w:t>
      </w:r>
    </w:p>
    <w:p w14:paraId="13AD92A2" w14:textId="77777777" w:rsidR="00461F56" w:rsidRDefault="00461F56" w:rsidP="00017BB2">
      <w:pPr>
        <w:pStyle w:val="Arial9"/>
        <w:jc w:val="both"/>
        <w:rPr>
          <w:rFonts w:asciiTheme="minorHAnsi" w:hAnsiTheme="minorHAnsi" w:cstheme="minorHAnsi"/>
          <w:i/>
          <w:iCs/>
          <w:sz w:val="24"/>
          <w:szCs w:val="24"/>
        </w:rPr>
      </w:pPr>
    </w:p>
    <w:p w14:paraId="7BE68E7A" w14:textId="17254606" w:rsidR="00461F56" w:rsidRPr="00D024E6" w:rsidRDefault="00461F56" w:rsidP="00017BB2">
      <w:pPr>
        <w:pStyle w:val="Arial9"/>
        <w:jc w:val="both"/>
        <w:rPr>
          <w:rFonts w:asciiTheme="minorHAnsi" w:hAnsiTheme="minorHAnsi" w:cstheme="minorHAnsi"/>
          <w:i/>
          <w:iCs/>
          <w:sz w:val="24"/>
          <w:szCs w:val="24"/>
        </w:rPr>
      </w:pPr>
      <w:r w:rsidRPr="00461F56">
        <w:rPr>
          <w:rFonts w:asciiTheme="minorHAnsi" w:hAnsiTheme="minorHAnsi" w:cstheme="minorHAnsi"/>
          <w:i/>
          <w:iCs/>
          <w:sz w:val="24"/>
          <w:szCs w:val="24"/>
        </w:rPr>
        <w:t>Asiakkaat osallistuvat työ- ja päivätoimintaan yksilöllisen suunnitelman mukaan. Suurin osa ryhmäkodin asukkaista osallistuu puolipäiväiseen päivätoimintaan. Kaksi ryhmäkodin asukas käy kokopäiväisessä päivätoiminnassa ja osa ei käy päivätoiminnoissa lainkaan iän, toimintakykynsä, oman tahtonsa tms. vuoksi.</w:t>
      </w:r>
    </w:p>
    <w:p w14:paraId="6EFA6DF5" w14:textId="77777777" w:rsidR="00D024E6" w:rsidRDefault="00D024E6" w:rsidP="00017BB2">
      <w:pPr>
        <w:pStyle w:val="Arial9"/>
        <w:jc w:val="both"/>
        <w:rPr>
          <w:rFonts w:asciiTheme="minorHAnsi" w:hAnsiTheme="minorHAnsi" w:cstheme="minorHAnsi"/>
          <w:sz w:val="22"/>
          <w:szCs w:val="22"/>
        </w:rPr>
      </w:pPr>
    </w:p>
    <w:p w14:paraId="5D9DF486" w14:textId="77777777" w:rsidR="000E3F5A" w:rsidRPr="00CA6EB1" w:rsidRDefault="000E3F5A" w:rsidP="00017BB2">
      <w:pPr>
        <w:spacing w:line="276" w:lineRule="auto"/>
        <w:jc w:val="both"/>
        <w:rPr>
          <w:rFonts w:cstheme="minorHAnsi"/>
          <w:szCs w:val="24"/>
        </w:rPr>
      </w:pPr>
      <w:r w:rsidRPr="00CA6EB1">
        <w:rPr>
          <w:rFonts w:cstheme="minorHAnsi"/>
          <w:szCs w:val="24"/>
        </w:rPr>
        <w:t xml:space="preserve">Liikunta-, kulttuuri- harrastus- ulkoilu </w:t>
      </w:r>
      <w:proofErr w:type="spellStart"/>
      <w:r w:rsidRPr="00CA6EB1">
        <w:rPr>
          <w:rFonts w:cstheme="minorHAnsi"/>
          <w:szCs w:val="24"/>
        </w:rPr>
        <w:t>yms</w:t>
      </w:r>
      <w:proofErr w:type="spellEnd"/>
      <w:r w:rsidRPr="00CA6EB1">
        <w:rPr>
          <w:rFonts w:cstheme="minorHAnsi"/>
          <w:szCs w:val="24"/>
        </w:rPr>
        <w:t xml:space="preserve"> mahdollisuuksia toteutetaan seuraavasti:</w:t>
      </w:r>
    </w:p>
    <w:p w14:paraId="34759D4A" w14:textId="3376C0C4" w:rsidR="006B04E9" w:rsidRDefault="006B04E9" w:rsidP="00017BB2">
      <w:pPr>
        <w:pStyle w:val="Arial9"/>
        <w:jc w:val="both"/>
        <w:rPr>
          <w:rFonts w:asciiTheme="minorHAnsi" w:hAnsiTheme="minorHAnsi" w:cstheme="minorHAnsi"/>
          <w:i/>
          <w:iCs/>
          <w:sz w:val="24"/>
          <w:szCs w:val="24"/>
        </w:rPr>
      </w:pPr>
      <w:r w:rsidRPr="006B04E9">
        <w:rPr>
          <w:rFonts w:asciiTheme="minorHAnsi" w:hAnsiTheme="minorHAnsi" w:cstheme="minorHAnsi"/>
          <w:i/>
          <w:iCs/>
          <w:sz w:val="24"/>
          <w:szCs w:val="24"/>
        </w:rPr>
        <w:lastRenderedPageBreak/>
        <w:t>Ahokodissa osallistutaan mahdollisuuksien mukaan erilaisiin yhteisiin tapahtumiin eri vuoden aikoina. Näitä ovat mm. teatteriesitykset, konsertit, talvitapahtumat, pikkujoulut yms. Henkilökohtaiset asiointi- ja virkistysmatkat ovat myös tärkeitä</w:t>
      </w:r>
      <w:r>
        <w:rPr>
          <w:rFonts w:asciiTheme="minorHAnsi" w:hAnsiTheme="minorHAnsi" w:cstheme="minorHAnsi"/>
          <w:i/>
          <w:iCs/>
          <w:sz w:val="24"/>
          <w:szCs w:val="24"/>
        </w:rPr>
        <w:t xml:space="preserve"> ja niitä pyritään toteuttamaan asiakkaan toiveet huomioiden.</w:t>
      </w:r>
      <w:r w:rsidRPr="006B04E9">
        <w:rPr>
          <w:rFonts w:asciiTheme="minorHAnsi" w:hAnsiTheme="minorHAnsi" w:cstheme="minorHAnsi"/>
          <w:i/>
          <w:iCs/>
          <w:sz w:val="24"/>
          <w:szCs w:val="24"/>
        </w:rPr>
        <w:t xml:space="preserve"> Seurakunnan diakoni, Mari Tyynelä, käy pitämässä halukkaille osallistujille kotipiiriä säännöllisesti. Kotipiiriin osallistuvat sen ajankohtana paikalla olevat as</w:t>
      </w:r>
      <w:r w:rsidR="00444DBC">
        <w:rPr>
          <w:rFonts w:asciiTheme="minorHAnsi" w:hAnsiTheme="minorHAnsi" w:cstheme="minorHAnsi"/>
          <w:i/>
          <w:iCs/>
          <w:sz w:val="24"/>
          <w:szCs w:val="24"/>
        </w:rPr>
        <w:t>ia</w:t>
      </w:r>
      <w:r w:rsidRPr="006B04E9">
        <w:rPr>
          <w:rFonts w:asciiTheme="minorHAnsi" w:hAnsiTheme="minorHAnsi" w:cstheme="minorHAnsi"/>
          <w:i/>
          <w:iCs/>
          <w:sz w:val="24"/>
          <w:szCs w:val="24"/>
        </w:rPr>
        <w:t>kkaat.</w:t>
      </w:r>
      <w:r>
        <w:rPr>
          <w:rFonts w:asciiTheme="minorHAnsi" w:hAnsiTheme="minorHAnsi" w:cstheme="minorHAnsi"/>
          <w:i/>
          <w:iCs/>
          <w:sz w:val="24"/>
          <w:szCs w:val="24"/>
        </w:rPr>
        <w:t xml:space="preserve"> Ahokodin asiakkaat ulkoilevat ohjaajien, omaisten tai avustajien kanssa. Ulkoilua pyritään järjestämään asiakkaan toiveiden ja mahdollisuuksien mukaan. </w:t>
      </w:r>
    </w:p>
    <w:p w14:paraId="0FBAA268" w14:textId="72B4CDEC" w:rsidR="000E3F5A" w:rsidRPr="006B04E9" w:rsidRDefault="000E3F5A" w:rsidP="00017BB2">
      <w:pPr>
        <w:spacing w:line="276" w:lineRule="auto"/>
        <w:jc w:val="both"/>
        <w:rPr>
          <w:rFonts w:cstheme="minorHAnsi"/>
          <w:szCs w:val="24"/>
        </w:rPr>
      </w:pPr>
    </w:p>
    <w:p w14:paraId="05F52E93" w14:textId="77777777" w:rsidR="000E3F5A" w:rsidRPr="00CA6EB1" w:rsidRDefault="000E3F5A" w:rsidP="00017BB2">
      <w:pPr>
        <w:spacing w:line="276" w:lineRule="auto"/>
        <w:jc w:val="both"/>
        <w:rPr>
          <w:rFonts w:cstheme="minorHAnsi"/>
          <w:szCs w:val="24"/>
        </w:rPr>
      </w:pPr>
      <w:r w:rsidRPr="00CA6EB1">
        <w:rPr>
          <w:rFonts w:cstheme="minorHAnsi"/>
          <w:szCs w:val="24"/>
        </w:rPr>
        <w:t>Miten asiakkaiden toimintakykyä, hyvinvointia ja kuntouttavaa toimintaa koskevien tavoitteiden toteutumista seurataan?</w:t>
      </w:r>
    </w:p>
    <w:p w14:paraId="54E00208" w14:textId="405BE314" w:rsidR="00461F56" w:rsidRPr="00461F56" w:rsidRDefault="00A42C9C" w:rsidP="00017BB2">
      <w:pPr>
        <w:pStyle w:val="Arial9"/>
        <w:jc w:val="both"/>
        <w:rPr>
          <w:rFonts w:asciiTheme="minorHAnsi" w:hAnsiTheme="minorHAnsi" w:cstheme="minorHAnsi"/>
          <w:i/>
          <w:iCs/>
          <w:sz w:val="24"/>
          <w:szCs w:val="24"/>
        </w:rPr>
      </w:pPr>
      <w:proofErr w:type="spellStart"/>
      <w:r>
        <w:rPr>
          <w:rFonts w:asciiTheme="minorHAnsi" w:hAnsiTheme="minorHAnsi" w:cstheme="minorHAnsi"/>
          <w:i/>
          <w:iCs/>
          <w:sz w:val="24"/>
          <w:szCs w:val="24"/>
        </w:rPr>
        <w:t>Rai</w:t>
      </w:r>
      <w:proofErr w:type="spellEnd"/>
      <w:r>
        <w:rPr>
          <w:rFonts w:asciiTheme="minorHAnsi" w:hAnsiTheme="minorHAnsi" w:cstheme="minorHAnsi"/>
          <w:i/>
          <w:iCs/>
          <w:sz w:val="24"/>
          <w:szCs w:val="24"/>
        </w:rPr>
        <w:t>-arviointi, y</w:t>
      </w:r>
      <w:r w:rsidR="00461F56" w:rsidRPr="00461F56">
        <w:rPr>
          <w:rFonts w:asciiTheme="minorHAnsi" w:hAnsiTheme="minorHAnsi" w:cstheme="minorHAnsi"/>
          <w:i/>
          <w:iCs/>
          <w:sz w:val="24"/>
          <w:szCs w:val="24"/>
        </w:rPr>
        <w:t>ksilöllinen palvelusuunnitelma sekä tarkemmin tuentarpeet kuvaava toteuttamissuunnitelma toimivat pohjana arjen toiminnalle. Yksikössä toimitaan kuntouttavalla työotteella. As</w:t>
      </w:r>
      <w:r w:rsidR="00184B85">
        <w:rPr>
          <w:rFonts w:asciiTheme="minorHAnsi" w:hAnsiTheme="minorHAnsi" w:cstheme="minorHAnsi"/>
          <w:i/>
          <w:iCs/>
          <w:sz w:val="24"/>
          <w:szCs w:val="24"/>
        </w:rPr>
        <w:t>ia</w:t>
      </w:r>
      <w:r w:rsidR="00461F56" w:rsidRPr="00461F56">
        <w:rPr>
          <w:rFonts w:asciiTheme="minorHAnsi" w:hAnsiTheme="minorHAnsi" w:cstheme="minorHAnsi"/>
          <w:i/>
          <w:iCs/>
          <w:sz w:val="24"/>
          <w:szCs w:val="24"/>
        </w:rPr>
        <w:t xml:space="preserve">kkaita ohjataan yksilöllisesti arjen toimissa ja oman elämänhallinnan taitoja vahvistetaan. Osallisuutta oman arjen toimissa pyritään lisäämään. </w:t>
      </w:r>
    </w:p>
    <w:p w14:paraId="30BAC7CC" w14:textId="77777777" w:rsidR="00461F56" w:rsidRPr="00461F56" w:rsidRDefault="00461F56" w:rsidP="00017BB2">
      <w:pPr>
        <w:pStyle w:val="Arial9"/>
        <w:jc w:val="both"/>
        <w:rPr>
          <w:rFonts w:asciiTheme="minorHAnsi" w:hAnsiTheme="minorHAnsi" w:cstheme="minorHAnsi"/>
          <w:b/>
          <w:i/>
          <w:iCs/>
          <w:sz w:val="24"/>
          <w:szCs w:val="24"/>
        </w:rPr>
      </w:pPr>
    </w:p>
    <w:p w14:paraId="088F9D40" w14:textId="14125440" w:rsidR="00461F56" w:rsidRDefault="00461F56" w:rsidP="00017BB2">
      <w:pPr>
        <w:pStyle w:val="Arial9"/>
        <w:jc w:val="both"/>
        <w:rPr>
          <w:rFonts w:asciiTheme="minorHAnsi" w:hAnsiTheme="minorHAnsi" w:cstheme="minorHAnsi"/>
          <w:i/>
          <w:iCs/>
          <w:sz w:val="24"/>
          <w:szCs w:val="24"/>
        </w:rPr>
      </w:pPr>
      <w:r w:rsidRPr="00461F56">
        <w:rPr>
          <w:rFonts w:asciiTheme="minorHAnsi" w:hAnsiTheme="minorHAnsi" w:cstheme="minorHAnsi"/>
          <w:i/>
          <w:iCs/>
          <w:sz w:val="24"/>
          <w:szCs w:val="24"/>
        </w:rPr>
        <w:t>Ahokodissa as</w:t>
      </w:r>
      <w:r w:rsidR="00184B85">
        <w:rPr>
          <w:rFonts w:asciiTheme="minorHAnsi" w:hAnsiTheme="minorHAnsi" w:cstheme="minorHAnsi"/>
          <w:i/>
          <w:iCs/>
          <w:sz w:val="24"/>
          <w:szCs w:val="24"/>
        </w:rPr>
        <w:t>ia</w:t>
      </w:r>
      <w:r w:rsidRPr="00461F56">
        <w:rPr>
          <w:rFonts w:asciiTheme="minorHAnsi" w:hAnsiTheme="minorHAnsi" w:cstheme="minorHAnsi"/>
          <w:i/>
          <w:iCs/>
          <w:sz w:val="24"/>
          <w:szCs w:val="24"/>
        </w:rPr>
        <w:t>kkaille on laadittu toteuttamissuunnitelmassa henkilökohtaiset arjen tavoitteet, joiden avulla toimintakykyä pyritään ylläpitämään. Nämä tavoitteet sisältävät mm. kuntoutuksellisia tavoitteita (ulkoilu, polkulaitteen käyttö, kävelyttäminen, seisomatelineen käyttö) ja sosiaalisia tavoitteita (asioinnit, arjen askareisiin osallistaminen ym.).</w:t>
      </w:r>
    </w:p>
    <w:p w14:paraId="3F248259" w14:textId="77777777" w:rsidR="00461F56" w:rsidRDefault="00461F56" w:rsidP="00017BB2">
      <w:pPr>
        <w:pStyle w:val="Arial9"/>
        <w:jc w:val="both"/>
        <w:rPr>
          <w:rFonts w:asciiTheme="minorHAnsi" w:hAnsiTheme="minorHAnsi" w:cstheme="minorHAnsi"/>
          <w:i/>
          <w:iCs/>
          <w:sz w:val="24"/>
          <w:szCs w:val="24"/>
        </w:rPr>
      </w:pPr>
    </w:p>
    <w:p w14:paraId="39265300" w14:textId="59C6D1BD" w:rsidR="00461F56" w:rsidRPr="00461F56" w:rsidRDefault="00461F56" w:rsidP="00017BB2">
      <w:pPr>
        <w:pStyle w:val="Arial9"/>
        <w:jc w:val="both"/>
        <w:rPr>
          <w:rFonts w:asciiTheme="minorHAnsi" w:hAnsiTheme="minorHAnsi" w:cstheme="minorHAnsi"/>
          <w:i/>
          <w:iCs/>
          <w:sz w:val="24"/>
          <w:szCs w:val="24"/>
        </w:rPr>
      </w:pPr>
      <w:r w:rsidRPr="00461F56">
        <w:rPr>
          <w:rFonts w:asciiTheme="minorHAnsi" w:hAnsiTheme="minorHAnsi" w:cstheme="minorHAnsi"/>
          <w:i/>
          <w:iCs/>
          <w:sz w:val="24"/>
          <w:szCs w:val="24"/>
        </w:rPr>
        <w:t xml:space="preserve">Ahokodissa on oma sairaanhoitaja, joka vastaa Ahokodin lisäksi </w:t>
      </w:r>
      <w:proofErr w:type="spellStart"/>
      <w:r w:rsidRPr="00461F56">
        <w:rPr>
          <w:rFonts w:asciiTheme="minorHAnsi" w:hAnsiTheme="minorHAnsi" w:cstheme="minorHAnsi"/>
          <w:i/>
          <w:iCs/>
          <w:sz w:val="24"/>
          <w:szCs w:val="24"/>
        </w:rPr>
        <w:t>Aittokodin</w:t>
      </w:r>
      <w:proofErr w:type="spellEnd"/>
      <w:r w:rsidRPr="00461F56">
        <w:rPr>
          <w:rFonts w:asciiTheme="minorHAnsi" w:hAnsiTheme="minorHAnsi" w:cstheme="minorHAnsi"/>
          <w:i/>
          <w:iCs/>
          <w:sz w:val="24"/>
          <w:szCs w:val="24"/>
        </w:rPr>
        <w:t xml:space="preserve"> ja Passelin toimintakeskuksen sairaanhoidollisesta työstä. Sairaanhoitaja vastaa osaltaan lääkehoidon toteuttamisesta ja vaikutuksen arvioinnista, ohjaajien lääkehoidon ohjaustarpeesta, as</w:t>
      </w:r>
      <w:r w:rsidR="00184B85">
        <w:rPr>
          <w:rFonts w:asciiTheme="minorHAnsi" w:hAnsiTheme="minorHAnsi" w:cstheme="minorHAnsi"/>
          <w:i/>
          <w:iCs/>
          <w:sz w:val="24"/>
          <w:szCs w:val="24"/>
        </w:rPr>
        <w:t>ia</w:t>
      </w:r>
      <w:r w:rsidRPr="00461F56">
        <w:rPr>
          <w:rFonts w:asciiTheme="minorHAnsi" w:hAnsiTheme="minorHAnsi" w:cstheme="minorHAnsi"/>
          <w:i/>
          <w:iCs/>
          <w:sz w:val="24"/>
          <w:szCs w:val="24"/>
        </w:rPr>
        <w:t xml:space="preserve">kkaiden terveyden seurannasta, sairaanhoidollisista toimenpiteistä, </w:t>
      </w:r>
      <w:proofErr w:type="gramStart"/>
      <w:r w:rsidRPr="00461F56">
        <w:rPr>
          <w:rFonts w:asciiTheme="minorHAnsi" w:hAnsiTheme="minorHAnsi" w:cstheme="minorHAnsi"/>
          <w:i/>
          <w:iCs/>
          <w:sz w:val="24"/>
          <w:szCs w:val="24"/>
        </w:rPr>
        <w:t>lääke-tietojen</w:t>
      </w:r>
      <w:proofErr w:type="gramEnd"/>
      <w:r w:rsidRPr="00461F56">
        <w:rPr>
          <w:rFonts w:asciiTheme="minorHAnsi" w:hAnsiTheme="minorHAnsi" w:cstheme="minorHAnsi"/>
          <w:i/>
          <w:iCs/>
          <w:sz w:val="24"/>
          <w:szCs w:val="24"/>
        </w:rPr>
        <w:t xml:space="preserve"> päivittämisestä, tarvittavien rokotteiden antamisesta sekä osittain laboratorionäytteiden ottamisesta. </w:t>
      </w:r>
    </w:p>
    <w:p w14:paraId="5A278501" w14:textId="77777777" w:rsidR="00461F56" w:rsidRDefault="00461F56" w:rsidP="00017BB2">
      <w:pPr>
        <w:pStyle w:val="Arial9"/>
        <w:jc w:val="both"/>
        <w:rPr>
          <w:rFonts w:asciiTheme="minorHAnsi" w:hAnsiTheme="minorHAnsi" w:cstheme="minorHAnsi"/>
          <w:i/>
          <w:iCs/>
          <w:sz w:val="24"/>
          <w:szCs w:val="24"/>
        </w:rPr>
      </w:pPr>
    </w:p>
    <w:p w14:paraId="2A08791F" w14:textId="3BFF86B8" w:rsidR="000E3F5A" w:rsidRPr="00461F56" w:rsidRDefault="000E3F5A" w:rsidP="00017BB2">
      <w:pPr>
        <w:spacing w:line="276" w:lineRule="auto"/>
        <w:jc w:val="both"/>
        <w:rPr>
          <w:rFonts w:cstheme="minorHAnsi"/>
          <w:szCs w:val="24"/>
        </w:rPr>
      </w:pPr>
    </w:p>
    <w:p w14:paraId="221B6B30" w14:textId="15AFDC57" w:rsidR="000E3F5A" w:rsidRPr="002A42C8" w:rsidRDefault="2B693041" w:rsidP="00017BB2">
      <w:pPr>
        <w:pStyle w:val="Otsikko4"/>
        <w:jc w:val="both"/>
      </w:pPr>
      <w:bookmarkStart w:id="29" w:name="_Toc45556456"/>
      <w:bookmarkStart w:id="30" w:name="_Toc181784587"/>
      <w:r>
        <w:t>Ravitsemus</w:t>
      </w:r>
      <w:bookmarkEnd w:id="29"/>
      <w:r w:rsidR="473444B4">
        <w:t xml:space="preserve"> (ESH</w:t>
      </w:r>
      <w:r w:rsidR="1788F4DA">
        <w:t xml:space="preserve"> – </w:t>
      </w:r>
      <w:proofErr w:type="spellStart"/>
      <w:r w:rsidR="1788F4DA">
        <w:t>pkl</w:t>
      </w:r>
      <w:proofErr w:type="spellEnd"/>
      <w:r w:rsidR="1788F4DA">
        <w:t>, osastot</w:t>
      </w:r>
      <w:r w:rsidR="473444B4">
        <w:t>, PHT, Sosiaalihuollon asumisen yksiköt)</w:t>
      </w:r>
      <w:bookmarkEnd w:id="30"/>
    </w:p>
    <w:p w14:paraId="42E315B0" w14:textId="65B6206C" w:rsidR="00A91A73" w:rsidRPr="00D01507" w:rsidRDefault="00A91A73" w:rsidP="00017BB2">
      <w:pPr>
        <w:spacing w:line="276" w:lineRule="auto"/>
        <w:jc w:val="both"/>
      </w:pPr>
      <w:r w:rsidRPr="00D01507">
        <w:t xml:space="preserve">Ravitsemushoito on osa potilaan/asiakkaan kokonaishoitoa ja yhtenäiset toimintamallit ovat edellytys palvelu- ja hoitoprosessin laadulle. Ravitsemustilaa arvioidaan osana muuta hoitoa ja hoivaa, eikä sitä voida arvioida luotettavasti pelkästään silmämääräisesti. Ravitsemustilan arvioinnin tukena käytetään vajaaravitsemusriskin seulontamenetelmiä (NRS2002, MNA-SF/MNA, </w:t>
      </w:r>
      <w:proofErr w:type="spellStart"/>
      <w:r w:rsidRPr="00D01507">
        <w:t>STRONGkids</w:t>
      </w:r>
      <w:proofErr w:type="spellEnd"/>
      <w:r w:rsidR="00E276BA" w:rsidRPr="00D01507">
        <w:t>, RAI</w:t>
      </w:r>
      <w:r w:rsidRPr="00D01507">
        <w:t>) ja painonseurantaa. Ravitsemushoidossa koko henkilökunta sitoutuu potilaan/asiakkaan hyvän ravitsemuksen turvaamiseen oman vastuutehtävänsä mukaisesti. </w:t>
      </w:r>
    </w:p>
    <w:p w14:paraId="40C4AE4D" w14:textId="77777777" w:rsidR="000E3F5A" w:rsidRPr="00D01507" w:rsidRDefault="000E3F5A" w:rsidP="00017BB2">
      <w:pPr>
        <w:spacing w:line="276" w:lineRule="auto"/>
        <w:jc w:val="both"/>
        <w:rPr>
          <w:rFonts w:cstheme="minorHAnsi"/>
          <w:szCs w:val="24"/>
        </w:rPr>
      </w:pPr>
      <w:r w:rsidRPr="00D01507">
        <w:rPr>
          <w:rFonts w:cstheme="minorHAnsi"/>
          <w:szCs w:val="24"/>
        </w:rPr>
        <w:t xml:space="preserve">Ravinto ja ruokailu sekä niihin liittyvä tapakulttuuri ovat tärkeä osa sosiaalihuollon palveluja. </w:t>
      </w:r>
      <w:hyperlink r:id="rId23" w:history="1">
        <w:r w:rsidRPr="00D01507">
          <w:rPr>
            <w:rStyle w:val="Hyperlinkki"/>
            <w:rFonts w:cstheme="minorHAnsi"/>
            <w:color w:val="auto"/>
            <w:szCs w:val="24"/>
          </w:rPr>
          <w:t>Ravitsemuksessa huomioidaan ruokaviraston voimassa olevat väestötason ja eri ikäryhmille annetut ravintoaineiden saanti- ja ruokasuositukset.</w:t>
        </w:r>
      </w:hyperlink>
      <w:r w:rsidRPr="00D01507">
        <w:rPr>
          <w:rFonts w:cstheme="minorHAnsi"/>
          <w:szCs w:val="24"/>
        </w:rPr>
        <w:t xml:space="preserve"> </w:t>
      </w:r>
    </w:p>
    <w:p w14:paraId="545F87FA" w14:textId="77777777" w:rsidR="000E3F5A" w:rsidRPr="00D01507" w:rsidRDefault="000E3F5A" w:rsidP="00017BB2">
      <w:pPr>
        <w:spacing w:line="276" w:lineRule="auto"/>
        <w:jc w:val="both"/>
        <w:rPr>
          <w:rFonts w:cstheme="minorHAnsi"/>
          <w:szCs w:val="24"/>
        </w:rPr>
      </w:pPr>
      <w:r w:rsidRPr="00D01507">
        <w:rPr>
          <w:rFonts w:cstheme="minorHAnsi"/>
          <w:szCs w:val="24"/>
        </w:rPr>
        <w:t xml:space="preserve">Ruokailun järjestämisessä on huomioitava asiakkaiden toiveiden lisäksi erityisruokavaliot (diabetes, autoimmuunisairaudet, ruoka-aineyliherkkyydet, -allergiat ja -intoleranssit) niin, että kaikki </w:t>
      </w:r>
      <w:r w:rsidRPr="00D01507">
        <w:rPr>
          <w:rFonts w:cstheme="minorHAnsi"/>
          <w:szCs w:val="24"/>
        </w:rPr>
        <w:lastRenderedPageBreak/>
        <w:t>osapuolet voivat tuntea olonsa turvalliseksi. Uskontoon tai eettiseen vakaumukseen perustuvat ruokavaliot ovat osa monikulttuurista palvelua, joka tulee palvelussa ottaa huomioon.</w:t>
      </w:r>
    </w:p>
    <w:p w14:paraId="6FF07103" w14:textId="77777777" w:rsidR="000E3F5A" w:rsidRPr="00CA6EB1" w:rsidRDefault="000E3F5A" w:rsidP="00017BB2">
      <w:pPr>
        <w:spacing w:line="276" w:lineRule="auto"/>
        <w:jc w:val="both"/>
      </w:pPr>
      <w:r w:rsidRPr="00CA6EB1">
        <w:rPr>
          <w:rFonts w:cstheme="minorHAnsi"/>
          <w:szCs w:val="24"/>
        </w:rPr>
        <w:t>Lue lisää:</w:t>
      </w:r>
      <w:r w:rsidRPr="2EB7BAE8">
        <w:t xml:space="preserve"> </w:t>
      </w:r>
    </w:p>
    <w:p w14:paraId="762C6F35" w14:textId="77777777" w:rsidR="000E3F5A" w:rsidRDefault="00885176" w:rsidP="00017BB2">
      <w:pPr>
        <w:spacing w:line="276" w:lineRule="auto"/>
        <w:jc w:val="both"/>
      </w:pPr>
      <w:hyperlink r:id="rId24" w:history="1">
        <w:r w:rsidR="000E3F5A">
          <w:rPr>
            <w:rStyle w:val="Hyperlinkki"/>
          </w:rPr>
          <w:t>Vireyttä seniorivuosiin – ikääntyneiden ruokasuositus (julkari.fi)</w:t>
        </w:r>
      </w:hyperlink>
    </w:p>
    <w:p w14:paraId="21B32C7B" w14:textId="77777777" w:rsidR="000E3F5A" w:rsidRDefault="00885176" w:rsidP="00017BB2">
      <w:pPr>
        <w:spacing w:line="276" w:lineRule="auto"/>
        <w:jc w:val="both"/>
      </w:pPr>
      <w:hyperlink r:id="rId25" w:history="1">
        <w:r w:rsidR="000E3F5A">
          <w:rPr>
            <w:rStyle w:val="Hyperlinkki"/>
          </w:rPr>
          <w:t>Pohjoismaiset ravitsemussuositukset 2023 - Ruokavirasto</w:t>
        </w:r>
      </w:hyperlink>
    </w:p>
    <w:p w14:paraId="29693099" w14:textId="77777777" w:rsidR="000E3F5A" w:rsidRPr="00CA6EB1" w:rsidRDefault="000E3F5A" w:rsidP="00017BB2">
      <w:pPr>
        <w:spacing w:line="276" w:lineRule="auto"/>
        <w:jc w:val="both"/>
        <w:rPr>
          <w:rFonts w:cstheme="minorHAnsi"/>
          <w:szCs w:val="24"/>
        </w:rPr>
      </w:pPr>
      <w:r w:rsidRPr="00CA6EB1">
        <w:rPr>
          <w:rFonts w:cstheme="minorHAnsi"/>
          <w:szCs w:val="24"/>
        </w:rPr>
        <w:t>Miten yksikön ruokahuolto on järjestetty?</w:t>
      </w:r>
    </w:p>
    <w:p w14:paraId="0E295EA2" w14:textId="2315D687" w:rsidR="0052137E" w:rsidRPr="0052137E" w:rsidRDefault="0052137E" w:rsidP="00017BB2">
      <w:pPr>
        <w:jc w:val="both"/>
        <w:rPr>
          <w:rFonts w:cstheme="minorHAnsi"/>
          <w:i/>
          <w:iCs/>
          <w:szCs w:val="24"/>
        </w:rPr>
      </w:pPr>
      <w:r w:rsidRPr="0052137E">
        <w:rPr>
          <w:rFonts w:cstheme="minorHAnsi"/>
          <w:i/>
          <w:iCs/>
          <w:szCs w:val="24"/>
        </w:rPr>
        <w:t xml:space="preserve">Ruokapalvelut kuten lounas, päivällinen ja iltapala ostetaan Hyvinvointialueen ateriakeskukselta. Ateriat ja ruokalistat on suunniteltu monipuolisiksi ravitsemussuosituksia noudattaen. Ohjaajat tilaavat Aromi-ohjelmalla ateriakeskuksesta myös tuotteet, joilla täydennetään aterioita ja valmistetaan ryhmäkodissa aamupala ja päiväkahvi sekä iltapala. </w:t>
      </w:r>
    </w:p>
    <w:p w14:paraId="64201D7A" w14:textId="77777777" w:rsidR="0052137E" w:rsidRPr="0052137E" w:rsidRDefault="0052137E" w:rsidP="00017BB2">
      <w:pPr>
        <w:jc w:val="both"/>
        <w:rPr>
          <w:rFonts w:cstheme="minorHAnsi"/>
          <w:i/>
          <w:iCs/>
          <w:szCs w:val="24"/>
        </w:rPr>
      </w:pPr>
      <w:r w:rsidRPr="0052137E">
        <w:rPr>
          <w:rFonts w:cstheme="minorHAnsi"/>
          <w:i/>
          <w:iCs/>
          <w:szCs w:val="24"/>
        </w:rPr>
        <w:t>Ahokodin ryhmäkodin ruokailuajat ovat:</w:t>
      </w:r>
    </w:p>
    <w:p w14:paraId="3F17CD1A" w14:textId="77777777" w:rsidR="0052137E" w:rsidRPr="0052137E" w:rsidRDefault="0052137E" w:rsidP="00017BB2">
      <w:pPr>
        <w:jc w:val="both"/>
        <w:rPr>
          <w:rFonts w:cstheme="minorHAnsi"/>
          <w:i/>
          <w:iCs/>
          <w:szCs w:val="24"/>
        </w:rPr>
      </w:pPr>
    </w:p>
    <w:p w14:paraId="0F243AFC" w14:textId="77777777" w:rsidR="0052137E" w:rsidRPr="0052137E" w:rsidRDefault="0052137E" w:rsidP="00017BB2">
      <w:pPr>
        <w:pStyle w:val="Arial9"/>
        <w:numPr>
          <w:ilvl w:val="0"/>
          <w:numId w:val="34"/>
        </w:numPr>
        <w:jc w:val="both"/>
        <w:rPr>
          <w:rFonts w:asciiTheme="minorHAnsi" w:hAnsiTheme="minorHAnsi" w:cstheme="minorHAnsi"/>
          <w:i/>
          <w:iCs/>
          <w:color w:val="000000" w:themeColor="text1"/>
          <w:sz w:val="24"/>
          <w:szCs w:val="24"/>
        </w:rPr>
      </w:pPr>
      <w:r w:rsidRPr="0052137E">
        <w:rPr>
          <w:rFonts w:asciiTheme="minorHAnsi" w:hAnsiTheme="minorHAnsi" w:cstheme="minorHAnsi"/>
          <w:i/>
          <w:iCs/>
          <w:color w:val="000000" w:themeColor="text1"/>
          <w:sz w:val="24"/>
          <w:szCs w:val="24"/>
        </w:rPr>
        <w:t xml:space="preserve">aamupala </w:t>
      </w:r>
      <w:proofErr w:type="gramStart"/>
      <w:r w:rsidRPr="0052137E">
        <w:rPr>
          <w:rFonts w:asciiTheme="minorHAnsi" w:hAnsiTheme="minorHAnsi" w:cstheme="minorHAnsi"/>
          <w:i/>
          <w:iCs/>
          <w:color w:val="000000" w:themeColor="text1"/>
          <w:sz w:val="24"/>
          <w:szCs w:val="24"/>
        </w:rPr>
        <w:t>klo 7.15-9.00</w:t>
      </w:r>
      <w:proofErr w:type="gramEnd"/>
      <w:r w:rsidRPr="0052137E">
        <w:rPr>
          <w:rFonts w:asciiTheme="minorHAnsi" w:hAnsiTheme="minorHAnsi" w:cstheme="minorHAnsi"/>
          <w:i/>
          <w:iCs/>
          <w:color w:val="000000" w:themeColor="text1"/>
          <w:sz w:val="24"/>
          <w:szCs w:val="24"/>
        </w:rPr>
        <w:t xml:space="preserve"> </w:t>
      </w:r>
    </w:p>
    <w:p w14:paraId="7BF79588" w14:textId="77777777" w:rsidR="0052137E" w:rsidRPr="0052137E" w:rsidRDefault="0052137E" w:rsidP="00017BB2">
      <w:pPr>
        <w:pStyle w:val="Arial9"/>
        <w:numPr>
          <w:ilvl w:val="0"/>
          <w:numId w:val="34"/>
        </w:numPr>
        <w:jc w:val="both"/>
        <w:rPr>
          <w:rFonts w:asciiTheme="minorHAnsi" w:hAnsiTheme="minorHAnsi" w:cstheme="minorHAnsi"/>
          <w:i/>
          <w:iCs/>
          <w:color w:val="000000" w:themeColor="text1"/>
          <w:sz w:val="24"/>
          <w:szCs w:val="24"/>
        </w:rPr>
      </w:pPr>
      <w:r w:rsidRPr="0052137E">
        <w:rPr>
          <w:rFonts w:asciiTheme="minorHAnsi" w:hAnsiTheme="minorHAnsi" w:cstheme="minorHAnsi"/>
          <w:i/>
          <w:iCs/>
          <w:color w:val="000000" w:themeColor="text1"/>
          <w:sz w:val="24"/>
          <w:szCs w:val="24"/>
        </w:rPr>
        <w:t xml:space="preserve">lounas </w:t>
      </w:r>
      <w:proofErr w:type="gramStart"/>
      <w:r w:rsidRPr="0052137E">
        <w:rPr>
          <w:rFonts w:asciiTheme="minorHAnsi" w:hAnsiTheme="minorHAnsi" w:cstheme="minorHAnsi"/>
          <w:i/>
          <w:iCs/>
          <w:color w:val="000000" w:themeColor="text1"/>
          <w:sz w:val="24"/>
          <w:szCs w:val="24"/>
        </w:rPr>
        <w:t>klo 11.00-12.00</w:t>
      </w:r>
      <w:proofErr w:type="gramEnd"/>
    </w:p>
    <w:p w14:paraId="64308741" w14:textId="77777777" w:rsidR="0052137E" w:rsidRPr="0052137E" w:rsidRDefault="0052137E" w:rsidP="00017BB2">
      <w:pPr>
        <w:pStyle w:val="Arial9"/>
        <w:numPr>
          <w:ilvl w:val="0"/>
          <w:numId w:val="34"/>
        </w:numPr>
        <w:jc w:val="both"/>
        <w:rPr>
          <w:rFonts w:asciiTheme="minorHAnsi" w:hAnsiTheme="minorHAnsi" w:cstheme="minorHAnsi"/>
          <w:i/>
          <w:iCs/>
          <w:color w:val="000000" w:themeColor="text1"/>
          <w:sz w:val="24"/>
          <w:szCs w:val="24"/>
        </w:rPr>
      </w:pPr>
      <w:r w:rsidRPr="0052137E">
        <w:rPr>
          <w:rFonts w:asciiTheme="minorHAnsi" w:hAnsiTheme="minorHAnsi" w:cstheme="minorHAnsi"/>
          <w:i/>
          <w:iCs/>
          <w:color w:val="000000" w:themeColor="text1"/>
          <w:sz w:val="24"/>
          <w:szCs w:val="24"/>
        </w:rPr>
        <w:t xml:space="preserve">päiväkahvi </w:t>
      </w:r>
      <w:proofErr w:type="gramStart"/>
      <w:r w:rsidRPr="0052137E">
        <w:rPr>
          <w:rFonts w:asciiTheme="minorHAnsi" w:hAnsiTheme="minorHAnsi" w:cstheme="minorHAnsi"/>
          <w:i/>
          <w:iCs/>
          <w:color w:val="000000" w:themeColor="text1"/>
          <w:sz w:val="24"/>
          <w:szCs w:val="24"/>
        </w:rPr>
        <w:t>klo 14.00-15.00</w:t>
      </w:r>
      <w:proofErr w:type="gramEnd"/>
    </w:p>
    <w:p w14:paraId="34C1A467" w14:textId="77777777" w:rsidR="0052137E" w:rsidRPr="0052137E" w:rsidRDefault="0052137E" w:rsidP="00017BB2">
      <w:pPr>
        <w:pStyle w:val="Arial9"/>
        <w:numPr>
          <w:ilvl w:val="0"/>
          <w:numId w:val="34"/>
        </w:numPr>
        <w:jc w:val="both"/>
        <w:rPr>
          <w:rFonts w:asciiTheme="minorHAnsi" w:hAnsiTheme="minorHAnsi" w:cstheme="minorHAnsi"/>
          <w:i/>
          <w:iCs/>
          <w:color w:val="000000" w:themeColor="text1"/>
          <w:sz w:val="24"/>
          <w:szCs w:val="24"/>
        </w:rPr>
      </w:pPr>
      <w:r w:rsidRPr="0052137E">
        <w:rPr>
          <w:rFonts w:asciiTheme="minorHAnsi" w:hAnsiTheme="minorHAnsi" w:cstheme="minorHAnsi"/>
          <w:i/>
          <w:iCs/>
          <w:color w:val="000000" w:themeColor="text1"/>
          <w:sz w:val="24"/>
          <w:szCs w:val="24"/>
        </w:rPr>
        <w:t xml:space="preserve">päivällinen </w:t>
      </w:r>
      <w:proofErr w:type="gramStart"/>
      <w:r w:rsidRPr="0052137E">
        <w:rPr>
          <w:rFonts w:asciiTheme="minorHAnsi" w:hAnsiTheme="minorHAnsi" w:cstheme="minorHAnsi"/>
          <w:i/>
          <w:iCs/>
          <w:color w:val="000000" w:themeColor="text1"/>
          <w:sz w:val="24"/>
          <w:szCs w:val="24"/>
        </w:rPr>
        <w:t>klo 16.00-17.00</w:t>
      </w:r>
      <w:proofErr w:type="gramEnd"/>
    </w:p>
    <w:p w14:paraId="03CCCA74" w14:textId="77777777" w:rsidR="0052137E" w:rsidRPr="0052137E" w:rsidRDefault="0052137E" w:rsidP="00017BB2">
      <w:pPr>
        <w:pStyle w:val="Arial9"/>
        <w:numPr>
          <w:ilvl w:val="0"/>
          <w:numId w:val="34"/>
        </w:numPr>
        <w:jc w:val="both"/>
        <w:rPr>
          <w:rFonts w:asciiTheme="minorHAnsi" w:hAnsiTheme="minorHAnsi" w:cstheme="minorHAnsi"/>
          <w:i/>
          <w:iCs/>
          <w:color w:val="000000" w:themeColor="text1"/>
          <w:sz w:val="24"/>
          <w:szCs w:val="24"/>
        </w:rPr>
      </w:pPr>
      <w:r w:rsidRPr="0052137E">
        <w:rPr>
          <w:rFonts w:asciiTheme="minorHAnsi" w:hAnsiTheme="minorHAnsi" w:cstheme="minorHAnsi"/>
          <w:i/>
          <w:iCs/>
          <w:color w:val="000000" w:themeColor="text1"/>
          <w:sz w:val="24"/>
          <w:szCs w:val="24"/>
        </w:rPr>
        <w:t xml:space="preserve">iltapala </w:t>
      </w:r>
      <w:proofErr w:type="gramStart"/>
      <w:r w:rsidRPr="0052137E">
        <w:rPr>
          <w:rFonts w:asciiTheme="minorHAnsi" w:hAnsiTheme="minorHAnsi" w:cstheme="minorHAnsi"/>
          <w:i/>
          <w:iCs/>
          <w:color w:val="000000" w:themeColor="text1"/>
          <w:sz w:val="24"/>
          <w:szCs w:val="24"/>
        </w:rPr>
        <w:t>klo 19.00-20.00</w:t>
      </w:r>
      <w:proofErr w:type="gramEnd"/>
    </w:p>
    <w:p w14:paraId="627F7F1B" w14:textId="77777777" w:rsidR="0052137E" w:rsidRPr="0052137E" w:rsidRDefault="0052137E" w:rsidP="00017BB2">
      <w:pPr>
        <w:pStyle w:val="Arial9"/>
        <w:jc w:val="both"/>
        <w:rPr>
          <w:rFonts w:asciiTheme="minorHAnsi" w:hAnsiTheme="minorHAnsi" w:cstheme="minorHAnsi"/>
          <w:i/>
          <w:iCs/>
          <w:color w:val="000000" w:themeColor="text1"/>
          <w:sz w:val="24"/>
          <w:szCs w:val="24"/>
        </w:rPr>
      </w:pPr>
    </w:p>
    <w:p w14:paraId="503C2D23" w14:textId="45E3FF15" w:rsidR="0052137E" w:rsidRPr="0052137E" w:rsidRDefault="0052137E" w:rsidP="00017BB2">
      <w:pPr>
        <w:pStyle w:val="Arial9"/>
        <w:jc w:val="both"/>
        <w:rPr>
          <w:rFonts w:asciiTheme="minorHAnsi" w:hAnsiTheme="minorHAnsi" w:cstheme="minorHAnsi"/>
          <w:i/>
          <w:iCs/>
          <w:color w:val="000000" w:themeColor="text1"/>
          <w:sz w:val="24"/>
          <w:szCs w:val="24"/>
        </w:rPr>
      </w:pPr>
      <w:r w:rsidRPr="0052137E">
        <w:rPr>
          <w:rFonts w:asciiTheme="minorHAnsi" w:hAnsiTheme="minorHAnsi" w:cstheme="minorHAnsi"/>
          <w:i/>
          <w:iCs/>
          <w:color w:val="000000" w:themeColor="text1"/>
          <w:sz w:val="24"/>
          <w:szCs w:val="24"/>
        </w:rPr>
        <w:t>Osa tukias</w:t>
      </w:r>
      <w:r w:rsidR="00253D55">
        <w:rPr>
          <w:rFonts w:asciiTheme="minorHAnsi" w:hAnsiTheme="minorHAnsi" w:cstheme="minorHAnsi"/>
          <w:i/>
          <w:iCs/>
          <w:color w:val="000000" w:themeColor="text1"/>
          <w:sz w:val="24"/>
          <w:szCs w:val="24"/>
        </w:rPr>
        <w:t>ia</w:t>
      </w:r>
      <w:r w:rsidRPr="0052137E">
        <w:rPr>
          <w:rFonts w:asciiTheme="minorHAnsi" w:hAnsiTheme="minorHAnsi" w:cstheme="minorHAnsi"/>
          <w:i/>
          <w:iCs/>
          <w:color w:val="000000" w:themeColor="text1"/>
          <w:sz w:val="24"/>
          <w:szCs w:val="24"/>
        </w:rPr>
        <w:t>kkaista hakee lounaan/päivällisen ryhmäkodilta, osa valmistaa nämä itse. Tukias</w:t>
      </w:r>
      <w:r w:rsidR="00253D55">
        <w:rPr>
          <w:rFonts w:asciiTheme="minorHAnsi" w:hAnsiTheme="minorHAnsi" w:cstheme="minorHAnsi"/>
          <w:i/>
          <w:iCs/>
          <w:color w:val="000000" w:themeColor="text1"/>
          <w:sz w:val="24"/>
          <w:szCs w:val="24"/>
        </w:rPr>
        <w:t>ia</w:t>
      </w:r>
      <w:r w:rsidRPr="0052137E">
        <w:rPr>
          <w:rFonts w:asciiTheme="minorHAnsi" w:hAnsiTheme="minorHAnsi" w:cstheme="minorHAnsi"/>
          <w:i/>
          <w:iCs/>
          <w:color w:val="000000" w:themeColor="text1"/>
          <w:sz w:val="24"/>
          <w:szCs w:val="24"/>
        </w:rPr>
        <w:t>kkaille on myös sovittu kiinteitä ruokaohjauksia, jolloin ruokaa valmistetaan tukias</w:t>
      </w:r>
      <w:r w:rsidR="00253D55">
        <w:rPr>
          <w:rFonts w:asciiTheme="minorHAnsi" w:hAnsiTheme="minorHAnsi" w:cstheme="minorHAnsi"/>
          <w:i/>
          <w:iCs/>
          <w:color w:val="000000" w:themeColor="text1"/>
          <w:sz w:val="24"/>
          <w:szCs w:val="24"/>
        </w:rPr>
        <w:t>ia</w:t>
      </w:r>
      <w:r w:rsidRPr="0052137E">
        <w:rPr>
          <w:rFonts w:asciiTheme="minorHAnsi" w:hAnsiTheme="minorHAnsi" w:cstheme="minorHAnsi"/>
          <w:i/>
          <w:iCs/>
          <w:color w:val="000000" w:themeColor="text1"/>
          <w:sz w:val="24"/>
          <w:szCs w:val="24"/>
        </w:rPr>
        <w:t xml:space="preserve">kkaan asunnolla yhdessä hänen kanssaan. </w:t>
      </w:r>
    </w:p>
    <w:p w14:paraId="437A230A" w14:textId="4B8EB742" w:rsidR="000E3F5A" w:rsidRPr="0052137E" w:rsidRDefault="000E3F5A" w:rsidP="00017BB2">
      <w:pPr>
        <w:spacing w:line="276" w:lineRule="auto"/>
        <w:jc w:val="both"/>
        <w:rPr>
          <w:rFonts w:cstheme="minorHAnsi"/>
          <w:szCs w:val="24"/>
        </w:rPr>
      </w:pPr>
    </w:p>
    <w:p w14:paraId="3F9F1F15" w14:textId="5BBA4231" w:rsidR="000E3F5A" w:rsidRPr="00CA6EB1" w:rsidRDefault="000E3F5A" w:rsidP="00017BB2">
      <w:pPr>
        <w:spacing w:line="276" w:lineRule="auto"/>
        <w:jc w:val="both"/>
        <w:rPr>
          <w:rFonts w:cstheme="minorHAnsi"/>
          <w:szCs w:val="24"/>
        </w:rPr>
      </w:pPr>
      <w:r w:rsidRPr="00CA6EB1">
        <w:rPr>
          <w:rFonts w:cstheme="minorHAnsi"/>
          <w:szCs w:val="24"/>
        </w:rPr>
        <w:t xml:space="preserve">Miten </w:t>
      </w:r>
      <w:r w:rsidR="00287094">
        <w:rPr>
          <w:rFonts w:cstheme="minorHAnsi"/>
          <w:szCs w:val="24"/>
        </w:rPr>
        <w:t>potilaiden/</w:t>
      </w:r>
      <w:r w:rsidRPr="00CA6EB1">
        <w:rPr>
          <w:rFonts w:cstheme="minorHAnsi"/>
          <w:szCs w:val="24"/>
        </w:rPr>
        <w:t>asiakkaiden erityiset ruokavaliot j</w:t>
      </w:r>
      <w:r w:rsidR="00D075C9">
        <w:rPr>
          <w:rFonts w:cstheme="minorHAnsi"/>
          <w:szCs w:val="24"/>
        </w:rPr>
        <w:t xml:space="preserve">a rajoitteet </w:t>
      </w:r>
      <w:r w:rsidRPr="00CA6EB1">
        <w:rPr>
          <w:rFonts w:cstheme="minorHAnsi"/>
          <w:szCs w:val="24"/>
        </w:rPr>
        <w:t>otetaan huomioon?</w:t>
      </w:r>
    </w:p>
    <w:p w14:paraId="4AAA873D" w14:textId="44FC0A4D" w:rsidR="00EF1DC4" w:rsidRPr="00EF1DC4" w:rsidRDefault="00EF1DC4" w:rsidP="00017BB2">
      <w:pPr>
        <w:jc w:val="both"/>
        <w:rPr>
          <w:rFonts w:cstheme="minorHAnsi"/>
          <w:i/>
          <w:iCs/>
        </w:rPr>
      </w:pPr>
      <w:r w:rsidRPr="00EF1DC4">
        <w:rPr>
          <w:rFonts w:cstheme="minorHAnsi"/>
          <w:i/>
          <w:iCs/>
        </w:rPr>
        <w:t>As</w:t>
      </w:r>
      <w:r w:rsidR="00916F29">
        <w:rPr>
          <w:rFonts w:cstheme="minorHAnsi"/>
          <w:i/>
          <w:iCs/>
        </w:rPr>
        <w:t>ia</w:t>
      </w:r>
      <w:r w:rsidRPr="00EF1DC4">
        <w:rPr>
          <w:rFonts w:cstheme="minorHAnsi"/>
          <w:i/>
          <w:iCs/>
        </w:rPr>
        <w:t xml:space="preserve">kkaiden yksilölliset ravitsemuksen erityistarpeet huomioidaan. Näitä ovat esimerkiksi ruoka-aineallergiat ja tarve rakennemuutettuun ruokavalioon (pehmeä ruoka, sileä sosemainen ruoka). </w:t>
      </w:r>
    </w:p>
    <w:p w14:paraId="56784A69" w14:textId="4402D99D" w:rsidR="000E3F5A" w:rsidRDefault="00EF1DC4" w:rsidP="00916F29">
      <w:pPr>
        <w:jc w:val="both"/>
        <w:rPr>
          <w:rFonts w:cstheme="minorHAnsi"/>
          <w:i/>
          <w:iCs/>
        </w:rPr>
      </w:pPr>
      <w:r w:rsidRPr="00EF1DC4">
        <w:rPr>
          <w:rFonts w:cstheme="minorHAnsi"/>
          <w:i/>
          <w:iCs/>
        </w:rPr>
        <w:t xml:space="preserve">Tarvittaessa on käytössä erityisruokavalio ja -valmisteet yhteistyössä lääkärin ja ravitsemusterapeutin kanssa (mm. proteiinilisät). Ahokodissa huolehditaan myös suositusten mukaisten ruoka-aikojen toteutumisesta. </w:t>
      </w:r>
    </w:p>
    <w:p w14:paraId="47A046D2" w14:textId="77777777" w:rsidR="00916F29" w:rsidRPr="00916F29" w:rsidRDefault="00916F29" w:rsidP="00916F29">
      <w:pPr>
        <w:jc w:val="both"/>
        <w:rPr>
          <w:rFonts w:cstheme="minorHAnsi"/>
          <w:i/>
          <w:iCs/>
        </w:rPr>
      </w:pPr>
    </w:p>
    <w:p w14:paraId="5FCB798E" w14:textId="56D1E4BC" w:rsidR="000E3F5A" w:rsidRPr="00CA6EB1" w:rsidRDefault="000E3F5A" w:rsidP="00017BB2">
      <w:pPr>
        <w:spacing w:line="276" w:lineRule="auto"/>
        <w:jc w:val="both"/>
        <w:rPr>
          <w:rFonts w:cstheme="minorHAnsi"/>
          <w:szCs w:val="24"/>
        </w:rPr>
      </w:pPr>
      <w:r w:rsidRPr="00CA6EB1">
        <w:rPr>
          <w:rFonts w:cstheme="minorHAnsi"/>
          <w:szCs w:val="24"/>
        </w:rPr>
        <w:t>Miten asiakkaiden riittävää ravinnon ja nesteen saantia sekä ravitsemuksen tasoa seurataan?</w:t>
      </w:r>
      <w:r w:rsidR="000C4B67">
        <w:rPr>
          <w:rFonts w:cstheme="minorHAnsi"/>
          <w:szCs w:val="24"/>
        </w:rPr>
        <w:t xml:space="preserve"> </w:t>
      </w:r>
    </w:p>
    <w:p w14:paraId="09ADE66B" w14:textId="0809335A" w:rsidR="00497BA8" w:rsidRDefault="00497BA8" w:rsidP="00017BB2">
      <w:pPr>
        <w:pStyle w:val="Arial9"/>
        <w:jc w:val="both"/>
        <w:rPr>
          <w:rFonts w:asciiTheme="minorHAnsi" w:hAnsiTheme="minorHAnsi" w:cstheme="minorHAnsi"/>
          <w:i/>
          <w:iCs/>
          <w:sz w:val="24"/>
          <w:szCs w:val="24"/>
        </w:rPr>
      </w:pPr>
      <w:r w:rsidRPr="00497BA8">
        <w:rPr>
          <w:rFonts w:asciiTheme="minorHAnsi" w:hAnsiTheme="minorHAnsi" w:cstheme="minorHAnsi"/>
          <w:i/>
          <w:iCs/>
          <w:sz w:val="24"/>
          <w:szCs w:val="24"/>
        </w:rPr>
        <w:t>Asiakkaiden ravitsemustilaa, sekä riittävää ravinnon ja nesteen saantia seurataan tarvittaessa nestelistalla, kirjaamalla ylös syödyt ateriat ja painoa seuraamalla. Painonseurannalla havaitaan mahdollisimman pian muutokset ravitsemuksessa. Ahokodissa as</w:t>
      </w:r>
      <w:r w:rsidR="00FD0952">
        <w:rPr>
          <w:rFonts w:asciiTheme="minorHAnsi" w:hAnsiTheme="minorHAnsi" w:cstheme="minorHAnsi"/>
          <w:i/>
          <w:iCs/>
          <w:sz w:val="24"/>
          <w:szCs w:val="24"/>
        </w:rPr>
        <w:t>ia</w:t>
      </w:r>
      <w:r w:rsidRPr="00497BA8">
        <w:rPr>
          <w:rFonts w:asciiTheme="minorHAnsi" w:hAnsiTheme="minorHAnsi" w:cstheme="minorHAnsi"/>
          <w:i/>
          <w:iCs/>
          <w:sz w:val="24"/>
          <w:szCs w:val="24"/>
        </w:rPr>
        <w:t>kkaiden painoja seurataan kerran kuukaudessa tai tarpeen mukaan. Ravitsemusterapeutin konsultaatio on myös mahdollista.</w:t>
      </w:r>
    </w:p>
    <w:p w14:paraId="1B016764" w14:textId="77777777" w:rsidR="00497BA8" w:rsidRDefault="00497BA8" w:rsidP="00017BB2">
      <w:pPr>
        <w:pStyle w:val="Arial9"/>
        <w:jc w:val="both"/>
        <w:rPr>
          <w:rFonts w:asciiTheme="minorHAnsi" w:hAnsiTheme="minorHAnsi" w:cstheme="minorHAnsi"/>
          <w:i/>
          <w:iCs/>
          <w:sz w:val="24"/>
          <w:szCs w:val="24"/>
        </w:rPr>
      </w:pPr>
    </w:p>
    <w:p w14:paraId="3257A415" w14:textId="7DC697F0" w:rsidR="00497BA8" w:rsidRPr="00497BA8" w:rsidRDefault="00497BA8" w:rsidP="00017BB2">
      <w:pPr>
        <w:pStyle w:val="Arial9"/>
        <w:jc w:val="both"/>
        <w:rPr>
          <w:rFonts w:asciiTheme="minorHAnsi" w:hAnsiTheme="minorHAnsi" w:cstheme="minorHAnsi"/>
          <w:i/>
          <w:iCs/>
          <w:sz w:val="24"/>
          <w:szCs w:val="24"/>
        </w:rPr>
      </w:pPr>
      <w:r w:rsidRPr="00497BA8">
        <w:rPr>
          <w:rFonts w:asciiTheme="minorHAnsi" w:hAnsiTheme="minorHAnsi" w:cstheme="minorHAnsi"/>
          <w:i/>
          <w:iCs/>
          <w:sz w:val="24"/>
          <w:szCs w:val="24"/>
        </w:rPr>
        <w:lastRenderedPageBreak/>
        <w:t>Hyvinvointialueen yksiköissä on käytössä ruokahuollon omavalvontasuunnitelma. Omavalvontasuunnitelma sisältää esimerkiksi ohjeet aterioiden ja kylmälaitteiden lämpötilojen seurantaan, sekä yleisohjeet ruoan säilytykseen, kuljetukseen ja tarjoiluun. Ruokahuollon omavalvontasuunnitelmat ovat esillä yksiköissä, sekä tämän omavalvontasuunnitelman liitteenä</w:t>
      </w:r>
      <w:r w:rsidRPr="00497BA8">
        <w:rPr>
          <w:rFonts w:asciiTheme="minorHAnsi" w:hAnsiTheme="minorHAnsi" w:cstheme="minorHAnsi"/>
          <w:i/>
          <w:iCs/>
          <w:color w:val="ED7D31" w:themeColor="accent2"/>
          <w:sz w:val="24"/>
          <w:szCs w:val="24"/>
        </w:rPr>
        <w:t>.</w:t>
      </w:r>
    </w:p>
    <w:p w14:paraId="1C032D81" w14:textId="38D976C3" w:rsidR="000E3F5A" w:rsidRPr="00497BA8" w:rsidRDefault="000E3F5A" w:rsidP="00017BB2">
      <w:pPr>
        <w:spacing w:line="276" w:lineRule="auto"/>
        <w:jc w:val="both"/>
        <w:rPr>
          <w:rFonts w:cstheme="minorHAnsi"/>
          <w:szCs w:val="24"/>
        </w:rPr>
      </w:pPr>
    </w:p>
    <w:p w14:paraId="066C4D9F" w14:textId="32C1DBD1" w:rsidR="000927AE" w:rsidRPr="002F4A1F" w:rsidRDefault="00193797" w:rsidP="00017BB2">
      <w:pPr>
        <w:spacing w:line="276" w:lineRule="auto"/>
        <w:jc w:val="both"/>
        <w:rPr>
          <w:rFonts w:cstheme="minorHAnsi"/>
          <w:szCs w:val="24"/>
        </w:rPr>
      </w:pPr>
      <w:r w:rsidRPr="002F4A1F">
        <w:rPr>
          <w:rFonts w:cstheme="minorHAnsi"/>
          <w:szCs w:val="24"/>
        </w:rPr>
        <w:t>Onko yksikössä käytössä systemaattinen vajaaravitsemuksen riskinarviointi?</w:t>
      </w:r>
    </w:p>
    <w:p w14:paraId="4A745ECF" w14:textId="781ED525" w:rsidR="002F4A1F" w:rsidRPr="002F4A1F" w:rsidRDefault="002F4A1F" w:rsidP="00017BB2">
      <w:pPr>
        <w:jc w:val="both"/>
        <w:rPr>
          <w:i/>
          <w:iCs/>
          <w:sz w:val="22"/>
        </w:rPr>
      </w:pPr>
      <w:r w:rsidRPr="002F4A1F">
        <w:rPr>
          <w:i/>
          <w:iCs/>
        </w:rPr>
        <w:t>As</w:t>
      </w:r>
      <w:r w:rsidR="00EC5C64">
        <w:rPr>
          <w:i/>
          <w:iCs/>
        </w:rPr>
        <w:t>ia</w:t>
      </w:r>
      <w:r w:rsidRPr="002F4A1F">
        <w:rPr>
          <w:i/>
          <w:iCs/>
        </w:rPr>
        <w:t>kkaiden ravitsemuksen tilaa seurataan päivittäin ja ravitsemuksessa havaitut muutoksen kirjataan asiakastietojärjestelmään. Tarvittaessa tilataan runsasenergisiä aterioita tai ateriankorvikkeita. Nestelistat otetaan käyttöön, mikäli herää huoli asiakkaan nesteytyksestä/ravitsemuksesta</w:t>
      </w:r>
    </w:p>
    <w:p w14:paraId="6270F16E" w14:textId="0198376A" w:rsidR="002F4A1F" w:rsidRPr="002F4A1F" w:rsidRDefault="002F4A1F" w:rsidP="00017BB2">
      <w:pPr>
        <w:spacing w:line="276" w:lineRule="auto"/>
        <w:jc w:val="both"/>
        <w:rPr>
          <w:rFonts w:cstheme="minorHAnsi"/>
          <w:color w:val="FF0000"/>
          <w:szCs w:val="24"/>
        </w:rPr>
      </w:pPr>
    </w:p>
    <w:p w14:paraId="4EFAADE0" w14:textId="1411FDAA" w:rsidR="00193797" w:rsidRPr="007B6119" w:rsidRDefault="00193797" w:rsidP="00017BB2">
      <w:pPr>
        <w:spacing w:line="276" w:lineRule="auto"/>
        <w:jc w:val="both"/>
        <w:rPr>
          <w:rFonts w:cstheme="minorHAnsi"/>
          <w:szCs w:val="24"/>
        </w:rPr>
      </w:pPr>
      <w:r w:rsidRPr="007B6119">
        <w:rPr>
          <w:rFonts w:cstheme="minorHAnsi"/>
          <w:szCs w:val="24"/>
        </w:rPr>
        <w:t xml:space="preserve">Miten yksikössä varmistetaan henkilöstön osaaminen </w:t>
      </w:r>
      <w:r w:rsidR="000927AE" w:rsidRPr="007B6119">
        <w:rPr>
          <w:rFonts w:cstheme="minorHAnsi"/>
          <w:szCs w:val="24"/>
        </w:rPr>
        <w:t xml:space="preserve">vajaaravitsemuksen </w:t>
      </w:r>
      <w:r w:rsidRPr="007B6119">
        <w:rPr>
          <w:rFonts w:cstheme="minorHAnsi"/>
          <w:szCs w:val="24"/>
        </w:rPr>
        <w:t>ennaltaehkäisyyn, tunnistamiseen ja hoitoon?</w:t>
      </w:r>
    </w:p>
    <w:p w14:paraId="1F17CF0E" w14:textId="7C0098C4" w:rsidR="000927AE" w:rsidRPr="007B6119" w:rsidRDefault="007B6119" w:rsidP="00017BB2">
      <w:pPr>
        <w:spacing w:line="276" w:lineRule="auto"/>
        <w:jc w:val="both"/>
        <w:rPr>
          <w:rFonts w:cstheme="minorHAnsi"/>
          <w:i/>
          <w:iCs/>
          <w:szCs w:val="24"/>
        </w:rPr>
      </w:pPr>
      <w:r w:rsidRPr="007B6119">
        <w:rPr>
          <w:rFonts w:cstheme="minorHAnsi"/>
          <w:i/>
          <w:iCs/>
          <w:szCs w:val="24"/>
        </w:rPr>
        <w:t>Ahokodin asiakkuudet ovat pitkiä ja asiakkaiden ravitsemuksen piirteet ovat henkilökunnalle tuttuja. Näin asiakkaiden ravitsemuksen tilaa on helppo seurata ja siinä tapahtuvat muutokset on helppo huomata. Tarvittaessa on mahdollista käyttää ravitsemusterapeutin palveluja.</w:t>
      </w:r>
    </w:p>
    <w:p w14:paraId="3F0374D7" w14:textId="77777777" w:rsidR="00D075C9" w:rsidRDefault="00D075C9" w:rsidP="00017BB2">
      <w:pPr>
        <w:spacing w:line="276" w:lineRule="auto"/>
        <w:jc w:val="both"/>
        <w:rPr>
          <w:rFonts w:cstheme="minorHAnsi"/>
          <w:b/>
          <w:bCs/>
          <w:szCs w:val="24"/>
        </w:rPr>
      </w:pPr>
      <w:bookmarkStart w:id="31" w:name="_Toc45556457"/>
    </w:p>
    <w:p w14:paraId="07D4C739" w14:textId="3ACF552D" w:rsidR="00CE3FDB" w:rsidRPr="00624055" w:rsidRDefault="0EEBB5EE" w:rsidP="00017BB2">
      <w:pPr>
        <w:pStyle w:val="Otsikko4"/>
        <w:jc w:val="both"/>
      </w:pPr>
      <w:bookmarkStart w:id="32" w:name="_Toc181784588"/>
      <w:r>
        <w:t>Painehaavojen tunnistaminen ja riskinarviointi</w:t>
      </w:r>
      <w:bookmarkEnd w:id="32"/>
      <w:r>
        <w:t> </w:t>
      </w:r>
    </w:p>
    <w:p w14:paraId="08EB9A6C" w14:textId="5C96670F" w:rsidR="00CE3FDB" w:rsidRPr="00F34644" w:rsidRDefault="00CE3FDB" w:rsidP="00017BB2">
      <w:pPr>
        <w:spacing w:line="276" w:lineRule="auto"/>
        <w:jc w:val="both"/>
        <w:rPr>
          <w:rFonts w:cstheme="minorHAnsi"/>
          <w:szCs w:val="24"/>
        </w:rPr>
      </w:pPr>
      <w:r w:rsidRPr="00F34644">
        <w:rPr>
          <w:rFonts w:cstheme="minorHAnsi"/>
          <w:szCs w:val="24"/>
        </w:rPr>
        <w:t>Painehaava on paikallinen ihon tai sen alla olevan kudoksen vaurio, joka ilmaantuu tavallisesti luisten ulokkeiden kohdalle paineen tai paineen ja venytyksen yhteisvaikutuksesta lyhyelläkin ajalla. Painehaavoja esiintyy kaikenikäisillä potilailla/asiakkailla alentaen yksilön toimintakykyä ja aiheuttaen inhimillistä kärsimystä. Painehaavoja on helpompi ehkäistä kuin hoitaa ja siksi painehaavariskin tunnistaminen ja ennaltaehkäiseminen ovat oleellisia laadun ja turvallisuuden näkökulmasta. </w:t>
      </w:r>
    </w:p>
    <w:p w14:paraId="6E63EB57" w14:textId="77777777" w:rsidR="00F34644" w:rsidRDefault="00F34644" w:rsidP="00017BB2">
      <w:pPr>
        <w:spacing w:line="276" w:lineRule="auto"/>
        <w:jc w:val="both"/>
        <w:rPr>
          <w:szCs w:val="24"/>
        </w:rPr>
      </w:pPr>
      <w:r>
        <w:t>Onko yksikössä käytössä systemaattinen painehaavojen riskinarviointi?</w:t>
      </w:r>
    </w:p>
    <w:p w14:paraId="04B0D982" w14:textId="523EAADA" w:rsidR="00F34644" w:rsidRPr="00F34644" w:rsidRDefault="00F34644" w:rsidP="00017BB2">
      <w:pPr>
        <w:spacing w:line="276" w:lineRule="auto"/>
        <w:jc w:val="both"/>
        <w:rPr>
          <w:i/>
          <w:iCs/>
          <w:sz w:val="22"/>
          <w14:ligatures w14:val="standardContextual"/>
        </w:rPr>
      </w:pPr>
      <w:r w:rsidRPr="00F34644">
        <w:rPr>
          <w:i/>
          <w:iCs/>
        </w:rPr>
        <w:t xml:space="preserve">Painehaavojen riskiä arvioidaan tarpeen mukaan etenkin niiden asukkaiden kohdalla, jotka eivät liiku itsenäisesti. Ihon kuntoa tarkkaillaan päivittäin hoitotoimenpiteiden yhteydessä ja tilanteen vaatiessa hankitaan apuvälinepalvelusta tarvittavat apuvälineet painehaavojen ehkäisyyn (painehaavapatja, istuintyynyt pyörätuoliin tms.) </w:t>
      </w:r>
    </w:p>
    <w:p w14:paraId="0F9511F1" w14:textId="77777777" w:rsidR="00F34644" w:rsidRDefault="00F34644" w:rsidP="00017BB2">
      <w:pPr>
        <w:spacing w:line="276" w:lineRule="auto"/>
        <w:jc w:val="both"/>
      </w:pPr>
      <w:r>
        <w:t>Miten painehaavojen esiintymistä seurataan?</w:t>
      </w:r>
    </w:p>
    <w:p w14:paraId="64DE097D" w14:textId="1C1732C7" w:rsidR="00F34644" w:rsidRPr="00F34644" w:rsidRDefault="00F34644" w:rsidP="00017BB2">
      <w:pPr>
        <w:spacing w:line="276" w:lineRule="auto"/>
        <w:jc w:val="both"/>
        <w:rPr>
          <w:i/>
          <w:iCs/>
        </w:rPr>
      </w:pPr>
      <w:r w:rsidRPr="00F34644">
        <w:rPr>
          <w:i/>
          <w:iCs/>
        </w:rPr>
        <w:t xml:space="preserve">Ahokodin asukkaat ovat paljon perushoitoa tarvitsevia aikuisia kehitysvammaisia. Ihon kuntoa tarkkaillaan päivittäin hoitotoimenpiteiden yhteydessä. Mikäli kyseessä on liikuntarajoitteinen asukas, vuoteessa on apuvälinepalvelusta hankittu painehaavapatja. Lisäksi heidän kohdallaan toteutetaan asentohoitoa. Mahdolliset ihomuutokset kirjataan potilastietojärjestelmään </w:t>
      </w:r>
      <w:proofErr w:type="spellStart"/>
      <w:r w:rsidRPr="00F34644">
        <w:rPr>
          <w:i/>
          <w:iCs/>
        </w:rPr>
        <w:t>Lifecareen</w:t>
      </w:r>
      <w:proofErr w:type="spellEnd"/>
      <w:r w:rsidRPr="00F34644">
        <w:rPr>
          <w:i/>
          <w:iCs/>
        </w:rPr>
        <w:t xml:space="preserve">. </w:t>
      </w:r>
    </w:p>
    <w:p w14:paraId="351EF06E" w14:textId="77777777" w:rsidR="00F34644" w:rsidRDefault="00F34644" w:rsidP="00017BB2">
      <w:pPr>
        <w:spacing w:line="276" w:lineRule="auto"/>
        <w:jc w:val="both"/>
      </w:pPr>
      <w:r>
        <w:t>Miten yksikössä varmistetaan henkilöstön osaaminen painehaavojen ennaltaehkäisyyn, tunnistamiseen ja hoitoon?</w:t>
      </w:r>
    </w:p>
    <w:p w14:paraId="7EFA74A3" w14:textId="77777777" w:rsidR="00F34644" w:rsidRPr="00F34644" w:rsidRDefault="00F34644" w:rsidP="00017BB2">
      <w:pPr>
        <w:spacing w:line="276" w:lineRule="auto"/>
        <w:jc w:val="both"/>
        <w:rPr>
          <w:i/>
          <w:iCs/>
        </w:rPr>
      </w:pPr>
      <w:r w:rsidRPr="00F34644">
        <w:rPr>
          <w:i/>
          <w:iCs/>
        </w:rPr>
        <w:lastRenderedPageBreak/>
        <w:t xml:space="preserve">Yksikössä työskentelee sairaanhoitaja, jota voidaan konsultoida painehaavojen ennaltaehkäisyssä, tunnistamisessa ja hoidossa. Myös perusterveydenhuoltoa konsultoidaan tarvittaessa. </w:t>
      </w:r>
    </w:p>
    <w:p w14:paraId="693CE97C" w14:textId="77777777" w:rsidR="003D26AA" w:rsidRPr="00F34644" w:rsidRDefault="003D26AA" w:rsidP="00017BB2">
      <w:pPr>
        <w:spacing w:line="276" w:lineRule="auto"/>
        <w:jc w:val="both"/>
        <w:rPr>
          <w:rFonts w:cstheme="minorHAnsi"/>
          <w:i/>
          <w:iCs/>
          <w:szCs w:val="24"/>
        </w:rPr>
      </w:pPr>
    </w:p>
    <w:p w14:paraId="135F18A2" w14:textId="77777777" w:rsidR="00CE3FDB" w:rsidRPr="00967275" w:rsidRDefault="0EEBB5EE" w:rsidP="00017BB2">
      <w:pPr>
        <w:pStyle w:val="Otsikko4"/>
        <w:jc w:val="both"/>
      </w:pPr>
      <w:bookmarkStart w:id="33" w:name="_Toc181784589"/>
      <w:r>
        <w:t>Kaatumisten ja putoamistapaturmien ennaltaehkäisy ja riskin arviointi</w:t>
      </w:r>
      <w:bookmarkEnd w:id="33"/>
      <w:r>
        <w:t>  </w:t>
      </w:r>
    </w:p>
    <w:p w14:paraId="4240B028" w14:textId="7564E63D" w:rsidR="00CE3FDB" w:rsidRPr="00967275" w:rsidRDefault="00CE3FDB" w:rsidP="00017BB2">
      <w:pPr>
        <w:spacing w:line="276" w:lineRule="auto"/>
        <w:jc w:val="both"/>
        <w:rPr>
          <w:rFonts w:cstheme="minorHAnsi"/>
          <w:color w:val="000000" w:themeColor="text1"/>
          <w:szCs w:val="24"/>
        </w:rPr>
      </w:pPr>
      <w:r w:rsidRPr="00967275">
        <w:rPr>
          <w:rFonts w:cstheme="minorHAnsi"/>
          <w:color w:val="000000" w:themeColor="text1"/>
          <w:szCs w:val="24"/>
        </w:rPr>
        <w:t xml:space="preserve">Kaatumisten ja tapaturmien ehkäiseminen on turvallisen elämän varmistamiseksi ensiarvoisen tärkeää. Kaatumiset ja kaatumisvammojen ehkäisy on merkittävä haaste väestön ikääntyessä. Kaatumiset voivat johtaa vakavaan toimintakyvyn ja elämänlaadun heikkenemiseen sekä pitkittyneeseen hoidon ja palvelun tarpeeseen. </w:t>
      </w:r>
    </w:p>
    <w:p w14:paraId="5512A92C" w14:textId="08920562" w:rsidR="00B82466" w:rsidRDefault="00B82466" w:rsidP="00017BB2">
      <w:pPr>
        <w:spacing w:line="276" w:lineRule="auto"/>
        <w:jc w:val="both"/>
        <w:rPr>
          <w:rFonts w:cstheme="minorHAnsi"/>
          <w:szCs w:val="24"/>
        </w:rPr>
      </w:pPr>
      <w:r w:rsidRPr="00035E77">
        <w:rPr>
          <w:rFonts w:cstheme="minorHAnsi"/>
          <w:szCs w:val="24"/>
        </w:rPr>
        <w:t xml:space="preserve">Onko yksikössä käytössä systemaattinen </w:t>
      </w:r>
      <w:r>
        <w:rPr>
          <w:rFonts w:cstheme="minorHAnsi"/>
          <w:szCs w:val="24"/>
        </w:rPr>
        <w:t>kaatumisten- ja putoamisten</w:t>
      </w:r>
      <w:r w:rsidRPr="00035E77">
        <w:rPr>
          <w:rFonts w:cstheme="minorHAnsi"/>
          <w:szCs w:val="24"/>
        </w:rPr>
        <w:t xml:space="preserve"> riskinarviointi?</w:t>
      </w:r>
    </w:p>
    <w:p w14:paraId="672A52D7" w14:textId="44E8578A" w:rsidR="00421E10" w:rsidRPr="00F755F9" w:rsidRDefault="00F755F9" w:rsidP="00017BB2">
      <w:pPr>
        <w:spacing w:line="276" w:lineRule="auto"/>
        <w:jc w:val="both"/>
        <w:rPr>
          <w:rFonts w:cstheme="minorHAnsi"/>
          <w:i/>
          <w:iCs/>
          <w:szCs w:val="24"/>
        </w:rPr>
      </w:pPr>
      <w:r w:rsidRPr="00F755F9">
        <w:rPr>
          <w:rFonts w:cstheme="minorHAnsi"/>
          <w:i/>
          <w:iCs/>
          <w:szCs w:val="24"/>
        </w:rPr>
        <w:t>Ei ole käytössä. Asiakkaiden toimintakykyyn liittyvät muutokset kirjataan potilastietojärjestelmään ja jos huomataan kaatumis- tai putoamisriski lisäävää toimintakyvyn muutosta, ollaan yhteydessä apuvälinepalveluun mahdollisten apuvälineiden saamisen varmistamiseksi.</w:t>
      </w:r>
    </w:p>
    <w:p w14:paraId="47F0EDC0" w14:textId="57FC8C71" w:rsidR="00B82466" w:rsidRPr="00035E77" w:rsidRDefault="00B82466" w:rsidP="00017BB2">
      <w:pPr>
        <w:spacing w:line="276" w:lineRule="auto"/>
        <w:jc w:val="both"/>
        <w:rPr>
          <w:rFonts w:cstheme="minorHAnsi"/>
          <w:szCs w:val="24"/>
        </w:rPr>
      </w:pPr>
      <w:r>
        <w:rPr>
          <w:rFonts w:cstheme="minorHAnsi"/>
          <w:szCs w:val="24"/>
        </w:rPr>
        <w:t>Miten kaatumisten- ja putoamisten esiintymistä seurataan?</w:t>
      </w:r>
    </w:p>
    <w:p w14:paraId="1063B827" w14:textId="17E46992" w:rsidR="00421E10" w:rsidRPr="008F1A68" w:rsidRDefault="008F1A68" w:rsidP="00017BB2">
      <w:pPr>
        <w:spacing w:line="276" w:lineRule="auto"/>
        <w:jc w:val="both"/>
        <w:rPr>
          <w:rFonts w:cstheme="minorHAnsi"/>
          <w:i/>
          <w:iCs/>
          <w:szCs w:val="24"/>
        </w:rPr>
      </w:pPr>
      <w:r>
        <w:rPr>
          <w:rStyle w:val="normaltextrun"/>
          <w:rFonts w:ascii="Calibri" w:hAnsi="Calibri" w:cs="Calibri"/>
          <w:i/>
          <w:iCs/>
          <w:shd w:val="clear" w:color="auto" w:fill="FFFFFF"/>
        </w:rPr>
        <w:t xml:space="preserve">Ahokodissa kaatumisia ja putoamisia seurataan </w:t>
      </w:r>
      <w:r w:rsidRPr="008F1A68">
        <w:rPr>
          <w:rStyle w:val="normaltextrun"/>
          <w:rFonts w:ascii="Calibri" w:hAnsi="Calibri" w:cs="Calibri"/>
          <w:i/>
          <w:iCs/>
          <w:shd w:val="clear" w:color="auto" w:fill="FFFFFF"/>
        </w:rPr>
        <w:t>Laatuportti-ilmoitusten kautta.</w:t>
      </w:r>
      <w:r w:rsidRPr="008F1A68">
        <w:rPr>
          <w:rStyle w:val="eop"/>
          <w:rFonts w:ascii="Calibri" w:hAnsi="Calibri" w:cs="Calibri"/>
          <w:i/>
          <w:iCs/>
          <w:shd w:val="clear" w:color="auto" w:fill="FFFFFF"/>
        </w:rPr>
        <w:t> </w:t>
      </w:r>
    </w:p>
    <w:p w14:paraId="00DDC6C1" w14:textId="42500FCC" w:rsidR="00B82466" w:rsidRDefault="00B82466" w:rsidP="00017BB2">
      <w:pPr>
        <w:spacing w:line="276" w:lineRule="auto"/>
        <w:jc w:val="both"/>
        <w:rPr>
          <w:rFonts w:cstheme="minorHAnsi"/>
          <w:szCs w:val="24"/>
        </w:rPr>
      </w:pPr>
      <w:r w:rsidRPr="00B03C29">
        <w:rPr>
          <w:rFonts w:cstheme="minorHAnsi"/>
          <w:szCs w:val="24"/>
        </w:rPr>
        <w:t xml:space="preserve">Miten yksikössä varmistetaan henkilöstön osaaminen </w:t>
      </w:r>
      <w:r>
        <w:rPr>
          <w:rFonts w:cstheme="minorHAnsi"/>
          <w:szCs w:val="24"/>
        </w:rPr>
        <w:t>kaatumisten</w:t>
      </w:r>
      <w:r w:rsidR="00647A5E">
        <w:rPr>
          <w:rFonts w:cstheme="minorHAnsi"/>
          <w:szCs w:val="24"/>
        </w:rPr>
        <w:t>- ja putoamisten</w:t>
      </w:r>
      <w:r w:rsidRPr="00B03C29">
        <w:rPr>
          <w:rFonts w:cstheme="minorHAnsi"/>
          <w:szCs w:val="24"/>
        </w:rPr>
        <w:t xml:space="preserve"> ennaltaehkäisyyn</w:t>
      </w:r>
      <w:r w:rsidR="00993CD6">
        <w:rPr>
          <w:rFonts w:cstheme="minorHAnsi"/>
          <w:szCs w:val="24"/>
        </w:rPr>
        <w:t xml:space="preserve"> ja</w:t>
      </w:r>
      <w:r w:rsidRPr="00B03C29">
        <w:rPr>
          <w:rFonts w:cstheme="minorHAnsi"/>
          <w:szCs w:val="24"/>
        </w:rPr>
        <w:t xml:space="preserve"> tunnistamiseen?</w:t>
      </w:r>
    </w:p>
    <w:p w14:paraId="7F0E8EB7" w14:textId="2757B509" w:rsidR="00421E10" w:rsidRDefault="0062575A" w:rsidP="00017BB2">
      <w:pPr>
        <w:spacing w:line="276" w:lineRule="auto"/>
        <w:jc w:val="both"/>
        <w:rPr>
          <w:rFonts w:cstheme="minorHAnsi"/>
          <w:i/>
          <w:iCs/>
          <w:szCs w:val="24"/>
        </w:rPr>
      </w:pPr>
      <w:r w:rsidRPr="0062575A">
        <w:rPr>
          <w:rFonts w:cstheme="minorHAnsi"/>
          <w:i/>
          <w:iCs/>
          <w:szCs w:val="24"/>
        </w:rPr>
        <w:t>Ahokodin uudet työntekijät perehdytetään asiakastyöhön sekä asiakasturvallisuuteen työsuhteen alussa. Ahokodissa työskentelee ainoastaan sosiaali- ja terveydenhuollon ammattihenkilöitä tai alan opiskelijoita.</w:t>
      </w:r>
    </w:p>
    <w:p w14:paraId="00346E46" w14:textId="416B359A" w:rsidR="00DB1B07" w:rsidRPr="0062575A" w:rsidRDefault="00DB1B07" w:rsidP="00017BB2">
      <w:pPr>
        <w:spacing w:line="276" w:lineRule="auto"/>
        <w:jc w:val="both"/>
        <w:rPr>
          <w:rFonts w:cstheme="minorHAnsi"/>
          <w:i/>
          <w:iCs/>
          <w:szCs w:val="24"/>
        </w:rPr>
      </w:pPr>
      <w:r>
        <w:rPr>
          <w:rFonts w:cstheme="minorHAnsi"/>
          <w:i/>
          <w:iCs/>
          <w:szCs w:val="24"/>
        </w:rPr>
        <w:t>Ahokodin asiakkuudet ovat pitkäaikaisia ja muutokset toimintakyvyssä sekä liikkumisessa havaitaan nopeasti.</w:t>
      </w:r>
    </w:p>
    <w:p w14:paraId="40F57D70" w14:textId="77777777" w:rsidR="000E3F5A" w:rsidRPr="00CA6EB1" w:rsidRDefault="000E3F5A" w:rsidP="00017BB2">
      <w:pPr>
        <w:spacing w:line="276" w:lineRule="auto"/>
        <w:jc w:val="both"/>
        <w:rPr>
          <w:rFonts w:cstheme="minorHAnsi"/>
          <w:b/>
          <w:bCs/>
          <w:szCs w:val="24"/>
        </w:rPr>
      </w:pPr>
    </w:p>
    <w:p w14:paraId="24DA07C8" w14:textId="77777777" w:rsidR="000E3F5A" w:rsidRDefault="2B693041" w:rsidP="00017BB2">
      <w:pPr>
        <w:pStyle w:val="Otsikko4"/>
        <w:jc w:val="both"/>
      </w:pPr>
      <w:bookmarkStart w:id="34" w:name="_Toc181784590"/>
      <w:r>
        <w:t>Hygieniakäytännöt</w:t>
      </w:r>
      <w:bookmarkEnd w:id="31"/>
      <w:bookmarkEnd w:id="34"/>
    </w:p>
    <w:p w14:paraId="1B0CCC4F" w14:textId="34AF5833" w:rsidR="53E6F77B" w:rsidRDefault="00885176" w:rsidP="00017BB2">
      <w:pPr>
        <w:spacing w:line="276" w:lineRule="auto"/>
        <w:jc w:val="both"/>
      </w:pPr>
      <w:hyperlink r:id="rId26">
        <w:r w:rsidR="000E3F5A" w:rsidRPr="00183819">
          <w:rPr>
            <w:rStyle w:val="Hyperlinkki"/>
            <w:color w:val="auto"/>
          </w:rPr>
          <w:t>Suosituksia omavalvontasuunnitelman hygieniakäytännöt- ja infektioidentorjuntaosioihin - THL</w:t>
        </w:r>
      </w:hyperlink>
    </w:p>
    <w:p w14:paraId="147E7368" w14:textId="77777777" w:rsidR="000E3F5A" w:rsidRDefault="000E3F5A" w:rsidP="00017BB2">
      <w:pPr>
        <w:spacing w:line="276" w:lineRule="auto"/>
        <w:jc w:val="both"/>
        <w:rPr>
          <w:rFonts w:cstheme="minorHAnsi"/>
          <w:szCs w:val="24"/>
        </w:rPr>
      </w:pPr>
      <w:r w:rsidRPr="00CA6EB1">
        <w:rPr>
          <w:rFonts w:cstheme="minorHAnsi"/>
          <w:szCs w:val="24"/>
        </w:rPr>
        <w:t>Miten varmistetaan, että asiakkaiden tarpeita vastaavat hygieniakäytännöt toteutuvat annettujen ohjeiden ja asiakkaiden palvelutarpeiden mukaisesti</w:t>
      </w:r>
      <w:r>
        <w:rPr>
          <w:rFonts w:cstheme="minorHAnsi"/>
          <w:szCs w:val="24"/>
        </w:rPr>
        <w:t xml:space="preserve"> (suihku, sauna, suun hoito)</w:t>
      </w:r>
      <w:r w:rsidRPr="00CA6EB1">
        <w:rPr>
          <w:rFonts w:cstheme="minorHAnsi"/>
          <w:szCs w:val="24"/>
        </w:rPr>
        <w:t>?</w:t>
      </w:r>
      <w:r>
        <w:rPr>
          <w:rFonts w:cstheme="minorHAnsi"/>
          <w:szCs w:val="24"/>
        </w:rPr>
        <w:t xml:space="preserve"> </w:t>
      </w:r>
    </w:p>
    <w:p w14:paraId="410AE014" w14:textId="46888485" w:rsidR="00D61A56" w:rsidRPr="00D61A56" w:rsidRDefault="00D61A56" w:rsidP="00017BB2">
      <w:pPr>
        <w:jc w:val="both"/>
        <w:rPr>
          <w:rFonts w:cstheme="minorHAnsi"/>
          <w:i/>
          <w:iCs/>
        </w:rPr>
      </w:pPr>
      <w:r w:rsidRPr="00D61A56">
        <w:rPr>
          <w:rFonts w:cstheme="minorHAnsi"/>
          <w:i/>
          <w:iCs/>
        </w:rPr>
        <w:t xml:space="preserve">Jokainen työntekijä on vastuussa oman henkilökohtaisen hygienian hoidosta, ns. aseptinen omatunto. Käsihygieniaa noudatetaan (käsien pesu, desinfektiohuuhteen ja suojakäsineiden käyttö). </w:t>
      </w:r>
      <w:r w:rsidR="005E5E1A">
        <w:rPr>
          <w:rFonts w:cstheme="minorHAnsi"/>
          <w:i/>
          <w:iCs/>
        </w:rPr>
        <w:t>Ahokodissa ei henkilöstöllä ole työvaatteita käytössään.</w:t>
      </w:r>
    </w:p>
    <w:p w14:paraId="31A88338" w14:textId="2C37CD37" w:rsidR="00047462" w:rsidRDefault="00D61A56" w:rsidP="00017BB2">
      <w:pPr>
        <w:pStyle w:val="Arial9"/>
        <w:jc w:val="both"/>
        <w:rPr>
          <w:rFonts w:asciiTheme="minorHAnsi" w:hAnsiTheme="minorHAnsi" w:cstheme="minorHAnsi"/>
          <w:i/>
          <w:iCs/>
          <w:sz w:val="24"/>
          <w:szCs w:val="24"/>
        </w:rPr>
      </w:pPr>
      <w:r w:rsidRPr="00D61A56">
        <w:rPr>
          <w:rFonts w:asciiTheme="minorHAnsi" w:hAnsiTheme="minorHAnsi" w:cstheme="minorHAnsi"/>
          <w:i/>
          <w:iCs/>
          <w:sz w:val="24"/>
          <w:szCs w:val="24"/>
        </w:rPr>
        <w:t xml:space="preserve">Asukkaiden hygienian hoidosta huolehtivat ohjaajat. Jokaisen asukkaan tarpeet huomioidaan yksilöllisesti ja toimitaan, kuten toteuttamissuunnitelmiin on hygienian osalta suunniteltu. </w:t>
      </w:r>
      <w:r w:rsidR="000054CA">
        <w:rPr>
          <w:rFonts w:asciiTheme="minorHAnsi" w:hAnsiTheme="minorHAnsi" w:cstheme="minorHAnsi"/>
          <w:i/>
          <w:iCs/>
          <w:sz w:val="24"/>
          <w:szCs w:val="24"/>
        </w:rPr>
        <w:t>Ahokodin asiakkaat käyvät sui</w:t>
      </w:r>
      <w:r w:rsidR="00F26042">
        <w:rPr>
          <w:rFonts w:asciiTheme="minorHAnsi" w:hAnsiTheme="minorHAnsi" w:cstheme="minorHAnsi"/>
          <w:i/>
          <w:iCs/>
          <w:sz w:val="24"/>
          <w:szCs w:val="24"/>
        </w:rPr>
        <w:t>h</w:t>
      </w:r>
      <w:r w:rsidR="000054CA">
        <w:rPr>
          <w:rFonts w:asciiTheme="minorHAnsi" w:hAnsiTheme="minorHAnsi" w:cstheme="minorHAnsi"/>
          <w:i/>
          <w:iCs/>
          <w:sz w:val="24"/>
          <w:szCs w:val="24"/>
        </w:rPr>
        <w:t xml:space="preserve">kussa tai saunassa ohjaajan avustamana keskimäärin </w:t>
      </w:r>
      <w:proofErr w:type="gramStart"/>
      <w:r w:rsidR="000054CA">
        <w:rPr>
          <w:rFonts w:asciiTheme="minorHAnsi" w:hAnsiTheme="minorHAnsi" w:cstheme="minorHAnsi"/>
          <w:i/>
          <w:iCs/>
          <w:sz w:val="24"/>
          <w:szCs w:val="24"/>
        </w:rPr>
        <w:t>2-3</w:t>
      </w:r>
      <w:proofErr w:type="gramEnd"/>
      <w:r w:rsidR="000054CA">
        <w:rPr>
          <w:rFonts w:asciiTheme="minorHAnsi" w:hAnsiTheme="minorHAnsi" w:cstheme="minorHAnsi"/>
          <w:i/>
          <w:iCs/>
          <w:sz w:val="24"/>
          <w:szCs w:val="24"/>
        </w:rPr>
        <w:t xml:space="preserve"> päivän välein tai useammin tarvittaessa. </w:t>
      </w:r>
      <w:r w:rsidR="00047462" w:rsidRPr="00047462">
        <w:rPr>
          <w:rFonts w:asciiTheme="minorHAnsi" w:hAnsiTheme="minorHAnsi" w:cstheme="minorHAnsi"/>
          <w:i/>
          <w:iCs/>
          <w:sz w:val="24"/>
          <w:szCs w:val="24"/>
        </w:rPr>
        <w:t>Ohjaajat huolehtivat as</w:t>
      </w:r>
      <w:r w:rsidR="00185958">
        <w:rPr>
          <w:rFonts w:asciiTheme="minorHAnsi" w:hAnsiTheme="minorHAnsi" w:cstheme="minorHAnsi"/>
          <w:i/>
          <w:iCs/>
          <w:sz w:val="24"/>
          <w:szCs w:val="24"/>
        </w:rPr>
        <w:t>ia</w:t>
      </w:r>
      <w:r w:rsidR="00047462" w:rsidRPr="00047462">
        <w:rPr>
          <w:rFonts w:asciiTheme="minorHAnsi" w:hAnsiTheme="minorHAnsi" w:cstheme="minorHAnsi"/>
          <w:i/>
          <w:iCs/>
          <w:sz w:val="24"/>
          <w:szCs w:val="24"/>
        </w:rPr>
        <w:t xml:space="preserve">kkaiden päivittäisestä suunterveydenhoidosta. Omat </w:t>
      </w:r>
      <w:r w:rsidR="00047462" w:rsidRPr="00047462">
        <w:rPr>
          <w:rFonts w:asciiTheme="minorHAnsi" w:hAnsiTheme="minorHAnsi" w:cstheme="minorHAnsi"/>
          <w:i/>
          <w:iCs/>
          <w:sz w:val="24"/>
          <w:szCs w:val="24"/>
        </w:rPr>
        <w:lastRenderedPageBreak/>
        <w:t>ohjaajat huolehtivat siitä, että as</w:t>
      </w:r>
      <w:r w:rsidR="00185958">
        <w:rPr>
          <w:rFonts w:asciiTheme="minorHAnsi" w:hAnsiTheme="minorHAnsi" w:cstheme="minorHAnsi"/>
          <w:i/>
          <w:iCs/>
          <w:sz w:val="24"/>
          <w:szCs w:val="24"/>
        </w:rPr>
        <w:t>ia</w:t>
      </w:r>
      <w:r w:rsidR="00047462" w:rsidRPr="00047462">
        <w:rPr>
          <w:rFonts w:asciiTheme="minorHAnsi" w:hAnsiTheme="minorHAnsi" w:cstheme="minorHAnsi"/>
          <w:i/>
          <w:iCs/>
          <w:sz w:val="24"/>
          <w:szCs w:val="24"/>
        </w:rPr>
        <w:t xml:space="preserve">kkaat käyvät säännöllisesti oman terveyskeskuksen hammashuollossa tai lääkärin lähetteellä sairaala Novassa. Hammashoidon käynnit sekä sieltä saadut ohjeistukset kirjataan LifeCare ohjelmaan KHTOTS-lehdelle. </w:t>
      </w:r>
    </w:p>
    <w:p w14:paraId="590E6B90" w14:textId="77777777" w:rsidR="00E43C83" w:rsidRPr="00047462" w:rsidRDefault="00E43C83" w:rsidP="00017BB2">
      <w:pPr>
        <w:pStyle w:val="Arial9"/>
        <w:jc w:val="both"/>
        <w:rPr>
          <w:rFonts w:asciiTheme="minorHAnsi" w:hAnsiTheme="minorHAnsi" w:cstheme="minorHAnsi"/>
          <w:i/>
          <w:iCs/>
          <w:sz w:val="24"/>
          <w:szCs w:val="24"/>
        </w:rPr>
      </w:pPr>
    </w:p>
    <w:p w14:paraId="4551795E" w14:textId="265BF6E6" w:rsidR="00D61A56" w:rsidRPr="0088690F" w:rsidRDefault="000054CA" w:rsidP="00017BB2">
      <w:pPr>
        <w:pStyle w:val="Arial9"/>
        <w:jc w:val="both"/>
        <w:rPr>
          <w:rFonts w:asciiTheme="minorHAnsi" w:hAnsiTheme="minorHAnsi" w:cstheme="minorHAnsi"/>
          <w:i/>
          <w:iCs/>
          <w:sz w:val="24"/>
          <w:szCs w:val="24"/>
        </w:rPr>
      </w:pPr>
      <w:r>
        <w:rPr>
          <w:rFonts w:asciiTheme="minorHAnsi" w:hAnsiTheme="minorHAnsi" w:cstheme="minorHAnsi"/>
          <w:i/>
          <w:iCs/>
          <w:sz w:val="24"/>
          <w:szCs w:val="24"/>
        </w:rPr>
        <w:t>T</w:t>
      </w:r>
      <w:r w:rsidR="00D61A56" w:rsidRPr="00D61A56">
        <w:rPr>
          <w:rFonts w:asciiTheme="minorHAnsi" w:hAnsiTheme="minorHAnsi" w:cstheme="minorHAnsi"/>
          <w:i/>
          <w:iCs/>
          <w:sz w:val="24"/>
          <w:szCs w:val="24"/>
        </w:rPr>
        <w:t>yöskenneltäessä as</w:t>
      </w:r>
      <w:r w:rsidR="00185958">
        <w:rPr>
          <w:rFonts w:asciiTheme="minorHAnsi" w:hAnsiTheme="minorHAnsi" w:cstheme="minorHAnsi"/>
          <w:i/>
          <w:iCs/>
          <w:sz w:val="24"/>
          <w:szCs w:val="24"/>
        </w:rPr>
        <w:t>ia</w:t>
      </w:r>
      <w:r w:rsidR="00D61A56" w:rsidRPr="00D61A56">
        <w:rPr>
          <w:rFonts w:asciiTheme="minorHAnsi" w:hAnsiTheme="minorHAnsi" w:cstheme="minorHAnsi"/>
          <w:i/>
          <w:iCs/>
          <w:sz w:val="24"/>
          <w:szCs w:val="24"/>
        </w:rPr>
        <w:t>kkaiden kanssa eritekontaktissa käytetään suojakäsineitä ja tarvittaessa esiliinoja. Henkilökunta ohjaa ja avustaa as</w:t>
      </w:r>
      <w:r w:rsidR="00185958">
        <w:rPr>
          <w:rFonts w:asciiTheme="minorHAnsi" w:hAnsiTheme="minorHAnsi" w:cstheme="minorHAnsi"/>
          <w:i/>
          <w:iCs/>
          <w:sz w:val="24"/>
          <w:szCs w:val="24"/>
        </w:rPr>
        <w:t>ia</w:t>
      </w:r>
      <w:r w:rsidR="00D61A56" w:rsidRPr="00D61A56">
        <w:rPr>
          <w:rFonts w:asciiTheme="minorHAnsi" w:hAnsiTheme="minorHAnsi" w:cstheme="minorHAnsi"/>
          <w:i/>
          <w:iCs/>
          <w:sz w:val="24"/>
          <w:szCs w:val="24"/>
        </w:rPr>
        <w:t>kkaita huolehtimaan henkilökohtaisesta hygieniasta.</w:t>
      </w:r>
      <w:r w:rsidR="00E43C83">
        <w:rPr>
          <w:rFonts w:asciiTheme="minorHAnsi" w:hAnsiTheme="minorHAnsi" w:cstheme="minorHAnsi"/>
          <w:i/>
          <w:iCs/>
          <w:sz w:val="24"/>
          <w:szCs w:val="24"/>
        </w:rPr>
        <w:t xml:space="preserve"> </w:t>
      </w:r>
      <w:r w:rsidR="00D61A56" w:rsidRPr="00D61A56">
        <w:rPr>
          <w:rFonts w:asciiTheme="minorHAnsi" w:hAnsiTheme="minorHAnsi" w:cstheme="minorHAnsi"/>
          <w:i/>
          <w:iCs/>
          <w:sz w:val="24"/>
          <w:szCs w:val="24"/>
        </w:rPr>
        <w:t xml:space="preserve">Käsihygieniasta huolehditaan riittävällä käsienpesulla, suojahanskojen sekä käsihuuhteen käytöllä. Käsihuuhdeautomaatteja löytyy käytävältä, keittiöstä, sekä pesu- ja wc-tiloista. Talon ulkopuolella asioidessa on ohjaajien ja asiakkaiden käyttöön varattu pieniä käsihuuhdepulloja.  </w:t>
      </w:r>
      <w:r w:rsidR="00D61A56" w:rsidRPr="0088690F">
        <w:rPr>
          <w:rFonts w:asciiTheme="minorHAnsi" w:hAnsiTheme="minorHAnsi" w:cstheme="minorHAnsi"/>
          <w:i/>
          <w:iCs/>
          <w:sz w:val="24"/>
          <w:szCs w:val="24"/>
        </w:rPr>
        <w:t>Suojaimia (kuten esiliina, hengityssuoja) käytetään tarvittaessa.</w:t>
      </w:r>
    </w:p>
    <w:p w14:paraId="594328D8" w14:textId="4D32D60C" w:rsidR="00D61A56" w:rsidRPr="00D61A56" w:rsidRDefault="00D61A56" w:rsidP="00017BB2">
      <w:pPr>
        <w:jc w:val="both"/>
        <w:rPr>
          <w:rFonts w:cstheme="minorHAnsi"/>
          <w:i/>
          <w:iCs/>
        </w:rPr>
      </w:pPr>
    </w:p>
    <w:p w14:paraId="3E643178" w14:textId="77777777" w:rsidR="000E3F5A" w:rsidRPr="00CA6EB1" w:rsidRDefault="000E3F5A" w:rsidP="00017BB2">
      <w:pPr>
        <w:spacing w:line="276" w:lineRule="auto"/>
        <w:jc w:val="both"/>
        <w:rPr>
          <w:rFonts w:cstheme="minorHAnsi"/>
          <w:szCs w:val="24"/>
        </w:rPr>
      </w:pPr>
      <w:r>
        <w:rPr>
          <w:rFonts w:cstheme="minorHAnsi"/>
          <w:szCs w:val="24"/>
        </w:rPr>
        <w:t>Miten henkilökohtaisessa käytössä olevien apuvälineiden puhdistus on varmistettu?</w:t>
      </w:r>
    </w:p>
    <w:p w14:paraId="24CAB012" w14:textId="7F1FE409" w:rsidR="000E3F5A" w:rsidRPr="00D4523C" w:rsidRDefault="007405C6" w:rsidP="00017BB2">
      <w:pPr>
        <w:spacing w:line="276" w:lineRule="auto"/>
        <w:jc w:val="both"/>
        <w:rPr>
          <w:rFonts w:cstheme="minorHAnsi"/>
          <w:i/>
          <w:iCs/>
          <w:szCs w:val="24"/>
        </w:rPr>
      </w:pPr>
      <w:r w:rsidRPr="00D4523C">
        <w:rPr>
          <w:rFonts w:cstheme="minorHAnsi"/>
          <w:i/>
          <w:iCs/>
          <w:szCs w:val="24"/>
        </w:rPr>
        <w:t>Apuvälineet puhdistetaan ohjaajien toimesta säännöllisesti.</w:t>
      </w:r>
    </w:p>
    <w:p w14:paraId="0ED17676" w14:textId="77777777" w:rsidR="000E3F5A" w:rsidRPr="00CA6EB1" w:rsidRDefault="000E3F5A" w:rsidP="00017BB2">
      <w:pPr>
        <w:spacing w:line="276" w:lineRule="auto"/>
        <w:jc w:val="both"/>
        <w:rPr>
          <w:rFonts w:cstheme="minorHAnsi"/>
          <w:szCs w:val="24"/>
        </w:rPr>
      </w:pPr>
      <w:r w:rsidRPr="00CA6EB1">
        <w:rPr>
          <w:rFonts w:cstheme="minorHAnsi"/>
          <w:szCs w:val="24"/>
        </w:rPr>
        <w:t>Miten yksikön asuin</w:t>
      </w:r>
      <w:r>
        <w:rPr>
          <w:rFonts w:cstheme="minorHAnsi"/>
          <w:szCs w:val="24"/>
        </w:rPr>
        <w:t>-, potilas- tai vastaanotto</w:t>
      </w:r>
      <w:r w:rsidRPr="00CA6EB1">
        <w:rPr>
          <w:rFonts w:cstheme="minorHAnsi"/>
          <w:szCs w:val="24"/>
        </w:rPr>
        <w:t>huoneiden siivous on järjestetty?</w:t>
      </w:r>
    </w:p>
    <w:p w14:paraId="066DDDC7" w14:textId="527F1DA2" w:rsidR="007405C6" w:rsidRPr="007405C6" w:rsidRDefault="007405C6" w:rsidP="00017BB2">
      <w:pPr>
        <w:jc w:val="both"/>
        <w:rPr>
          <w:rFonts w:cstheme="minorHAnsi"/>
          <w:i/>
          <w:iCs/>
        </w:rPr>
      </w:pPr>
      <w:bookmarkStart w:id="35" w:name="_Hlk120110433"/>
      <w:r w:rsidRPr="007405C6">
        <w:rPr>
          <w:rFonts w:cstheme="minorHAnsi"/>
          <w:i/>
          <w:iCs/>
        </w:rPr>
        <w:t xml:space="preserve">Siivouksesta vastaa </w:t>
      </w:r>
      <w:proofErr w:type="gramStart"/>
      <w:r w:rsidRPr="007405C6">
        <w:rPr>
          <w:rFonts w:cstheme="minorHAnsi"/>
          <w:i/>
          <w:iCs/>
        </w:rPr>
        <w:t>ISS .</w:t>
      </w:r>
      <w:proofErr w:type="gramEnd"/>
      <w:r w:rsidRPr="007405C6">
        <w:rPr>
          <w:rFonts w:cstheme="minorHAnsi"/>
          <w:i/>
          <w:iCs/>
        </w:rPr>
        <w:t xml:space="preserve"> Siivooja käy Ahokodissa viitenä päivänä viikossa, </w:t>
      </w:r>
      <w:r w:rsidR="00185958">
        <w:rPr>
          <w:rFonts w:cstheme="minorHAnsi"/>
          <w:i/>
          <w:iCs/>
        </w:rPr>
        <w:t>arkisin</w:t>
      </w:r>
      <w:r w:rsidRPr="007405C6">
        <w:rPr>
          <w:rFonts w:cstheme="minorHAnsi"/>
          <w:i/>
          <w:iCs/>
        </w:rPr>
        <w:t xml:space="preserve"> </w:t>
      </w:r>
      <w:proofErr w:type="gramStart"/>
      <w:r w:rsidRPr="007405C6">
        <w:rPr>
          <w:rFonts w:cstheme="minorHAnsi"/>
          <w:i/>
          <w:iCs/>
        </w:rPr>
        <w:t>4h</w:t>
      </w:r>
      <w:proofErr w:type="gramEnd"/>
      <w:r w:rsidRPr="007405C6">
        <w:rPr>
          <w:rFonts w:cstheme="minorHAnsi"/>
          <w:i/>
          <w:iCs/>
        </w:rPr>
        <w:t xml:space="preserve"> kerrallaan. Siivooja vastaa Ahokodin yleisten tilojen siivouksesta sekä asukashuoneista erillisen aikataulun mukaan. Siivouspalvelun kanssa pidetään yhteistyöpalavereja säännöllisesti noin kerran vuodessa tai toiminnan/siivoustarpeen muuttuessa oleellisesti. </w:t>
      </w:r>
    </w:p>
    <w:p w14:paraId="4AC724AC" w14:textId="77777777" w:rsidR="000E3F5A" w:rsidRPr="00CA6EB1" w:rsidRDefault="000E3F5A" w:rsidP="00017BB2">
      <w:pPr>
        <w:spacing w:line="276" w:lineRule="auto"/>
        <w:jc w:val="both"/>
        <w:rPr>
          <w:rFonts w:cstheme="minorHAnsi"/>
          <w:szCs w:val="24"/>
        </w:rPr>
      </w:pPr>
      <w:r w:rsidRPr="00CA6EB1">
        <w:rPr>
          <w:rFonts w:cstheme="minorHAnsi"/>
          <w:szCs w:val="24"/>
        </w:rPr>
        <w:t>Miten yksikön yleisten tilojen siivous on järjestetty?</w:t>
      </w:r>
    </w:p>
    <w:bookmarkEnd w:id="35"/>
    <w:p w14:paraId="54D6B17A" w14:textId="4F38B5DF" w:rsidR="000E3F5A" w:rsidRPr="007405C6" w:rsidRDefault="007405C6" w:rsidP="00017BB2">
      <w:pPr>
        <w:tabs>
          <w:tab w:val="right" w:pos="9638"/>
        </w:tabs>
        <w:spacing w:line="276" w:lineRule="auto"/>
        <w:jc w:val="both"/>
        <w:rPr>
          <w:rFonts w:cstheme="minorHAnsi"/>
          <w:i/>
          <w:iCs/>
          <w:szCs w:val="24"/>
        </w:rPr>
      </w:pPr>
      <w:proofErr w:type="spellStart"/>
      <w:proofErr w:type="gramStart"/>
      <w:r w:rsidRPr="007405C6">
        <w:rPr>
          <w:rFonts w:cstheme="minorHAnsi"/>
          <w:i/>
          <w:iCs/>
          <w:szCs w:val="24"/>
        </w:rPr>
        <w:t>kts.yllä</w:t>
      </w:r>
      <w:proofErr w:type="spellEnd"/>
      <w:proofErr w:type="gramEnd"/>
      <w:r>
        <w:rPr>
          <w:rFonts w:cstheme="minorHAnsi"/>
          <w:i/>
          <w:iCs/>
          <w:szCs w:val="24"/>
        </w:rPr>
        <w:t xml:space="preserve"> </w:t>
      </w:r>
      <w:r w:rsidRPr="007405C6">
        <w:rPr>
          <w:rFonts w:cstheme="minorHAnsi"/>
          <w:i/>
          <w:iCs/>
          <w:szCs w:val="24"/>
        </w:rPr>
        <w:t>oleva teksti</w:t>
      </w:r>
    </w:p>
    <w:p w14:paraId="4B636ABD" w14:textId="77777777" w:rsidR="000E3F5A" w:rsidRPr="00CA6EB1" w:rsidRDefault="000E3F5A" w:rsidP="00017BB2">
      <w:pPr>
        <w:spacing w:line="276" w:lineRule="auto"/>
        <w:jc w:val="both"/>
        <w:rPr>
          <w:rFonts w:cstheme="minorHAnsi"/>
          <w:szCs w:val="24"/>
        </w:rPr>
      </w:pPr>
      <w:r w:rsidRPr="00CA6EB1">
        <w:rPr>
          <w:rFonts w:cstheme="minorHAnsi"/>
          <w:szCs w:val="24"/>
        </w:rPr>
        <w:t>Miten yksikön pyykkihuolto on järjestetty?</w:t>
      </w:r>
    </w:p>
    <w:p w14:paraId="4ED8F933" w14:textId="77777777" w:rsidR="002511D2" w:rsidRPr="002511D2" w:rsidRDefault="002511D2" w:rsidP="00017BB2">
      <w:pPr>
        <w:pStyle w:val="Arial9"/>
        <w:jc w:val="both"/>
        <w:rPr>
          <w:rFonts w:asciiTheme="minorHAnsi" w:hAnsiTheme="minorHAnsi" w:cstheme="minorHAnsi"/>
          <w:i/>
          <w:iCs/>
          <w:sz w:val="24"/>
          <w:szCs w:val="24"/>
        </w:rPr>
      </w:pPr>
      <w:r w:rsidRPr="002511D2">
        <w:rPr>
          <w:rFonts w:asciiTheme="minorHAnsi" w:hAnsiTheme="minorHAnsi" w:cstheme="minorHAnsi"/>
          <w:i/>
          <w:iCs/>
          <w:sz w:val="24"/>
          <w:szCs w:val="24"/>
        </w:rPr>
        <w:t>Pyykkihuolto on järjestetty yksikössä ohjaajien toimesta toteutettavaksi. Pyykkihuoltoa toteutetaan päivisin; pyykkiä ei pestä tai kuivata koneellisesti yöaikaan paloturvallisuuden vuoksi.</w:t>
      </w:r>
    </w:p>
    <w:p w14:paraId="4CBFD740" w14:textId="77777777" w:rsidR="002511D2" w:rsidRPr="002511D2" w:rsidRDefault="002511D2" w:rsidP="00017BB2">
      <w:pPr>
        <w:pStyle w:val="Arial9"/>
        <w:jc w:val="both"/>
        <w:rPr>
          <w:rFonts w:asciiTheme="minorHAnsi" w:hAnsiTheme="minorHAnsi" w:cstheme="minorHAnsi"/>
          <w:i/>
          <w:iCs/>
          <w:sz w:val="24"/>
          <w:szCs w:val="24"/>
        </w:rPr>
      </w:pPr>
    </w:p>
    <w:p w14:paraId="4254B184" w14:textId="77777777" w:rsidR="000E3F5A" w:rsidRPr="000A33D1" w:rsidRDefault="000E3F5A" w:rsidP="00017BB2">
      <w:pPr>
        <w:spacing w:line="276" w:lineRule="auto"/>
        <w:jc w:val="both"/>
      </w:pPr>
      <w:r w:rsidRPr="000A33D1">
        <w:t xml:space="preserve">Miten em. tehtäviä tekevä henkilökunta on koulutettu/perehdytetty yksikön puhtaanapidon ja pyykkihuollon toteuttamiseen ohjeiden ja standardien mukaisesti? </w:t>
      </w:r>
    </w:p>
    <w:p w14:paraId="462AF370" w14:textId="3A9DC5B1" w:rsidR="000E3F5A" w:rsidRPr="001F6834" w:rsidRDefault="000A33D1" w:rsidP="00017BB2">
      <w:pPr>
        <w:spacing w:line="276" w:lineRule="auto"/>
        <w:jc w:val="both"/>
        <w:rPr>
          <w:rFonts w:cstheme="minorHAnsi"/>
          <w:i/>
          <w:iCs/>
          <w:szCs w:val="24"/>
        </w:rPr>
      </w:pPr>
      <w:r w:rsidRPr="000A33D1">
        <w:rPr>
          <w:rFonts w:cstheme="minorHAnsi"/>
          <w:i/>
          <w:iCs/>
          <w:szCs w:val="24"/>
        </w:rPr>
        <w:t>Uusi työntekijä perehdytetään työsuhteen alussa kaikkiin työtehtäviin</w:t>
      </w:r>
      <w:r>
        <w:rPr>
          <w:rFonts w:cstheme="minorHAnsi"/>
          <w:szCs w:val="24"/>
        </w:rPr>
        <w:t>.</w:t>
      </w:r>
      <w:r w:rsidR="001F6834">
        <w:rPr>
          <w:rFonts w:cstheme="minorHAnsi"/>
          <w:szCs w:val="24"/>
        </w:rPr>
        <w:t xml:space="preserve"> </w:t>
      </w:r>
      <w:r w:rsidR="001F6834" w:rsidRPr="001F6834">
        <w:rPr>
          <w:rFonts w:cstheme="minorHAnsi"/>
          <w:i/>
          <w:iCs/>
          <w:szCs w:val="24"/>
        </w:rPr>
        <w:t>ISS huolehtii omien työntekijöidensä perehdytyksestä.</w:t>
      </w:r>
    </w:p>
    <w:p w14:paraId="78A0AC6A" w14:textId="107751E0" w:rsidR="000E3F5A" w:rsidRPr="00CA6EB1" w:rsidRDefault="000E3F5A" w:rsidP="00017BB2">
      <w:pPr>
        <w:spacing w:line="276" w:lineRule="auto"/>
        <w:jc w:val="both"/>
        <w:rPr>
          <w:u w:val="single"/>
        </w:rPr>
      </w:pPr>
      <w:r>
        <w:t xml:space="preserve">Millainen suunnitelma yksikössä on siivouksesta ja puhtaanapidosta? </w:t>
      </w:r>
    </w:p>
    <w:p w14:paraId="51E8DCEA" w14:textId="6B513F7D" w:rsidR="00C31B90" w:rsidRPr="00C31B90" w:rsidRDefault="00C31B90" w:rsidP="00017BB2">
      <w:pPr>
        <w:jc w:val="both"/>
        <w:rPr>
          <w:rFonts w:cstheme="minorHAnsi"/>
          <w:i/>
          <w:iCs/>
        </w:rPr>
      </w:pPr>
      <w:r w:rsidRPr="00C31B90">
        <w:rPr>
          <w:rFonts w:cstheme="minorHAnsi"/>
          <w:i/>
          <w:iCs/>
        </w:rPr>
        <w:t xml:space="preserve">Siivouspalvelun kanssa pidetään yhteistyöpalavereja säännöllisesti noin kerran vuodessa tai toiminnan/siivoustarpeen muuttuessa oleellisesti. </w:t>
      </w:r>
      <w:r>
        <w:rPr>
          <w:rFonts w:cstheme="minorHAnsi"/>
          <w:i/>
          <w:iCs/>
        </w:rPr>
        <w:t>Siistijä noudattaa ISS</w:t>
      </w:r>
      <w:r w:rsidR="00C07C97">
        <w:rPr>
          <w:rFonts w:cstheme="minorHAnsi"/>
          <w:i/>
          <w:iCs/>
        </w:rPr>
        <w:t>:</w:t>
      </w:r>
      <w:r>
        <w:rPr>
          <w:rFonts w:cstheme="minorHAnsi"/>
          <w:i/>
          <w:iCs/>
        </w:rPr>
        <w:t xml:space="preserve">n laatimaa palvelun kuvausta/aikataulua. </w:t>
      </w:r>
    </w:p>
    <w:p w14:paraId="52C110E4" w14:textId="77777777" w:rsidR="008E6C8C" w:rsidRPr="00CA6EB1" w:rsidRDefault="008E6C8C" w:rsidP="00017BB2">
      <w:pPr>
        <w:spacing w:line="276" w:lineRule="auto"/>
        <w:jc w:val="both"/>
        <w:rPr>
          <w:u w:val="single"/>
        </w:rPr>
      </w:pPr>
    </w:p>
    <w:p w14:paraId="7C198DBC" w14:textId="18D597A8" w:rsidR="000E3F5A" w:rsidRDefault="2B693041" w:rsidP="00017BB2">
      <w:pPr>
        <w:pStyle w:val="Otsikko4"/>
        <w:jc w:val="both"/>
      </w:pPr>
      <w:bookmarkStart w:id="36" w:name="_Toc181784591"/>
      <w:bookmarkStart w:id="37" w:name="_Toc45556458"/>
      <w:r>
        <w:t>Infektioiden torjunta</w:t>
      </w:r>
      <w:bookmarkEnd w:id="36"/>
      <w:r>
        <w:t xml:space="preserve">  </w:t>
      </w:r>
    </w:p>
    <w:p w14:paraId="5C5C01E3" w14:textId="790950B5" w:rsidR="002C7700" w:rsidRPr="00591AF1" w:rsidRDefault="002C7700" w:rsidP="00017BB2">
      <w:pPr>
        <w:spacing w:line="276" w:lineRule="auto"/>
        <w:jc w:val="both"/>
        <w:rPr>
          <w:rStyle w:val="Hyperlinkki"/>
          <w:color w:val="auto"/>
        </w:rPr>
      </w:pPr>
      <w:r w:rsidRPr="00591AF1">
        <w:t xml:space="preserve">Tartuntatautilain 17 §:n mukaan palveluyksikön on torjuttava suunnitelmallisesti hoitoon liittyviä infektioita. Palveluyksikön on seurattava tartuntatautien ja lääkkeille vastustuskykyisten mikrobien </w:t>
      </w:r>
      <w:r w:rsidRPr="00591AF1">
        <w:lastRenderedPageBreak/>
        <w:t xml:space="preserve">esiintymistä ja huolehdittava tartunnan torjunnasta. Esihenkilön on huolehdittava asiakkaiden ja henkilökunnan tarkoituksenmukaisesta suojauksesta ja sijoittamisesta sekä mikrobilääkkeiden asianmukaisesta käytöstä. Lisätietoa vakavien hoitoon liittyvien infektioiden seurannasta ja ilmoituskäytännöistä löytyy THL:n sivulta osoitteesta. </w:t>
      </w:r>
      <w:hyperlink r:id="rId27">
        <w:r w:rsidRPr="00591AF1">
          <w:rPr>
            <w:rStyle w:val="Hyperlinkki"/>
            <w:color w:val="auto"/>
          </w:rPr>
          <w:t>Epidemioiden ja vakavien hoitoon liittyvien infektioiden ilmoittaminen (HARVI) - THL</w:t>
        </w:r>
      </w:hyperlink>
    </w:p>
    <w:p w14:paraId="50C14D36" w14:textId="1E10E53A" w:rsidR="002C7700" w:rsidRPr="00591AF1" w:rsidRDefault="002C7700" w:rsidP="00017BB2">
      <w:pPr>
        <w:spacing w:after="0" w:line="300" w:lineRule="exact"/>
        <w:jc w:val="both"/>
        <w:rPr>
          <w:rFonts w:eastAsiaTheme="minorEastAsia"/>
        </w:rPr>
      </w:pPr>
      <w:r w:rsidRPr="00591AF1">
        <w:rPr>
          <w:rFonts w:eastAsiaTheme="minorEastAsia"/>
        </w:rPr>
        <w:t>Yksikköön on THL:n ohjeistuksen mukaan nimettävä hygienia- eli infektioyhdyshenkilö, jolla on suunniteltua työaikaa torjuntatyöhön, kirjallinen tehtävänkuva ja varahenkilö. Infektioyhdys-henkilön on tärkeää olla tiedossa myös alueellisilla infektioasiantuntijoilla. Hän osallistuu myös aiheeseen liittyviin koulutuksiin.</w:t>
      </w:r>
    </w:p>
    <w:p w14:paraId="22BBF21A" w14:textId="3AB3BB03" w:rsidR="002C7700" w:rsidRPr="00591AF1" w:rsidRDefault="002C7700" w:rsidP="00017BB2">
      <w:pPr>
        <w:spacing w:after="0" w:line="300" w:lineRule="exact"/>
        <w:jc w:val="both"/>
        <w:rPr>
          <w:rFonts w:eastAsiaTheme="minorEastAsia"/>
        </w:rPr>
      </w:pPr>
    </w:p>
    <w:p w14:paraId="1F438EFD" w14:textId="01AF8422" w:rsidR="002C7700" w:rsidRPr="00C42242" w:rsidRDefault="002C7700" w:rsidP="00017BB2">
      <w:pPr>
        <w:spacing w:after="0" w:line="300" w:lineRule="exact"/>
        <w:jc w:val="both"/>
        <w:rPr>
          <w:rFonts w:eastAsiaTheme="minorEastAsia"/>
          <w:color w:val="0070C0"/>
        </w:rPr>
      </w:pPr>
      <w:r w:rsidRPr="00591AF1">
        <w:rPr>
          <w:rFonts w:eastAsiaTheme="minorEastAsia"/>
        </w:rPr>
        <w:t>Tartuntatautien vakaville seurauksille alttiiden parissa työntelevällä tulee olla rokotuksen tai sairastetun taudin antama suoja tuhkarokkoa ja vesirokkoa vastaan sekä rokotuksen antama suoja influenssaa vastaan. Imeväisikäisiä hoitavilla tulee olla rokotuksen antama suoja hinkuyskää vastaan, joka uusitaan viiden vuoden välein. Tartuntatautien vakaville seurauksille alttiita ovat</w:t>
      </w:r>
      <w:r w:rsidRPr="00591AF1">
        <w:rPr>
          <w:rFonts w:eastAsiaTheme="minorEastAsia"/>
          <w:b/>
          <w:bCs/>
        </w:rPr>
        <w:t xml:space="preserve"> </w:t>
      </w:r>
      <w:r w:rsidRPr="00591AF1">
        <w:rPr>
          <w:rFonts w:eastAsiaTheme="minorEastAsia"/>
        </w:rPr>
        <w:t xml:space="preserve">esimerkiksi potilaat/asiakkaat, joiden puolustusjärjestelmä on merkittävästi heikentynyt sairauden tai sen hoidon takia kuten alle yksivuotiaat, 65 vuotta täyttäneet ja raskaana olevat. </w:t>
      </w:r>
      <w:r w:rsidRPr="00591AF1">
        <w:rPr>
          <w:rFonts w:eastAsiaTheme="minorEastAsia"/>
          <w:b/>
          <w:bCs/>
          <w:i/>
          <w:iCs/>
        </w:rPr>
        <w:t>Rokotuksen tarvitsee työntekijä, joka tapaa työtehtävissään asiakkaita ja potilaita alle yhden metrin päästä.</w:t>
      </w:r>
      <w:r w:rsidRPr="00591AF1">
        <w:rPr>
          <w:rFonts w:eastAsiaTheme="minorEastAsia"/>
        </w:rPr>
        <w:t> </w:t>
      </w:r>
    </w:p>
    <w:p w14:paraId="6ECC5784" w14:textId="383F5936" w:rsidR="002C7700" w:rsidRPr="00CA6EB1" w:rsidRDefault="002C7700" w:rsidP="00017BB2">
      <w:pPr>
        <w:spacing w:line="276" w:lineRule="auto"/>
        <w:jc w:val="both"/>
      </w:pPr>
    </w:p>
    <w:p w14:paraId="30466135" w14:textId="6EC91B6A" w:rsidR="002C7700" w:rsidRPr="00CA6EB1" w:rsidRDefault="002C7700" w:rsidP="00017BB2">
      <w:pPr>
        <w:spacing w:line="276" w:lineRule="auto"/>
        <w:jc w:val="both"/>
      </w:pPr>
      <w:r w:rsidRPr="087F359A">
        <w:t>Hygieniayhdyshenkilön nimi ja yhteystiedot</w:t>
      </w:r>
    </w:p>
    <w:p w14:paraId="170C0AA5" w14:textId="7518B679" w:rsidR="002C7700" w:rsidRPr="00DE34EB" w:rsidRDefault="00DE34EB" w:rsidP="00017BB2">
      <w:pPr>
        <w:spacing w:line="276" w:lineRule="auto"/>
        <w:jc w:val="both"/>
      </w:pPr>
      <w:r w:rsidRPr="00DE34EB">
        <w:rPr>
          <w:rStyle w:val="normaltextrun"/>
          <w:rFonts w:ascii="Calibri" w:hAnsi="Calibri" w:cs="Calibri"/>
          <w:i/>
          <w:iCs/>
          <w:shd w:val="clear" w:color="auto" w:fill="FFFFFF"/>
        </w:rPr>
        <w:t>Jaana Palosara</w:t>
      </w:r>
      <w:r w:rsidRPr="00DE34EB">
        <w:rPr>
          <w:rStyle w:val="normaltextrun"/>
          <w:rFonts w:ascii="Calibri" w:hAnsi="Calibri" w:cs="Calibri"/>
          <w:shd w:val="clear" w:color="auto" w:fill="FFFFFF"/>
        </w:rPr>
        <w:t xml:space="preserve">  </w:t>
      </w:r>
      <w:hyperlink r:id="rId28" w:history="1">
        <w:r w:rsidRPr="002F1D13">
          <w:rPr>
            <w:rStyle w:val="Hyperlinkki"/>
            <w:rFonts w:ascii="Calibri" w:hAnsi="Calibri" w:cs="Calibri"/>
            <w:shd w:val="clear" w:color="auto" w:fill="FFFFFF"/>
          </w:rPr>
          <w:t>jaana.palosara@hyvaks.fi</w:t>
        </w:r>
      </w:hyperlink>
      <w:r w:rsidRPr="00DE34EB">
        <w:rPr>
          <w:rStyle w:val="normaltextrun"/>
          <w:rFonts w:ascii="Calibri" w:hAnsi="Calibri" w:cs="Calibri"/>
          <w:color w:val="FF0000"/>
          <w:shd w:val="clear" w:color="auto" w:fill="FFFFFF"/>
        </w:rPr>
        <w:t xml:space="preserve"> </w:t>
      </w:r>
      <w:r>
        <w:rPr>
          <w:rStyle w:val="normaltextrun"/>
          <w:rFonts w:ascii="Calibri" w:hAnsi="Calibri" w:cs="Calibri"/>
          <w:color w:val="FF0000"/>
          <w:shd w:val="clear" w:color="auto" w:fill="FFFFFF"/>
        </w:rPr>
        <w:t xml:space="preserve"> </w:t>
      </w:r>
      <w:r w:rsidRPr="00DE34EB">
        <w:rPr>
          <w:rStyle w:val="normaltextrun"/>
          <w:rFonts w:ascii="Calibri" w:hAnsi="Calibri" w:cs="Calibri"/>
          <w:i/>
          <w:iCs/>
          <w:shd w:val="clear" w:color="auto" w:fill="FFFFFF"/>
        </w:rPr>
        <w:t>puh. 040 5539642</w:t>
      </w:r>
      <w:r w:rsidRPr="00DE34EB">
        <w:rPr>
          <w:rStyle w:val="eop"/>
          <w:rFonts w:ascii="Calibri" w:hAnsi="Calibri" w:cs="Calibri"/>
          <w:shd w:val="clear" w:color="auto" w:fill="FFFFFF"/>
        </w:rPr>
        <w:t> </w:t>
      </w:r>
    </w:p>
    <w:p w14:paraId="44010DFE" w14:textId="11A08498" w:rsidR="002C7700" w:rsidRPr="00CA6EB1" w:rsidRDefault="002C7700" w:rsidP="00017BB2">
      <w:pPr>
        <w:spacing w:line="276" w:lineRule="auto"/>
        <w:jc w:val="both"/>
      </w:pPr>
      <w:r w:rsidRPr="087F359A">
        <w:t>Miten infektioiden ja tarttuvien sairauksien leviäminen ennaltaehkäistään?</w:t>
      </w:r>
      <w:r w:rsidR="00C92DA8" w:rsidRPr="087F359A">
        <w:t xml:space="preserve"> </w:t>
      </w:r>
      <w:r w:rsidR="000E4E27">
        <w:t xml:space="preserve">Miten huolehditaan, että infektioiden torjunta on osa yksikön päivittäistä ja suunnitelmalista toimintaa? </w:t>
      </w:r>
      <w:r w:rsidR="00C92DA8" w:rsidRPr="087F359A">
        <w:t xml:space="preserve">Miten todennetaan, että </w:t>
      </w:r>
      <w:r w:rsidR="00B124C8" w:rsidRPr="087F359A">
        <w:t>infektioiden ilmaantuvuus on todennetusti laskusuuntain</w:t>
      </w:r>
      <w:r w:rsidR="003D6A22">
        <w:t>e</w:t>
      </w:r>
      <w:r w:rsidR="00B124C8" w:rsidRPr="087F359A">
        <w:t>n?</w:t>
      </w:r>
    </w:p>
    <w:p w14:paraId="51BF4D45" w14:textId="77777777" w:rsidR="00C561FF" w:rsidRDefault="00C561FF" w:rsidP="00017BB2">
      <w:pPr>
        <w:pStyle w:val="paragraph"/>
        <w:spacing w:before="0" w:beforeAutospacing="0" w:after="0" w:afterAutospacing="0"/>
        <w:jc w:val="both"/>
        <w:textAlignment w:val="baseline"/>
        <w:rPr>
          <w:rStyle w:val="eop"/>
          <w:rFonts w:ascii="Calibri" w:hAnsi="Calibri" w:cs="Calibri"/>
          <w:i/>
          <w:iCs/>
        </w:rPr>
      </w:pPr>
      <w:r w:rsidRPr="00C561FF">
        <w:rPr>
          <w:rStyle w:val="normaltextrun"/>
          <w:rFonts w:ascii="Calibri" w:hAnsi="Calibri" w:cs="Calibri"/>
          <w:i/>
          <w:iCs/>
        </w:rPr>
        <w:t xml:space="preserve">Yksikön palveluvastaava ja sairaanhoitaja seuraavat tartuntatautien ja lääkkeille vastustuskykyisten mikrobien esiintymistä ja huolehtivat tartunnan torjunnasta. Palveluvastaava huolehtii yhdessä sairaanhoitajan ja koko työyhteisön kanssa asiakkaiden ja henkilökunnan tarkoituksenmukaisesta suojauksesta ja sijoittamisesta sekä mikrobilääkkeiden asianmukaisesta käytöstä. Lisätietoa vakavien hoitoon liittyvien infektioiden seurannasta ja ilmoituskäytännöistä löytyy THL:n sivulta osoitteesta: </w:t>
      </w:r>
      <w:hyperlink r:id="rId29" w:tgtFrame="_blank" w:history="1">
        <w:r w:rsidRPr="00C561FF">
          <w:rPr>
            <w:rStyle w:val="normaltextrun"/>
            <w:rFonts w:ascii="Calibri" w:hAnsi="Calibri" w:cs="Calibri"/>
            <w:i/>
            <w:iCs/>
            <w:u w:val="single"/>
          </w:rPr>
          <w:t>Epidemioiden ja vakavien hoitoon liittyvien infektioiden ilmoittaminen (HARVI) - THL</w:t>
        </w:r>
      </w:hyperlink>
      <w:r w:rsidRPr="00C561FF">
        <w:rPr>
          <w:rStyle w:val="eop"/>
          <w:rFonts w:ascii="Calibri" w:hAnsi="Calibri" w:cs="Calibri"/>
          <w:i/>
          <w:iCs/>
        </w:rPr>
        <w:t> </w:t>
      </w:r>
    </w:p>
    <w:p w14:paraId="58022534" w14:textId="77777777" w:rsidR="00A76FE5" w:rsidRPr="00C561FF" w:rsidRDefault="00A76FE5" w:rsidP="00017BB2">
      <w:pPr>
        <w:pStyle w:val="paragraph"/>
        <w:spacing w:before="0" w:beforeAutospacing="0" w:after="0" w:afterAutospacing="0"/>
        <w:jc w:val="both"/>
        <w:textAlignment w:val="baseline"/>
        <w:rPr>
          <w:rFonts w:ascii="Segoe UI" w:hAnsi="Segoe UI" w:cs="Segoe UI"/>
          <w:i/>
          <w:iCs/>
        </w:rPr>
      </w:pPr>
    </w:p>
    <w:p w14:paraId="33042004" w14:textId="77777777" w:rsidR="00C561FF" w:rsidRPr="00C561FF" w:rsidRDefault="00C561FF" w:rsidP="00017BB2">
      <w:pPr>
        <w:pStyle w:val="paragraph"/>
        <w:spacing w:before="0" w:beforeAutospacing="0" w:after="0" w:afterAutospacing="0"/>
        <w:jc w:val="both"/>
        <w:textAlignment w:val="baseline"/>
        <w:rPr>
          <w:rFonts w:ascii="Segoe UI" w:hAnsi="Segoe UI" w:cs="Segoe UI"/>
          <w:i/>
          <w:iCs/>
        </w:rPr>
      </w:pPr>
      <w:r w:rsidRPr="00C561FF">
        <w:rPr>
          <w:rStyle w:val="normaltextrun"/>
          <w:rFonts w:ascii="Calibri" w:hAnsi="Calibri" w:cs="Calibri"/>
          <w:i/>
          <w:iCs/>
        </w:rPr>
        <w:t>Infektioaikoina tehostetaan pintojen puhdistusta. Asiakkaita/Asukkaita ohjataan toimimaan infektioiden ja sairauksien leviämisen ehkäisemiseksi:</w:t>
      </w:r>
      <w:r w:rsidRPr="00C561FF">
        <w:rPr>
          <w:rStyle w:val="eop"/>
          <w:rFonts w:ascii="Calibri" w:hAnsi="Calibri" w:cs="Calibri"/>
          <w:i/>
          <w:iCs/>
        </w:rPr>
        <w:t> </w:t>
      </w:r>
    </w:p>
    <w:p w14:paraId="404D0C06" w14:textId="77777777" w:rsidR="00C561FF" w:rsidRPr="00C561FF" w:rsidRDefault="00C561FF" w:rsidP="00017BB2">
      <w:pPr>
        <w:pStyle w:val="paragraph"/>
        <w:spacing w:before="0" w:beforeAutospacing="0" w:after="0" w:afterAutospacing="0"/>
        <w:jc w:val="both"/>
        <w:textAlignment w:val="baseline"/>
        <w:rPr>
          <w:rFonts w:ascii="Segoe UI" w:hAnsi="Segoe UI" w:cs="Segoe UI"/>
          <w:i/>
          <w:iCs/>
        </w:rPr>
      </w:pPr>
      <w:r w:rsidRPr="00C561FF">
        <w:rPr>
          <w:rStyle w:val="normaltextrun"/>
          <w:rFonts w:ascii="Calibri" w:hAnsi="Calibri" w:cs="Calibri"/>
          <w:i/>
          <w:iCs/>
        </w:rPr>
        <w:t>• Käsien pesu WC-käynnin jälkeen ja ennen ruokailua</w:t>
      </w:r>
      <w:r w:rsidRPr="00C561FF">
        <w:rPr>
          <w:rStyle w:val="eop"/>
          <w:rFonts w:ascii="Calibri" w:hAnsi="Calibri" w:cs="Calibri"/>
          <w:i/>
          <w:iCs/>
        </w:rPr>
        <w:t> </w:t>
      </w:r>
    </w:p>
    <w:p w14:paraId="66D32276" w14:textId="77777777" w:rsidR="00C561FF" w:rsidRPr="00C561FF" w:rsidRDefault="00C561FF" w:rsidP="00017BB2">
      <w:pPr>
        <w:pStyle w:val="paragraph"/>
        <w:spacing w:before="0" w:beforeAutospacing="0" w:after="0" w:afterAutospacing="0"/>
        <w:jc w:val="both"/>
        <w:textAlignment w:val="baseline"/>
        <w:rPr>
          <w:rFonts w:ascii="Segoe UI" w:hAnsi="Segoe UI" w:cs="Segoe UI"/>
          <w:i/>
          <w:iCs/>
        </w:rPr>
      </w:pPr>
      <w:r w:rsidRPr="00C561FF">
        <w:rPr>
          <w:rStyle w:val="normaltextrun"/>
          <w:rFonts w:ascii="Calibri" w:hAnsi="Calibri" w:cs="Calibri"/>
          <w:i/>
          <w:iCs/>
        </w:rPr>
        <w:t xml:space="preserve">• Miten toimitaan, jos yskittää tai </w:t>
      </w:r>
      <w:proofErr w:type="spellStart"/>
      <w:r w:rsidRPr="00C561FF">
        <w:rPr>
          <w:rStyle w:val="normaltextrun"/>
          <w:rFonts w:ascii="Calibri" w:hAnsi="Calibri" w:cs="Calibri"/>
          <w:i/>
          <w:iCs/>
        </w:rPr>
        <w:t>aivastuttaa</w:t>
      </w:r>
      <w:proofErr w:type="spellEnd"/>
      <w:r w:rsidRPr="00C561FF">
        <w:rPr>
          <w:rStyle w:val="eop"/>
          <w:rFonts w:ascii="Calibri" w:hAnsi="Calibri" w:cs="Calibri"/>
          <w:i/>
          <w:iCs/>
        </w:rPr>
        <w:t> </w:t>
      </w:r>
    </w:p>
    <w:p w14:paraId="4CDDF25E" w14:textId="77777777" w:rsidR="00C561FF" w:rsidRDefault="00C561FF" w:rsidP="00017BB2">
      <w:pPr>
        <w:pStyle w:val="paragraph"/>
        <w:spacing w:before="0" w:beforeAutospacing="0" w:after="0" w:afterAutospacing="0"/>
        <w:jc w:val="both"/>
        <w:textAlignment w:val="baseline"/>
        <w:rPr>
          <w:rFonts w:ascii="Segoe UI" w:hAnsi="Segoe UI" w:cs="Segoe UI"/>
          <w:sz w:val="18"/>
          <w:szCs w:val="18"/>
        </w:rPr>
      </w:pPr>
      <w:r w:rsidRPr="00C561FF">
        <w:rPr>
          <w:rStyle w:val="normaltextrun"/>
          <w:rFonts w:ascii="Calibri" w:hAnsi="Calibri" w:cs="Calibri"/>
          <w:i/>
          <w:iCs/>
        </w:rPr>
        <w:t>• Sairastuneita voidaan ohjata lepäämään omassa huoneessa, mutta ketään ei suljeta omaan huoneeseen vastoin tahtoaan</w:t>
      </w:r>
      <w:r>
        <w:rPr>
          <w:rStyle w:val="normaltextrun"/>
          <w:rFonts w:ascii="Calibri" w:hAnsi="Calibri" w:cs="Calibri"/>
          <w:color w:val="FF0000"/>
        </w:rPr>
        <w:t>.</w:t>
      </w:r>
      <w:r>
        <w:rPr>
          <w:rStyle w:val="eop"/>
          <w:rFonts w:ascii="Calibri" w:hAnsi="Calibri" w:cs="Calibri"/>
          <w:color w:val="FF0000"/>
        </w:rPr>
        <w:t> </w:t>
      </w:r>
    </w:p>
    <w:p w14:paraId="7782AFFF" w14:textId="5B57C8CD" w:rsidR="002C7700" w:rsidRPr="00C561FF" w:rsidRDefault="002C7700" w:rsidP="00017BB2">
      <w:pPr>
        <w:spacing w:line="276" w:lineRule="auto"/>
        <w:jc w:val="both"/>
      </w:pPr>
    </w:p>
    <w:p w14:paraId="6BA6CAF6" w14:textId="280665E8" w:rsidR="002C7700" w:rsidRPr="004E584B" w:rsidRDefault="002C7700" w:rsidP="00017BB2">
      <w:pPr>
        <w:spacing w:line="276" w:lineRule="auto"/>
        <w:jc w:val="both"/>
      </w:pPr>
      <w:r>
        <w:t>Miten yksikössä huolehditaan henkilöstön perusosaamisesta infektioiden torjumiseksi?</w:t>
      </w:r>
      <w:r w:rsidR="003B622B">
        <w:t xml:space="preserve"> </w:t>
      </w:r>
    </w:p>
    <w:p w14:paraId="78C52CFC" w14:textId="080D1C90" w:rsidR="002C7700" w:rsidRDefault="00090E48" w:rsidP="00A76FE5">
      <w:pPr>
        <w:pStyle w:val="Arial9"/>
        <w:jc w:val="both"/>
        <w:rPr>
          <w:rFonts w:asciiTheme="minorHAnsi" w:hAnsiTheme="minorHAnsi" w:cstheme="minorHAnsi"/>
          <w:i/>
          <w:iCs/>
          <w:sz w:val="24"/>
          <w:szCs w:val="24"/>
        </w:rPr>
      </w:pPr>
      <w:r>
        <w:rPr>
          <w:rFonts w:asciiTheme="minorHAnsi" w:hAnsiTheme="minorHAnsi" w:cstheme="minorHAnsi"/>
          <w:i/>
          <w:iCs/>
          <w:sz w:val="24"/>
          <w:szCs w:val="24"/>
        </w:rPr>
        <w:t>Ahokodissa noudatetaan hyvinvointialueen yleisiä ohjeistuksia infektioiden torjumiseksi. Vastaava sairaanhoitaja perehdyttää henkilöstöä</w:t>
      </w:r>
      <w:r w:rsidR="00BF5A8A">
        <w:rPr>
          <w:rFonts w:asciiTheme="minorHAnsi" w:hAnsiTheme="minorHAnsi" w:cstheme="minorHAnsi"/>
          <w:i/>
          <w:iCs/>
          <w:sz w:val="24"/>
          <w:szCs w:val="24"/>
        </w:rPr>
        <w:t>,</w:t>
      </w:r>
      <w:r>
        <w:rPr>
          <w:rFonts w:asciiTheme="minorHAnsi" w:hAnsiTheme="minorHAnsi" w:cstheme="minorHAnsi"/>
          <w:i/>
          <w:iCs/>
          <w:sz w:val="24"/>
          <w:szCs w:val="24"/>
        </w:rPr>
        <w:t xml:space="preserve"> mikäli uusia ohjeistuksia tulee. Ohjeistuksia käydään läpi </w:t>
      </w:r>
      <w:r>
        <w:rPr>
          <w:rFonts w:asciiTheme="minorHAnsi" w:hAnsiTheme="minorHAnsi" w:cstheme="minorHAnsi"/>
          <w:i/>
          <w:iCs/>
          <w:sz w:val="24"/>
          <w:szCs w:val="24"/>
        </w:rPr>
        <w:lastRenderedPageBreak/>
        <w:t>viikkopalavereissa tarpeen mukaan ja uudet työnt</w:t>
      </w:r>
      <w:r w:rsidR="00BF5A8A">
        <w:rPr>
          <w:rFonts w:asciiTheme="minorHAnsi" w:hAnsiTheme="minorHAnsi" w:cstheme="minorHAnsi"/>
          <w:i/>
          <w:iCs/>
          <w:sz w:val="24"/>
          <w:szCs w:val="24"/>
        </w:rPr>
        <w:t>ek</w:t>
      </w:r>
      <w:r>
        <w:rPr>
          <w:rFonts w:asciiTheme="minorHAnsi" w:hAnsiTheme="minorHAnsi" w:cstheme="minorHAnsi"/>
          <w:i/>
          <w:iCs/>
          <w:sz w:val="24"/>
          <w:szCs w:val="24"/>
        </w:rPr>
        <w:t>ijät perehdytetään yksikön hygieniakäytänt</w:t>
      </w:r>
      <w:r w:rsidR="00BF5A8A">
        <w:rPr>
          <w:rFonts w:asciiTheme="minorHAnsi" w:hAnsiTheme="minorHAnsi" w:cstheme="minorHAnsi"/>
          <w:i/>
          <w:iCs/>
          <w:sz w:val="24"/>
          <w:szCs w:val="24"/>
        </w:rPr>
        <w:t>ö</w:t>
      </w:r>
      <w:r>
        <w:rPr>
          <w:rFonts w:asciiTheme="minorHAnsi" w:hAnsiTheme="minorHAnsi" w:cstheme="minorHAnsi"/>
          <w:i/>
          <w:iCs/>
          <w:sz w:val="24"/>
          <w:szCs w:val="24"/>
        </w:rPr>
        <w:t xml:space="preserve">ihin. </w:t>
      </w:r>
      <w:r w:rsidRPr="00090E48">
        <w:rPr>
          <w:rFonts w:asciiTheme="minorHAnsi" w:hAnsiTheme="minorHAnsi" w:cstheme="minorHAnsi"/>
          <w:i/>
          <w:iCs/>
          <w:sz w:val="24"/>
          <w:szCs w:val="24"/>
        </w:rPr>
        <w:t xml:space="preserve">Hygieniahoitajan konsultaatio on mahdollista. Hygieniahoitajalta on mahdollisuus saada hygieniaohjeita esimerkiksi sairaalabakteereiden osalta. Hygieniahoitaja on käynyt Ahokodissa pitämässä opastusta hygienia-asioista elokuussa 2023. </w:t>
      </w:r>
    </w:p>
    <w:p w14:paraId="7205D3B5" w14:textId="77777777" w:rsidR="00A76FE5" w:rsidRPr="00A76FE5" w:rsidRDefault="00A76FE5" w:rsidP="00A76FE5">
      <w:pPr>
        <w:pStyle w:val="Arial9"/>
        <w:jc w:val="both"/>
        <w:rPr>
          <w:rFonts w:asciiTheme="minorHAnsi" w:hAnsiTheme="minorHAnsi" w:cstheme="minorHAnsi"/>
          <w:i/>
          <w:iCs/>
          <w:sz w:val="24"/>
          <w:szCs w:val="24"/>
        </w:rPr>
      </w:pPr>
    </w:p>
    <w:p w14:paraId="3F5BB5DC" w14:textId="4C879287" w:rsidR="002C7700" w:rsidRDefault="002C7700" w:rsidP="00017BB2">
      <w:pPr>
        <w:spacing w:line="276" w:lineRule="auto"/>
        <w:jc w:val="both"/>
      </w:pPr>
      <w:r w:rsidRPr="087F359A">
        <w:t>Kuvaa miten yksikössä seurataan hoitoon liittyviä infektioita</w:t>
      </w:r>
    </w:p>
    <w:p w14:paraId="3C5C8B91" w14:textId="7810B791" w:rsidR="002C7700" w:rsidRPr="00AC5077" w:rsidRDefault="00AC5077" w:rsidP="00017BB2">
      <w:pPr>
        <w:spacing w:line="276" w:lineRule="auto"/>
        <w:jc w:val="both"/>
        <w:rPr>
          <w:i/>
          <w:iCs/>
        </w:rPr>
      </w:pPr>
      <w:r w:rsidRPr="00AC5077">
        <w:rPr>
          <w:i/>
          <w:iCs/>
        </w:rPr>
        <w:t>Infektiot kirjataan potilastietojärjestelmään asiakastietoihin.</w:t>
      </w:r>
    </w:p>
    <w:p w14:paraId="4EB15937" w14:textId="6418A6D5" w:rsidR="005D2B80" w:rsidRDefault="005D2B80" w:rsidP="00017BB2">
      <w:pPr>
        <w:spacing w:line="276" w:lineRule="auto"/>
        <w:jc w:val="both"/>
      </w:pPr>
      <w:r>
        <w:t>Mikäli yksikössä hoidetaan tartuntatautien</w:t>
      </w:r>
      <w:r>
        <w:rPr>
          <w:rStyle w:val="ui-provider"/>
        </w:rPr>
        <w:t xml:space="preserve"> vakaville seurauksille alttiita potilaita tai asiakkaita</w:t>
      </w:r>
      <w:r w:rsidR="00F14E4C">
        <w:rPr>
          <w:rStyle w:val="ui-provider"/>
        </w:rPr>
        <w:t xml:space="preserve">, </w:t>
      </w:r>
      <w:r w:rsidR="00BB26C5">
        <w:rPr>
          <w:rStyle w:val="ui-provider"/>
        </w:rPr>
        <w:t>kuinka varmistetaan riittävä rokotuskattavuus</w:t>
      </w:r>
      <w:r w:rsidR="009D58E7">
        <w:rPr>
          <w:rStyle w:val="ui-provider"/>
        </w:rPr>
        <w:t xml:space="preserve"> henkilöstöltä ja opiskelijoilta</w:t>
      </w:r>
      <w:r w:rsidR="00F14E4C">
        <w:rPr>
          <w:rStyle w:val="ui-provider"/>
        </w:rPr>
        <w:t xml:space="preserve">? </w:t>
      </w:r>
    </w:p>
    <w:p w14:paraId="79411D80" w14:textId="044D8F6D" w:rsidR="00076AFF" w:rsidRPr="007B71E4" w:rsidRDefault="00076AFF" w:rsidP="00017BB2">
      <w:pPr>
        <w:spacing w:line="276" w:lineRule="auto"/>
        <w:jc w:val="both"/>
        <w:rPr>
          <w:i/>
          <w:iCs/>
          <w:szCs w:val="24"/>
        </w:rPr>
      </w:pPr>
      <w:r w:rsidRPr="00076AFF">
        <w:rPr>
          <w:i/>
          <w:iCs/>
        </w:rPr>
        <w:t xml:space="preserve">Tartuntatautilain mukainen rokotussuoja tarkistetaan uudelta työntekijältä rekrytointivaiheessa. Erityisryhmien palveluissa on vahva suositus influenssarokotukseen; työntekijä merkitsee rokotussuojansa SAP portaaliin. Infektiotilanteissa ohjaajat käyttävät asukkaiden kanssa työskennellessään asianmukaisia suojaimia (kirurgisen suu-nenäsuojaimet, nitriilihanskat ym.) ja lisäksi tehostetaan siivousta ja käsihygieniaa. Tupien välistä liikkumista pyritään välttämään ja näin varmistamaan, ettei infektiosairaus leviä tarpeettomasti. </w:t>
      </w:r>
    </w:p>
    <w:p w14:paraId="33376B2A" w14:textId="14154EEB" w:rsidR="002C7700" w:rsidRDefault="00BB368C" w:rsidP="00017BB2">
      <w:pPr>
        <w:spacing w:line="276" w:lineRule="auto"/>
        <w:jc w:val="both"/>
      </w:pPr>
      <w:r>
        <w:t xml:space="preserve">Miten yksikössä varmistetaan </w:t>
      </w:r>
      <w:r w:rsidR="005B10B2">
        <w:t>hyvinvointialueen hygieniaohjeiden toteutumisen seuranta</w:t>
      </w:r>
    </w:p>
    <w:p w14:paraId="1A3ECE86" w14:textId="6497AFE0" w:rsidR="000E3F5A" w:rsidRPr="002360A8" w:rsidRDefault="007B71E4" w:rsidP="00017BB2">
      <w:pPr>
        <w:spacing w:line="276" w:lineRule="auto"/>
        <w:jc w:val="both"/>
        <w:rPr>
          <w:i/>
          <w:iCs/>
          <w:szCs w:val="24"/>
        </w:rPr>
      </w:pPr>
      <w:r w:rsidRPr="007B71E4">
        <w:rPr>
          <w:i/>
          <w:iCs/>
        </w:rPr>
        <w:t>Yksikön palveluvastaava ohjeistaa ja seuraa ohjeiden toteutumista infektiotilanteissa yhdessä yksikön sairaanhoitajan kanssa. Infektiotilanteissa noudatetaan aina hyvinvointialueen yhteisiä ohjeistuksia. Tarvittaessa konsultoidaan hygieniahoitajaa</w:t>
      </w:r>
      <w:r>
        <w:rPr>
          <w:i/>
          <w:iCs/>
          <w:szCs w:val="24"/>
        </w:rPr>
        <w:t>.</w:t>
      </w:r>
      <w:r w:rsidR="000E3F5A">
        <w:tab/>
      </w:r>
    </w:p>
    <w:p w14:paraId="439432AF" w14:textId="77777777" w:rsidR="003B5ECA" w:rsidRPr="003B5ECA" w:rsidRDefault="2B693041" w:rsidP="00017BB2">
      <w:pPr>
        <w:pStyle w:val="Otsikko4"/>
        <w:jc w:val="both"/>
        <w:rPr>
          <w:color w:val="000000" w:themeColor="text1"/>
        </w:rPr>
      </w:pPr>
      <w:bookmarkStart w:id="38" w:name="_Toc181784592"/>
      <w:r w:rsidRPr="1DF0BDD6">
        <w:rPr>
          <w:color w:val="000000" w:themeColor="text1"/>
        </w:rPr>
        <w:t>Terveyden- ja sairaanhoito</w:t>
      </w:r>
      <w:bookmarkEnd w:id="37"/>
      <w:r w:rsidRPr="1DF0BDD6">
        <w:rPr>
          <w:color w:val="000000" w:themeColor="text1"/>
        </w:rPr>
        <w:t xml:space="preserve"> </w:t>
      </w:r>
      <w:r w:rsidRPr="1DF0BDD6">
        <w:rPr>
          <w:rFonts w:cstheme="minorBidi"/>
          <w:color w:val="000000" w:themeColor="text1"/>
        </w:rPr>
        <w:t>sosiaalihuollon yksiköissä</w:t>
      </w:r>
      <w:bookmarkEnd w:id="38"/>
      <w:r w:rsidRPr="1DF0BDD6">
        <w:rPr>
          <w:rFonts w:cstheme="minorBidi"/>
          <w:color w:val="000000" w:themeColor="text1"/>
        </w:rPr>
        <w:t xml:space="preserve"> </w:t>
      </w:r>
    </w:p>
    <w:p w14:paraId="0213938C" w14:textId="072F99E3" w:rsidR="000E3F5A" w:rsidRPr="00B22F5D" w:rsidRDefault="000E3F5A" w:rsidP="00017BB2">
      <w:pPr>
        <w:spacing w:line="276" w:lineRule="auto"/>
        <w:jc w:val="both"/>
      </w:pPr>
      <w:r w:rsidRPr="2EB7BAE8">
        <w:t>Palvelujen yhdenmukaisen toteutumisen varmistamiseksi on yksikölle laadittava toimintaohjeet asiakkaiden suun terveydenhoidon sekä kiireettömän ja kiireellisen sairaanhoidon järjestämisestä</w:t>
      </w:r>
      <w:r w:rsidRPr="00B22F5D">
        <w:t>. Toimintayksiköllä on oltava ohje myös äkillisen kuolemantapauksen varalta.</w:t>
      </w:r>
    </w:p>
    <w:p w14:paraId="44101D21" w14:textId="482F5C27" w:rsidR="000E3F5A" w:rsidRDefault="000E3F5A" w:rsidP="00017BB2">
      <w:pPr>
        <w:spacing w:line="276" w:lineRule="auto"/>
        <w:jc w:val="both"/>
      </w:pPr>
      <w:r w:rsidRPr="2EB7BAE8">
        <w:t xml:space="preserve">Miten varmistetaan asiakkaiden suunhoitoa, kiireetöntä sairaanhoitoa ja kiireellistä sairaanhoitoa </w:t>
      </w:r>
      <w:r w:rsidRPr="006731BE">
        <w:t xml:space="preserve">sekä äkillistä kuolemantapausta koskevien </w:t>
      </w:r>
      <w:r w:rsidRPr="2EB7BAE8">
        <w:t>ohjeiden noudattaminen?</w:t>
      </w:r>
    </w:p>
    <w:p w14:paraId="6CE6BDBA" w14:textId="6A5FEB10" w:rsidR="005035D8" w:rsidRDefault="005035D8" w:rsidP="00017BB2">
      <w:pPr>
        <w:pStyle w:val="Arial9"/>
        <w:jc w:val="both"/>
        <w:rPr>
          <w:rFonts w:asciiTheme="minorHAnsi" w:hAnsiTheme="minorHAnsi" w:cstheme="minorHAnsi"/>
          <w:i/>
          <w:iCs/>
          <w:sz w:val="24"/>
          <w:szCs w:val="24"/>
        </w:rPr>
      </w:pPr>
      <w:r w:rsidRPr="005035D8">
        <w:rPr>
          <w:rFonts w:asciiTheme="minorHAnsi" w:hAnsiTheme="minorHAnsi" w:cstheme="minorHAnsi"/>
          <w:i/>
          <w:iCs/>
          <w:sz w:val="24"/>
          <w:szCs w:val="24"/>
        </w:rPr>
        <w:t>Ohjaajat huolehtivat as</w:t>
      </w:r>
      <w:r w:rsidR="00F72C33">
        <w:rPr>
          <w:rFonts w:asciiTheme="minorHAnsi" w:hAnsiTheme="minorHAnsi" w:cstheme="minorHAnsi"/>
          <w:i/>
          <w:iCs/>
          <w:sz w:val="24"/>
          <w:szCs w:val="24"/>
        </w:rPr>
        <w:t>ia</w:t>
      </w:r>
      <w:r w:rsidRPr="005035D8">
        <w:rPr>
          <w:rFonts w:asciiTheme="minorHAnsi" w:hAnsiTheme="minorHAnsi" w:cstheme="minorHAnsi"/>
          <w:i/>
          <w:iCs/>
          <w:sz w:val="24"/>
          <w:szCs w:val="24"/>
        </w:rPr>
        <w:t>kkaiden päivittäisestä suunterveydenhoidosta. Omat ohjaajat huolehtivat siitä, että as</w:t>
      </w:r>
      <w:r w:rsidR="00F72C33">
        <w:rPr>
          <w:rFonts w:asciiTheme="minorHAnsi" w:hAnsiTheme="minorHAnsi" w:cstheme="minorHAnsi"/>
          <w:i/>
          <w:iCs/>
          <w:sz w:val="24"/>
          <w:szCs w:val="24"/>
        </w:rPr>
        <w:t>ia</w:t>
      </w:r>
      <w:r w:rsidRPr="005035D8">
        <w:rPr>
          <w:rFonts w:asciiTheme="minorHAnsi" w:hAnsiTheme="minorHAnsi" w:cstheme="minorHAnsi"/>
          <w:i/>
          <w:iCs/>
          <w:sz w:val="24"/>
          <w:szCs w:val="24"/>
        </w:rPr>
        <w:t xml:space="preserve">kkaat käyvät säännöllisesti oman terveyskeskuksen hammashuollossa tai lääkärin lähetteellä sairaala Novassa. Hammashoidon käynnit sekä sieltä saadut ohjeistukset kirjataan LifeCare ohjelmaan KHTOTS-lehdelle. </w:t>
      </w:r>
    </w:p>
    <w:p w14:paraId="176CF949" w14:textId="77777777" w:rsidR="005035D8" w:rsidRPr="005035D8" w:rsidRDefault="005035D8" w:rsidP="00017BB2">
      <w:pPr>
        <w:pStyle w:val="Arial9"/>
        <w:jc w:val="both"/>
        <w:rPr>
          <w:rFonts w:asciiTheme="minorHAnsi" w:hAnsiTheme="minorHAnsi" w:cstheme="minorHAnsi"/>
          <w:i/>
          <w:iCs/>
          <w:sz w:val="24"/>
          <w:szCs w:val="24"/>
        </w:rPr>
      </w:pPr>
    </w:p>
    <w:p w14:paraId="014C63B2" w14:textId="4FAA3146" w:rsidR="005035D8" w:rsidRPr="005035D8" w:rsidRDefault="005035D8" w:rsidP="00017BB2">
      <w:pPr>
        <w:pStyle w:val="Arial9"/>
        <w:jc w:val="both"/>
        <w:rPr>
          <w:rFonts w:asciiTheme="minorHAnsi" w:hAnsiTheme="minorHAnsi" w:cstheme="minorHAnsi"/>
          <w:i/>
          <w:iCs/>
          <w:color w:val="FF0000"/>
          <w:sz w:val="22"/>
          <w:szCs w:val="22"/>
        </w:rPr>
      </w:pPr>
      <w:r w:rsidRPr="005035D8">
        <w:rPr>
          <w:rFonts w:asciiTheme="minorHAnsi" w:hAnsiTheme="minorHAnsi" w:cstheme="minorHAnsi"/>
          <w:i/>
          <w:iCs/>
          <w:color w:val="000000" w:themeColor="text1"/>
          <w:sz w:val="24"/>
          <w:szCs w:val="24"/>
        </w:rPr>
        <w:t>Sairaanhoidolliset ja lääkäripalvelut saadaan oman terveyskeskuksen tai päivystyksen tai ryhmäkodin sairaanhoitajan kautta. As</w:t>
      </w:r>
      <w:r w:rsidR="00F72C33">
        <w:rPr>
          <w:rFonts w:asciiTheme="minorHAnsi" w:hAnsiTheme="minorHAnsi" w:cstheme="minorHAnsi"/>
          <w:i/>
          <w:iCs/>
          <w:color w:val="000000" w:themeColor="text1"/>
          <w:sz w:val="24"/>
          <w:szCs w:val="24"/>
        </w:rPr>
        <w:t>ia</w:t>
      </w:r>
      <w:r w:rsidRPr="005035D8">
        <w:rPr>
          <w:rFonts w:asciiTheme="minorHAnsi" w:hAnsiTheme="minorHAnsi" w:cstheme="minorHAnsi"/>
          <w:i/>
          <w:iCs/>
          <w:color w:val="000000" w:themeColor="text1"/>
          <w:sz w:val="24"/>
          <w:szCs w:val="24"/>
        </w:rPr>
        <w:t>kkaiden terveyteen liittyvät asiat kirjataan LifeCare ohjelmaan KHTOTS-lehdelle. Lääkäri kirjaa omat tekstinsä KEVLÄ-lehdelle. Ohjeiden noudattaminen varmistetaan huolellisella kirjaamisella sekä raportoinnilla työyhteisössä. Äkillisen kuolemantapauksen (työntekijä tai asiakas) toimintaohjeet löytyvät omavalvontakansiosta sekä Keski-Suomen hyvinvointialueen henkilöstön www-sivuilta sekä Sampo-ohjepankista</w:t>
      </w:r>
      <w:r>
        <w:rPr>
          <w:rFonts w:asciiTheme="minorHAnsi" w:hAnsiTheme="minorHAnsi" w:cstheme="minorHAnsi"/>
          <w:i/>
          <w:iCs/>
          <w:color w:val="FF0000"/>
          <w:sz w:val="22"/>
          <w:szCs w:val="22"/>
        </w:rPr>
        <w:t>.</w:t>
      </w:r>
    </w:p>
    <w:p w14:paraId="139540F9" w14:textId="77777777" w:rsidR="005035D8" w:rsidRPr="00C44AE2" w:rsidRDefault="005035D8" w:rsidP="00017BB2">
      <w:pPr>
        <w:pStyle w:val="Arial9"/>
        <w:jc w:val="both"/>
        <w:rPr>
          <w:rFonts w:asciiTheme="minorHAnsi" w:hAnsiTheme="minorHAnsi" w:cstheme="minorHAnsi"/>
          <w:sz w:val="22"/>
          <w:szCs w:val="22"/>
        </w:rPr>
      </w:pPr>
    </w:p>
    <w:p w14:paraId="0BFAE708" w14:textId="77777777" w:rsidR="000E3F5A" w:rsidRDefault="000E3F5A" w:rsidP="00017BB2">
      <w:pPr>
        <w:spacing w:line="276" w:lineRule="auto"/>
        <w:jc w:val="both"/>
        <w:rPr>
          <w:rFonts w:cstheme="minorHAnsi"/>
          <w:szCs w:val="24"/>
        </w:rPr>
      </w:pPr>
      <w:r w:rsidRPr="00CA6EB1">
        <w:rPr>
          <w:rFonts w:cstheme="minorHAnsi"/>
          <w:szCs w:val="24"/>
        </w:rPr>
        <w:t>Miten pitkäaikaissairaiden asiakkaiden terveyttä edistetään ja seurataan?</w:t>
      </w:r>
    </w:p>
    <w:p w14:paraId="5DFD4016" w14:textId="0E24E262" w:rsidR="00805BC4" w:rsidRPr="00D23E38" w:rsidRDefault="00805BC4" w:rsidP="00017BB2">
      <w:pPr>
        <w:spacing w:line="276" w:lineRule="auto"/>
        <w:jc w:val="both"/>
        <w:rPr>
          <w:i/>
          <w:iCs/>
          <w:szCs w:val="24"/>
        </w:rPr>
      </w:pPr>
      <w:r w:rsidRPr="00D23E38">
        <w:rPr>
          <w:i/>
          <w:iCs/>
          <w:szCs w:val="24"/>
        </w:rPr>
        <w:lastRenderedPageBreak/>
        <w:t xml:space="preserve">Terveyttä edistetään ohjaamalla ja kannustamalla terveellisten elämäntapojen noudattamiseen, ruokaympyrän mukaisen ravinnon saantiin ja hoito-ohjeiden noudattamiseen. Koska </w:t>
      </w:r>
      <w:r w:rsidR="00D23E38">
        <w:rPr>
          <w:i/>
          <w:iCs/>
          <w:szCs w:val="24"/>
        </w:rPr>
        <w:t>Ahokodin</w:t>
      </w:r>
      <w:r w:rsidRPr="00D23E38">
        <w:rPr>
          <w:i/>
          <w:iCs/>
          <w:szCs w:val="24"/>
        </w:rPr>
        <w:t xml:space="preserve"> as</w:t>
      </w:r>
      <w:r w:rsidR="00F72C33">
        <w:rPr>
          <w:i/>
          <w:iCs/>
          <w:szCs w:val="24"/>
        </w:rPr>
        <w:t>ia</w:t>
      </w:r>
      <w:r w:rsidRPr="00D23E38">
        <w:rPr>
          <w:i/>
          <w:iCs/>
          <w:szCs w:val="24"/>
        </w:rPr>
        <w:t xml:space="preserve">kkaat ovat runsaasti hoitoa ja ohjausta tarvitsevia kehitysvammaisia aikuisia ovat ohjaajat vastuussa em. asioista. </w:t>
      </w:r>
    </w:p>
    <w:p w14:paraId="57906707" w14:textId="476038AE" w:rsidR="00805BC4" w:rsidRPr="00D23E38" w:rsidRDefault="00805BC4" w:rsidP="00017BB2">
      <w:pPr>
        <w:spacing w:line="276" w:lineRule="auto"/>
        <w:jc w:val="both"/>
        <w:rPr>
          <w:i/>
          <w:iCs/>
          <w:szCs w:val="24"/>
        </w:rPr>
      </w:pPr>
      <w:r w:rsidRPr="00D23E38">
        <w:rPr>
          <w:i/>
          <w:iCs/>
          <w:szCs w:val="24"/>
        </w:rPr>
        <w:t>Pitkäaikaissairaiden as</w:t>
      </w:r>
      <w:r w:rsidR="004025A0">
        <w:rPr>
          <w:i/>
          <w:iCs/>
          <w:szCs w:val="24"/>
        </w:rPr>
        <w:t>ia</w:t>
      </w:r>
      <w:r w:rsidRPr="00D23E38">
        <w:rPr>
          <w:i/>
          <w:iCs/>
          <w:szCs w:val="24"/>
        </w:rPr>
        <w:t xml:space="preserve">kkaiden terveyttä seurataan esimerkiksi säännöllisillä terveystarkastuksilla ja kontrolleilla (esimerkiksi laboratoriokokeet, lääkärin vastaanottokäynti), terveydentilassa tapahtuvien muutosten kirjaamisella </w:t>
      </w:r>
      <w:proofErr w:type="spellStart"/>
      <w:r w:rsidRPr="00D23E38">
        <w:rPr>
          <w:i/>
          <w:iCs/>
          <w:szCs w:val="24"/>
        </w:rPr>
        <w:t>Lifecareen</w:t>
      </w:r>
      <w:proofErr w:type="spellEnd"/>
      <w:r w:rsidRPr="00D23E38">
        <w:rPr>
          <w:i/>
          <w:iCs/>
          <w:szCs w:val="24"/>
        </w:rPr>
        <w:t xml:space="preserve">, tarvittavilla mittauksilla (esimerkiksi verenpaine, pulssi, paino, verensokeri) ja mittaustulosten kirjaamisella </w:t>
      </w:r>
      <w:proofErr w:type="spellStart"/>
      <w:r w:rsidRPr="00D23E38">
        <w:rPr>
          <w:i/>
          <w:iCs/>
          <w:szCs w:val="24"/>
        </w:rPr>
        <w:t>Lifecareen</w:t>
      </w:r>
      <w:proofErr w:type="spellEnd"/>
      <w:r w:rsidRPr="00D23E38">
        <w:rPr>
          <w:i/>
          <w:iCs/>
          <w:szCs w:val="24"/>
        </w:rPr>
        <w:t>. As</w:t>
      </w:r>
      <w:r w:rsidR="004025A0">
        <w:rPr>
          <w:i/>
          <w:iCs/>
          <w:szCs w:val="24"/>
        </w:rPr>
        <w:t>ia</w:t>
      </w:r>
      <w:r w:rsidRPr="00D23E38">
        <w:rPr>
          <w:i/>
          <w:iCs/>
          <w:szCs w:val="24"/>
        </w:rPr>
        <w:t xml:space="preserve">kkaiden kokonaisvaltaista terveydentilaa seurataan ja havainnot kirjataan. </w:t>
      </w:r>
    </w:p>
    <w:p w14:paraId="4A54A267" w14:textId="77777777" w:rsidR="00805BC4" w:rsidRPr="00CA6EB1" w:rsidRDefault="00805BC4" w:rsidP="00017BB2">
      <w:pPr>
        <w:spacing w:line="276" w:lineRule="auto"/>
        <w:jc w:val="both"/>
        <w:rPr>
          <w:rFonts w:cstheme="minorHAnsi"/>
          <w:szCs w:val="24"/>
        </w:rPr>
      </w:pPr>
    </w:p>
    <w:p w14:paraId="7F93CEB7" w14:textId="77777777" w:rsidR="000E3F5A" w:rsidRPr="00CA6EB1" w:rsidRDefault="000E3F5A" w:rsidP="00017BB2">
      <w:pPr>
        <w:spacing w:line="276" w:lineRule="auto"/>
        <w:jc w:val="both"/>
        <w:rPr>
          <w:rFonts w:cstheme="minorHAnsi"/>
          <w:szCs w:val="24"/>
        </w:rPr>
      </w:pPr>
      <w:r w:rsidRPr="00CA6EB1">
        <w:rPr>
          <w:rFonts w:cstheme="minorHAnsi"/>
          <w:szCs w:val="24"/>
        </w:rPr>
        <w:t>Kuka yksikössä vastaa asiakkaiden terveyden- ja sairaanhoidosta?</w:t>
      </w:r>
    </w:p>
    <w:p w14:paraId="116760B8" w14:textId="464E078B" w:rsidR="00B52A42" w:rsidRPr="00B52A42" w:rsidRDefault="007D7C02" w:rsidP="00017BB2">
      <w:pPr>
        <w:pStyle w:val="Arial9"/>
        <w:jc w:val="both"/>
        <w:rPr>
          <w:rFonts w:asciiTheme="minorHAnsi" w:hAnsiTheme="minorHAnsi" w:cstheme="minorHAnsi"/>
          <w:i/>
          <w:iCs/>
          <w:sz w:val="24"/>
          <w:szCs w:val="24"/>
        </w:rPr>
      </w:pPr>
      <w:r w:rsidRPr="00B52A42">
        <w:rPr>
          <w:rStyle w:val="normaltextrun"/>
          <w:rFonts w:ascii="Calibri" w:hAnsi="Calibri" w:cs="Calibri"/>
          <w:i/>
          <w:iCs/>
          <w:sz w:val="24"/>
          <w:szCs w:val="24"/>
          <w:shd w:val="clear" w:color="auto" w:fill="FFFFFF"/>
        </w:rPr>
        <w:t>As</w:t>
      </w:r>
      <w:r w:rsidR="00987BD6">
        <w:rPr>
          <w:rStyle w:val="normaltextrun"/>
          <w:rFonts w:ascii="Calibri" w:hAnsi="Calibri" w:cs="Calibri"/>
          <w:i/>
          <w:iCs/>
          <w:sz w:val="24"/>
          <w:szCs w:val="24"/>
          <w:shd w:val="clear" w:color="auto" w:fill="FFFFFF"/>
        </w:rPr>
        <w:t>ia</w:t>
      </w:r>
      <w:r w:rsidRPr="00B52A42">
        <w:rPr>
          <w:rStyle w:val="normaltextrun"/>
          <w:rFonts w:ascii="Calibri" w:hAnsi="Calibri" w:cs="Calibri"/>
          <w:i/>
          <w:iCs/>
          <w:sz w:val="24"/>
          <w:szCs w:val="24"/>
          <w:shd w:val="clear" w:color="auto" w:fill="FFFFFF"/>
        </w:rPr>
        <w:t xml:space="preserve">kkaiden terveydenhuollosta vastaa oman alueen hammashoito, perusterveydenhuolto ja erikoissairaanhoito. Kyseisiä palveluita tuottaa </w:t>
      </w:r>
      <w:proofErr w:type="spellStart"/>
      <w:r w:rsidRPr="00B52A42">
        <w:rPr>
          <w:rStyle w:val="normaltextrun"/>
          <w:rFonts w:ascii="Calibri" w:hAnsi="Calibri" w:cs="Calibri"/>
          <w:i/>
          <w:iCs/>
          <w:sz w:val="24"/>
          <w:szCs w:val="24"/>
          <w:shd w:val="clear" w:color="auto" w:fill="FFFFFF"/>
        </w:rPr>
        <w:t>Kyllön</w:t>
      </w:r>
      <w:proofErr w:type="spellEnd"/>
      <w:r w:rsidRPr="00B52A42">
        <w:rPr>
          <w:rStyle w:val="normaltextrun"/>
          <w:rFonts w:ascii="Calibri" w:hAnsi="Calibri" w:cs="Calibri"/>
          <w:i/>
          <w:iCs/>
          <w:sz w:val="24"/>
          <w:szCs w:val="24"/>
          <w:shd w:val="clear" w:color="auto" w:fill="FFFFFF"/>
        </w:rPr>
        <w:t xml:space="preserve"> terveysasema ja hammashoitola </w:t>
      </w:r>
      <w:r w:rsidR="00987BD6">
        <w:rPr>
          <w:rStyle w:val="normaltextrun"/>
          <w:rFonts w:ascii="Calibri" w:hAnsi="Calibri" w:cs="Calibri"/>
          <w:i/>
          <w:iCs/>
          <w:sz w:val="24"/>
          <w:szCs w:val="24"/>
          <w:shd w:val="clear" w:color="auto" w:fill="FFFFFF"/>
        </w:rPr>
        <w:t>sekä</w:t>
      </w:r>
      <w:r w:rsidRPr="00B52A42">
        <w:rPr>
          <w:rStyle w:val="normaltextrun"/>
          <w:rFonts w:ascii="Calibri" w:hAnsi="Calibri" w:cs="Calibri"/>
          <w:i/>
          <w:iCs/>
          <w:sz w:val="24"/>
          <w:szCs w:val="24"/>
          <w:shd w:val="clear" w:color="auto" w:fill="FFFFFF"/>
        </w:rPr>
        <w:t xml:space="preserve"> Sairaala Nova. Kiireellistä sairaanhoitoa vaativissa tilanteissa asukkaiden hoidosta vastaa ensiapu tai Sairaala Nova.</w:t>
      </w:r>
      <w:r w:rsidRPr="00B52A42">
        <w:rPr>
          <w:rStyle w:val="normaltextrun"/>
          <w:rFonts w:ascii="Trebuchet MS" w:hAnsi="Trebuchet MS"/>
          <w:i/>
          <w:iCs/>
          <w:sz w:val="24"/>
          <w:szCs w:val="24"/>
          <w:shd w:val="clear" w:color="auto" w:fill="FFFFFF"/>
        </w:rPr>
        <w:t> </w:t>
      </w:r>
      <w:r w:rsidR="00B52A42" w:rsidRPr="00B52A42">
        <w:rPr>
          <w:rStyle w:val="eop"/>
          <w:i/>
          <w:iCs/>
          <w:sz w:val="24"/>
          <w:szCs w:val="24"/>
          <w:shd w:val="clear" w:color="auto" w:fill="FFFFFF"/>
        </w:rPr>
        <w:t xml:space="preserve">Lisäksi </w:t>
      </w:r>
      <w:r w:rsidR="00B52A42" w:rsidRPr="00B52A42">
        <w:rPr>
          <w:rFonts w:asciiTheme="minorHAnsi" w:hAnsiTheme="minorHAnsi" w:cstheme="minorHAnsi"/>
          <w:i/>
          <w:iCs/>
          <w:sz w:val="24"/>
          <w:szCs w:val="24"/>
        </w:rPr>
        <w:t xml:space="preserve">Asukkaiden/asiakkaiden terveyden- ja sairaanhoidosta vastaa koko henkilökunta sairaanhoitajalta ja/tai lääkäriltä saatujen ohjeiden mukaisesti.  Ahokodilla on oma sairaanhoitaja, joka vastaa Ahokodin lisäksi myös </w:t>
      </w:r>
      <w:proofErr w:type="spellStart"/>
      <w:r w:rsidR="00B52A42" w:rsidRPr="00B52A42">
        <w:rPr>
          <w:rFonts w:asciiTheme="minorHAnsi" w:hAnsiTheme="minorHAnsi" w:cstheme="minorHAnsi"/>
          <w:i/>
          <w:iCs/>
          <w:sz w:val="24"/>
          <w:szCs w:val="24"/>
        </w:rPr>
        <w:t>Aittokodin</w:t>
      </w:r>
      <w:proofErr w:type="spellEnd"/>
      <w:r w:rsidR="00B52A42" w:rsidRPr="00B52A42">
        <w:rPr>
          <w:rFonts w:asciiTheme="minorHAnsi" w:hAnsiTheme="minorHAnsi" w:cstheme="minorHAnsi"/>
          <w:i/>
          <w:iCs/>
          <w:sz w:val="24"/>
          <w:szCs w:val="24"/>
        </w:rPr>
        <w:t xml:space="preserve"> ja Passelin toimintakeskuksen sairaanhoidollisesta työstä. Sairaanhoitaja on paikalla pääasiallisesti arkisin </w:t>
      </w:r>
      <w:proofErr w:type="gramStart"/>
      <w:r w:rsidR="00B52A42" w:rsidRPr="00B52A42">
        <w:rPr>
          <w:rFonts w:asciiTheme="minorHAnsi" w:hAnsiTheme="minorHAnsi" w:cstheme="minorHAnsi"/>
          <w:i/>
          <w:iCs/>
          <w:sz w:val="24"/>
          <w:szCs w:val="24"/>
        </w:rPr>
        <w:t>klo 8-16</w:t>
      </w:r>
      <w:proofErr w:type="gramEnd"/>
      <w:r w:rsidR="00B52A42" w:rsidRPr="00B52A42">
        <w:rPr>
          <w:rFonts w:asciiTheme="minorHAnsi" w:hAnsiTheme="minorHAnsi" w:cstheme="minorHAnsi"/>
          <w:i/>
          <w:iCs/>
          <w:sz w:val="24"/>
          <w:szCs w:val="24"/>
        </w:rPr>
        <w:t>. Päävastuu terveyden- ja sairaanhoidon kokonaisvaltaisen hoidon toteuttamisesta on yksikön palveluvastaavalla yhdessä sairaanhoitajan kanssa.</w:t>
      </w:r>
    </w:p>
    <w:p w14:paraId="203990B5" w14:textId="68F9DCAD" w:rsidR="000E3F5A" w:rsidRDefault="000E3F5A" w:rsidP="00017BB2">
      <w:pPr>
        <w:spacing w:line="276" w:lineRule="auto"/>
        <w:jc w:val="both"/>
        <w:rPr>
          <w:rFonts w:cstheme="minorHAnsi"/>
          <w:szCs w:val="24"/>
          <w:u w:val="single"/>
        </w:rPr>
      </w:pPr>
    </w:p>
    <w:p w14:paraId="0D06AE89" w14:textId="565A3D36" w:rsidR="00AF565C" w:rsidRPr="00CA6EB1" w:rsidRDefault="64AA3E90" w:rsidP="00017BB2">
      <w:pPr>
        <w:pStyle w:val="Otsikko3"/>
        <w:jc w:val="both"/>
      </w:pPr>
      <w:bookmarkStart w:id="39" w:name="_Toc31099986"/>
      <w:bookmarkStart w:id="40" w:name="_Toc45556443"/>
      <w:bookmarkStart w:id="41" w:name="_Toc181784593"/>
      <w:r>
        <w:t>A</w:t>
      </w:r>
      <w:r w:rsidR="5D559611">
        <w:t>siakkaan ja potilaan asema</w:t>
      </w:r>
      <w:r w:rsidR="6AEFA198">
        <w:t xml:space="preserve"> ja </w:t>
      </w:r>
      <w:r w:rsidR="5D559611">
        <w:t>oikeudet</w:t>
      </w:r>
      <w:bookmarkEnd w:id="39"/>
      <w:bookmarkEnd w:id="40"/>
      <w:bookmarkEnd w:id="41"/>
    </w:p>
    <w:p w14:paraId="5EA53ACF" w14:textId="420F7E0C" w:rsidR="00AF565C" w:rsidRDefault="00AF565C" w:rsidP="00017BB2">
      <w:pPr>
        <w:spacing w:before="120" w:line="276" w:lineRule="auto"/>
        <w:jc w:val="both"/>
        <w:rPr>
          <w:shd w:val="clear" w:color="auto" w:fill="FFFFFF"/>
        </w:rPr>
      </w:pPr>
      <w:r w:rsidRPr="2EB7BAE8">
        <w:rPr>
          <w:shd w:val="clear" w:color="auto" w:fill="FFFFFF"/>
        </w:rPr>
        <w:t>Asiakkaalla/potilaalla on oikeus laadultaan hyvään sosiaali- ja terveydenhuoltoon ja hyvään kohteluun ilman syrjintää. Asiakasta/potilasta kohdellaan hänen ihmisarvoaan, vakaumustaan ja yksityisyyttään kunnioittaen. </w:t>
      </w:r>
    </w:p>
    <w:p w14:paraId="3F15DBBB" w14:textId="26A8E969" w:rsidR="00CE42B3" w:rsidRDefault="22BD8335" w:rsidP="00017BB2">
      <w:pPr>
        <w:pStyle w:val="Otsikko4"/>
        <w:spacing w:before="240" w:line="360" w:lineRule="auto"/>
        <w:jc w:val="both"/>
      </w:pPr>
      <w:bookmarkStart w:id="42" w:name="_Toc181784594"/>
      <w:bookmarkStart w:id="43" w:name="_Toc45556448"/>
      <w:r>
        <w:t>Tiedonsaantioikeus</w:t>
      </w:r>
      <w:bookmarkEnd w:id="42"/>
    </w:p>
    <w:p w14:paraId="742A2299" w14:textId="399D9D51" w:rsidR="00D613D0" w:rsidRDefault="00885176" w:rsidP="00017BB2">
      <w:pPr>
        <w:jc w:val="both"/>
      </w:pPr>
      <w:hyperlink r:id="rId30" w:history="1">
        <w:r w:rsidR="00D613D0">
          <w:rPr>
            <w:rStyle w:val="Hyperlinkki"/>
          </w:rPr>
          <w:t>Laki potilaan asemasta ja oikeuksista 785/1992 - Ajantasainen lainsäädäntö - FINLEX ®</w:t>
        </w:r>
      </w:hyperlink>
      <w:r w:rsidR="00D613D0">
        <w:t xml:space="preserve">  5§</w:t>
      </w:r>
    </w:p>
    <w:p w14:paraId="63376955" w14:textId="6112435C" w:rsidR="00D613D0" w:rsidRPr="00D613D0" w:rsidRDefault="00885176" w:rsidP="00017BB2">
      <w:pPr>
        <w:jc w:val="both"/>
      </w:pPr>
      <w:hyperlink r:id="rId31" w:history="1">
        <w:r w:rsidR="006F7841">
          <w:rPr>
            <w:rStyle w:val="Hyperlinkki"/>
          </w:rPr>
          <w:t>Laki sosiaalihuollon asiakkaan asemasta ja… 812/2000 - Ajantasainen lainsäädäntö - FINLEX ®</w:t>
        </w:r>
      </w:hyperlink>
      <w:r w:rsidR="006F7841">
        <w:t xml:space="preserve"> 5§</w:t>
      </w:r>
    </w:p>
    <w:p w14:paraId="24BA5378" w14:textId="219FC609" w:rsidR="00AF565C" w:rsidRDefault="00484B45" w:rsidP="00017BB2">
      <w:pPr>
        <w:jc w:val="both"/>
      </w:pPr>
      <w:r w:rsidRPr="00484B45">
        <w:t>Miten</w:t>
      </w:r>
      <w:r w:rsidR="00CE42B3" w:rsidRPr="00CE42B3">
        <w:t xml:space="preserve"> varmistetaan asiakkaan ja potilaan tiedonsaantioikeus</w:t>
      </w:r>
      <w:r w:rsidR="00CC23F8">
        <w:t xml:space="preserve"> ja osallisuus</w:t>
      </w:r>
      <w:r w:rsidR="00CE42B3" w:rsidRPr="00CE42B3">
        <w:t>, jotta hän</w:t>
      </w:r>
      <w:r w:rsidR="00972DBE">
        <w:t>ellä on tosiasiallinen mahdollisuus</w:t>
      </w:r>
      <w:r w:rsidR="00CE42B3" w:rsidRPr="00CE42B3">
        <w:t xml:space="preserve"> osallistua palvelu</w:t>
      </w:r>
      <w:r w:rsidR="003368C6">
        <w:t>j</w:t>
      </w:r>
      <w:r w:rsidR="00CE42B3" w:rsidRPr="00CE42B3">
        <w:t xml:space="preserve">aan koskevaan </w:t>
      </w:r>
      <w:r w:rsidR="00D37620">
        <w:t xml:space="preserve">suunnitteluun, </w:t>
      </w:r>
      <w:r w:rsidR="00CE42B3" w:rsidRPr="00CE42B3">
        <w:t>päätöksentekoon</w:t>
      </w:r>
      <w:r w:rsidR="00D37620">
        <w:t xml:space="preserve"> ja toteuttamiseen</w:t>
      </w:r>
      <w:r w:rsidR="00EF69A4">
        <w:t>?</w:t>
      </w:r>
    </w:p>
    <w:p w14:paraId="4BEA5894" w14:textId="5493BD53" w:rsidR="00EF69A4" w:rsidRPr="00176139" w:rsidRDefault="00176139" w:rsidP="00017BB2">
      <w:pPr>
        <w:jc w:val="both"/>
        <w:rPr>
          <w:rStyle w:val="eop"/>
          <w:rFonts w:ascii="Calibri" w:hAnsi="Calibri" w:cs="Calibri"/>
          <w:i/>
          <w:iCs/>
          <w:color w:val="000000" w:themeColor="text1"/>
          <w:shd w:val="clear" w:color="auto" w:fill="FFFFFF"/>
        </w:rPr>
      </w:pPr>
      <w:r w:rsidRPr="00176139">
        <w:rPr>
          <w:rStyle w:val="normaltextrun"/>
          <w:rFonts w:ascii="Calibri" w:hAnsi="Calibri" w:cs="Calibri"/>
          <w:i/>
          <w:iCs/>
          <w:color w:val="000000" w:themeColor="text1"/>
          <w:shd w:val="clear" w:color="auto" w:fill="FFFFFF"/>
        </w:rPr>
        <w:t>Asiakkaille mahdollistetaan päivittäin itsenäinen elämä, asiakkaan ja tavoitteiden toteutumista tarkistetaan säännöllisesti palveluiden toteuttamissuunnitelmassa. Asiakas on aina läsnä omien palveluidensa suunnittelussa. Tuetaan asiakkaan itsemääräämisoikeutta ja päätöksentekoa.</w:t>
      </w:r>
      <w:r w:rsidRPr="00176139">
        <w:rPr>
          <w:rStyle w:val="eop"/>
          <w:rFonts w:ascii="Calibri" w:hAnsi="Calibri" w:cs="Calibri"/>
          <w:i/>
          <w:iCs/>
          <w:color w:val="000000" w:themeColor="text1"/>
          <w:shd w:val="clear" w:color="auto" w:fill="FFFFFF"/>
        </w:rPr>
        <w:t> </w:t>
      </w:r>
      <w:r w:rsidR="00484B45" w:rsidRPr="00176139">
        <w:rPr>
          <w:rStyle w:val="normaltextrun"/>
          <w:rFonts w:ascii="Calibri" w:hAnsi="Calibri" w:cs="Calibri"/>
          <w:i/>
          <w:iCs/>
          <w:color w:val="000000" w:themeColor="text1"/>
          <w:shd w:val="clear" w:color="auto" w:fill="E1E3E6"/>
        </w:rPr>
        <w:t> </w:t>
      </w:r>
      <w:r w:rsidR="00484B45" w:rsidRPr="00176139">
        <w:rPr>
          <w:rStyle w:val="normaltextrun"/>
          <w:rFonts w:ascii="Calibri" w:hAnsi="Calibri" w:cs="Calibri"/>
          <w:i/>
          <w:iCs/>
          <w:color w:val="000000" w:themeColor="text1"/>
          <w:shd w:val="clear" w:color="auto" w:fill="E1E3E6"/>
        </w:rPr>
        <w:t> </w:t>
      </w:r>
      <w:r w:rsidR="00484B45" w:rsidRPr="00176139">
        <w:rPr>
          <w:rStyle w:val="normaltextrun"/>
          <w:rFonts w:ascii="Calibri" w:hAnsi="Calibri" w:cs="Calibri"/>
          <w:i/>
          <w:iCs/>
          <w:color w:val="000000" w:themeColor="text1"/>
          <w:shd w:val="clear" w:color="auto" w:fill="E1E3E6"/>
        </w:rPr>
        <w:t> </w:t>
      </w:r>
      <w:r w:rsidR="00484B45" w:rsidRPr="00176139">
        <w:rPr>
          <w:rStyle w:val="normaltextrun"/>
          <w:rFonts w:ascii="Calibri" w:hAnsi="Calibri" w:cs="Calibri"/>
          <w:i/>
          <w:iCs/>
          <w:color w:val="000000" w:themeColor="text1"/>
          <w:shd w:val="clear" w:color="auto" w:fill="E1E3E6"/>
        </w:rPr>
        <w:t> </w:t>
      </w:r>
    </w:p>
    <w:p w14:paraId="521D16B9" w14:textId="77777777" w:rsidR="00D46C86" w:rsidRPr="00432D08" w:rsidRDefault="00D46C86" w:rsidP="00017BB2">
      <w:pPr>
        <w:jc w:val="both"/>
        <w:rPr>
          <w:b/>
          <w:bCs/>
          <w:sz w:val="27"/>
          <w:szCs w:val="27"/>
        </w:rPr>
      </w:pPr>
      <w:r w:rsidRPr="00432D08">
        <w:rPr>
          <w:b/>
          <w:bCs/>
        </w:rPr>
        <w:t>Tietojen antaminen asiakkaalle ja potilaalle</w:t>
      </w:r>
    </w:p>
    <w:p w14:paraId="40FD983D" w14:textId="6D9E9165" w:rsidR="00D46C86" w:rsidRDefault="00D46C86" w:rsidP="00017BB2">
      <w:pPr>
        <w:jc w:val="both"/>
      </w:pPr>
      <w:r w:rsidRPr="2EB7BAE8">
        <w:rPr>
          <w:color w:val="0F0F0F"/>
        </w:rPr>
        <w:lastRenderedPageBreak/>
        <w:t>Potila</w:t>
      </w:r>
      <w:r>
        <w:rPr>
          <w:color w:val="0F0F0F"/>
        </w:rPr>
        <w:t>a</w:t>
      </w:r>
      <w:r w:rsidRPr="2EB7BAE8">
        <w:rPr>
          <w:color w:val="0F0F0F"/>
        </w:rPr>
        <w:t>lla, asiakkaalla sekä hänen laillisella edustajalla</w:t>
      </w:r>
      <w:r>
        <w:rPr>
          <w:color w:val="0F0F0F"/>
        </w:rPr>
        <w:t>an</w:t>
      </w:r>
      <w:r w:rsidRPr="2EB7BAE8">
        <w:rPr>
          <w:color w:val="0F0F0F"/>
        </w:rPr>
        <w:t xml:space="preserve"> on oikeus tutustua</w:t>
      </w:r>
      <w:r w:rsidRPr="2EB7BAE8">
        <w:rPr>
          <w:rStyle w:val="Voimakas"/>
          <w:color w:val="0F0F0F"/>
        </w:rPr>
        <w:t> </w:t>
      </w:r>
      <w:r w:rsidRPr="2EB7BAE8">
        <w:rPr>
          <w:color w:val="0F0F0F"/>
        </w:rPr>
        <w:t xml:space="preserve">hänestä talletettuihin </w:t>
      </w:r>
      <w:r w:rsidR="000A5B2F">
        <w:rPr>
          <w:color w:val="0F0F0F"/>
        </w:rPr>
        <w:t>t</w:t>
      </w:r>
      <w:r w:rsidRPr="0C679F91">
        <w:rPr>
          <w:color w:val="0F0F0F"/>
        </w:rPr>
        <w:t>ietoihin</w:t>
      </w:r>
      <w:r w:rsidRPr="2EB7BAE8">
        <w:rPr>
          <w:color w:val="0F0F0F"/>
        </w:rPr>
        <w:t xml:space="preserve"> ja pyytää virheellisten tietojen korjaamista</w:t>
      </w:r>
      <w:r w:rsidRPr="00922B7A">
        <w:t xml:space="preserve">. </w:t>
      </w:r>
    </w:p>
    <w:p w14:paraId="5F5D00CC" w14:textId="77777777" w:rsidR="00D46C86" w:rsidRDefault="00D46C86" w:rsidP="00017BB2">
      <w:pPr>
        <w:shd w:val="clear" w:color="auto" w:fill="FFFFFF"/>
        <w:spacing w:before="100" w:beforeAutospacing="1" w:after="100" w:afterAutospacing="1" w:line="240" w:lineRule="auto"/>
        <w:jc w:val="both"/>
        <w:rPr>
          <w:rFonts w:cstheme="minorHAnsi"/>
          <w:color w:val="0F0F0F"/>
        </w:rPr>
      </w:pPr>
      <w:r>
        <w:rPr>
          <w:rFonts w:cstheme="minorHAnsi"/>
          <w:color w:val="0F0F0F"/>
        </w:rPr>
        <w:t>Millä tavalla potilas- ja asiakas voivat saada tietoa potilas- ja asiakasasiakirjoistaan?</w:t>
      </w:r>
    </w:p>
    <w:p w14:paraId="3F23B1AC" w14:textId="77777777" w:rsidR="00290230" w:rsidRDefault="00F814C3" w:rsidP="00017BB2">
      <w:pPr>
        <w:spacing w:line="276" w:lineRule="auto"/>
        <w:jc w:val="both"/>
        <w:rPr>
          <w:rStyle w:val="Hyperlinkki"/>
        </w:rPr>
      </w:pPr>
      <w:r>
        <w:t xml:space="preserve">Asiakas </w:t>
      </w:r>
      <w:r w:rsidR="0017322E">
        <w:t xml:space="preserve">ja potilas </w:t>
      </w:r>
      <w:r>
        <w:t>vo</w:t>
      </w:r>
      <w:r w:rsidR="0017322E">
        <w:t>ivat</w:t>
      </w:r>
      <w:r>
        <w:t xml:space="preserve"> pyytää tietoja tietopyyntölomakkeilla </w:t>
      </w:r>
      <w:hyperlink r:id="rId32" w:history="1">
        <w:r w:rsidR="007A59F3">
          <w:rPr>
            <w:rStyle w:val="Hyperlinkki"/>
          </w:rPr>
          <w:t>Lomakkeet | Keski-Suomen hyvinvointialue (hyvaks.fi)</w:t>
        </w:r>
      </w:hyperlink>
    </w:p>
    <w:p w14:paraId="39C7950A" w14:textId="20C4F625" w:rsidR="0017322E" w:rsidRPr="0084097B" w:rsidRDefault="0017322E" w:rsidP="00017BB2">
      <w:pPr>
        <w:spacing w:line="276" w:lineRule="auto"/>
        <w:jc w:val="both"/>
        <w:rPr>
          <w:rStyle w:val="eop"/>
          <w:color w:val="0563C1" w:themeColor="hyperlink"/>
          <w:u w:val="single"/>
        </w:rPr>
      </w:pPr>
      <w:r>
        <w:rPr>
          <w:rStyle w:val="normaltextrun"/>
          <w:rFonts w:ascii="Calibri" w:hAnsi="Calibri" w:cs="Calibri"/>
          <w:color w:val="000000"/>
          <w:u w:val="single"/>
          <w:shd w:val="clear" w:color="auto" w:fill="E1E3E6"/>
        </w:rPr>
        <w:t> </w:t>
      </w:r>
      <w:r>
        <w:rPr>
          <w:rStyle w:val="normaltextrun"/>
          <w:rFonts w:ascii="Calibri" w:hAnsi="Calibri" w:cs="Calibri"/>
          <w:color w:val="000000"/>
          <w:u w:val="single"/>
          <w:shd w:val="clear" w:color="auto" w:fill="E1E3E6"/>
        </w:rPr>
        <w:t> </w:t>
      </w:r>
      <w:r>
        <w:rPr>
          <w:rStyle w:val="normaltextrun"/>
          <w:rFonts w:ascii="Calibri" w:hAnsi="Calibri" w:cs="Calibri"/>
          <w:color w:val="000000"/>
          <w:u w:val="single"/>
          <w:shd w:val="clear" w:color="auto" w:fill="E1E3E6"/>
        </w:rPr>
        <w:t> </w:t>
      </w:r>
      <w:r>
        <w:rPr>
          <w:rStyle w:val="normaltextrun"/>
          <w:rFonts w:ascii="Calibri" w:hAnsi="Calibri" w:cs="Calibri"/>
          <w:color w:val="000000"/>
          <w:u w:val="single"/>
          <w:shd w:val="clear" w:color="auto" w:fill="E1E3E6"/>
        </w:rPr>
        <w:t> </w:t>
      </w:r>
    </w:p>
    <w:p w14:paraId="17D4938F" w14:textId="2382601F" w:rsidR="008D49E6" w:rsidRDefault="008D49E6" w:rsidP="00017BB2">
      <w:pPr>
        <w:jc w:val="both"/>
      </w:pPr>
      <w:r>
        <w:t xml:space="preserve">Miten </w:t>
      </w:r>
      <w:hyperlink r:id="rId33" w:history="1">
        <w:r>
          <w:rPr>
            <w:rStyle w:val="Hyperlinkki"/>
          </w:rPr>
          <w:t>L</w:t>
        </w:r>
        <w:r w:rsidRPr="00922B7A">
          <w:rPr>
            <w:rStyle w:val="Hyperlinkki"/>
          </w:rPr>
          <w:t>a</w:t>
        </w:r>
        <w:r>
          <w:rPr>
            <w:rStyle w:val="Hyperlinkki"/>
          </w:rPr>
          <w:t>ki</w:t>
        </w:r>
        <w:r w:rsidRPr="00922B7A">
          <w:rPr>
            <w:rStyle w:val="Hyperlinkki"/>
          </w:rPr>
          <w:t xml:space="preserve"> sosiaali- ja terveydenhuollon asiakastietojen käsittelystä</w:t>
        </w:r>
      </w:hyperlink>
      <w:r w:rsidR="00502604">
        <w:rPr>
          <w:rStyle w:val="Hyperlinkki"/>
        </w:rPr>
        <w:t xml:space="preserve"> 49§</w:t>
      </w:r>
      <w:r>
        <w:t xml:space="preserve"> on huomioitu yksikön omavalvonnassa?</w:t>
      </w:r>
      <w:r w:rsidR="00502604">
        <w:t xml:space="preserve"> </w:t>
      </w:r>
    </w:p>
    <w:p w14:paraId="2D3FE44E" w14:textId="7682C898" w:rsidR="00290230" w:rsidRPr="00D23E38" w:rsidRDefault="00290230" w:rsidP="00017BB2">
      <w:pPr>
        <w:pStyle w:val="Arial9"/>
        <w:jc w:val="both"/>
        <w:rPr>
          <w:rFonts w:ascii="Calibri" w:hAnsi="Calibri" w:cs="Calibri"/>
          <w:i/>
          <w:iCs/>
          <w:sz w:val="24"/>
          <w:szCs w:val="24"/>
        </w:rPr>
      </w:pPr>
      <w:r w:rsidRPr="00D23E38">
        <w:rPr>
          <w:rFonts w:ascii="Calibri" w:hAnsi="Calibri" w:cs="Calibri"/>
          <w:i/>
          <w:iCs/>
          <w:sz w:val="24"/>
          <w:szCs w:val="24"/>
        </w:rPr>
        <w:t>Hyvinvointialueella valvotaan tietosuojan toteutumista. Asiakas- ja potilasasiakirjojen käyttämistä valvotaan lokitietojen avulla. Lokitietoja tarkistetaan ilmi tulleen epäilyn vuoksi sekä säännöllisin pistokokein.</w:t>
      </w:r>
    </w:p>
    <w:p w14:paraId="0726435B" w14:textId="77777777" w:rsidR="00290230" w:rsidRPr="00D23E38" w:rsidRDefault="00290230" w:rsidP="00017BB2">
      <w:pPr>
        <w:jc w:val="both"/>
        <w:rPr>
          <w:rFonts w:ascii="Calibri" w:hAnsi="Calibri" w:cs="Calibri"/>
          <w:i/>
          <w:iCs/>
          <w:szCs w:val="24"/>
          <w:lang w:eastAsia="fi-FI"/>
        </w:rPr>
      </w:pPr>
    </w:p>
    <w:p w14:paraId="3496A259" w14:textId="125677AB" w:rsidR="00290230" w:rsidRPr="00D23E38" w:rsidRDefault="00290230" w:rsidP="00017BB2">
      <w:pPr>
        <w:jc w:val="both"/>
        <w:rPr>
          <w:i/>
          <w:iCs/>
          <w:sz w:val="22"/>
          <w:lang w:eastAsia="fi-FI"/>
        </w:rPr>
      </w:pPr>
      <w:r w:rsidRPr="00D23E38">
        <w:rPr>
          <w:i/>
          <w:iCs/>
          <w:lang w:eastAsia="fi-FI"/>
        </w:rPr>
        <w:t>Keski-Suomen Hyvinvointialue on henkilötietorekistereiden rekisterinpitäjä. Tietosuojaselosteet on laadittu informoimaan asiakkaita ja potilaita henkilörekistereiden käyttötarkoituksesta, tietosisällöstä, tietolähteistä ja tietojen luovutuksen periaatteista. Tietosuojaselosteesta käy ilmi myös asiakkaan ja potilaan oikeudet rekisteritietoihinsa.</w:t>
      </w:r>
    </w:p>
    <w:p w14:paraId="11DF11E4" w14:textId="77777777" w:rsidR="00290230" w:rsidRPr="00D23E38" w:rsidRDefault="00290230" w:rsidP="00017BB2">
      <w:pPr>
        <w:jc w:val="both"/>
        <w:rPr>
          <w:i/>
          <w:iCs/>
          <w:lang w:eastAsia="fi-FI"/>
        </w:rPr>
      </w:pPr>
      <w:r w:rsidRPr="00D23E38">
        <w:rPr>
          <w:i/>
          <w:iCs/>
          <w:lang w:eastAsia="fi-FI"/>
        </w:rPr>
        <w:t>Linkki sosiaalipalveluiden tietosuojaselosteeseen;</w:t>
      </w:r>
    </w:p>
    <w:p w14:paraId="599EA028" w14:textId="1A3985C2" w:rsidR="00290230" w:rsidRPr="00D23E38" w:rsidRDefault="00885176" w:rsidP="00017BB2">
      <w:pPr>
        <w:jc w:val="both"/>
        <w:rPr>
          <w:i/>
          <w:iCs/>
          <w:lang w:eastAsia="fi-FI"/>
        </w:rPr>
      </w:pPr>
      <w:hyperlink r:id="rId34" w:history="1">
        <w:r w:rsidR="00290230" w:rsidRPr="00D23E38">
          <w:rPr>
            <w:rStyle w:val="Hyperlinkki"/>
            <w:i/>
            <w:iCs/>
            <w:color w:val="auto"/>
            <w:u w:val="none"/>
            <w:lang w:eastAsia="fi-FI"/>
          </w:rPr>
          <w:t>TSS_sosiaalihuollon_asiakasrekisteri.pdf (hyvaks.fi)</w:t>
        </w:r>
      </w:hyperlink>
    </w:p>
    <w:p w14:paraId="1AB9F7A1" w14:textId="2BCD2484" w:rsidR="00290230" w:rsidRPr="00D23E38" w:rsidRDefault="00290230" w:rsidP="00017BB2">
      <w:pPr>
        <w:jc w:val="both"/>
        <w:rPr>
          <w:i/>
          <w:iCs/>
          <w:lang w:eastAsia="fi-FI"/>
        </w:rPr>
      </w:pPr>
      <w:r w:rsidRPr="00D23E38">
        <w:rPr>
          <w:i/>
          <w:iCs/>
          <w:lang w:eastAsia="fi-FI"/>
        </w:rPr>
        <w:t xml:space="preserve">Palveluvastaava pyytää </w:t>
      </w:r>
      <w:proofErr w:type="spellStart"/>
      <w:r w:rsidRPr="00D23E38">
        <w:rPr>
          <w:i/>
          <w:iCs/>
          <w:lang w:eastAsia="fi-FI"/>
        </w:rPr>
        <w:t>SosiaaliEffica</w:t>
      </w:r>
      <w:proofErr w:type="spellEnd"/>
      <w:r w:rsidRPr="00D23E38">
        <w:rPr>
          <w:i/>
          <w:iCs/>
          <w:lang w:eastAsia="fi-FI"/>
        </w:rPr>
        <w:t xml:space="preserve"> sekä </w:t>
      </w:r>
      <w:proofErr w:type="spellStart"/>
      <w:r w:rsidRPr="00D23E38">
        <w:rPr>
          <w:i/>
          <w:iCs/>
          <w:lang w:eastAsia="fi-FI"/>
        </w:rPr>
        <w:t>LIfeCare</w:t>
      </w:r>
      <w:proofErr w:type="spellEnd"/>
      <w:r w:rsidRPr="00D23E38">
        <w:rPr>
          <w:i/>
          <w:iCs/>
          <w:lang w:eastAsia="fi-FI"/>
        </w:rPr>
        <w:t xml:space="preserve"> tunnukset käyttöön uudelle työntekijälle sähköisen lomakkeen kautta. Työntekijä vastaa henkilökohtaisesti siitä, ettei salasana ja käyttäjätunnus pääse ulkopuolisten tietoon. Vakituisella henkilökunnalla on käytössä varmennekortit kirjautumiseen. </w:t>
      </w:r>
    </w:p>
    <w:p w14:paraId="01141675" w14:textId="77FEA8E7" w:rsidR="00290230" w:rsidRPr="00D23E38" w:rsidRDefault="00290230" w:rsidP="00017BB2">
      <w:pPr>
        <w:jc w:val="both"/>
        <w:rPr>
          <w:i/>
          <w:iCs/>
          <w:lang w:eastAsia="fi-FI"/>
        </w:rPr>
      </w:pPr>
      <w:r w:rsidRPr="00D23E38">
        <w:rPr>
          <w:i/>
          <w:iCs/>
          <w:lang w:eastAsia="fi-FI"/>
        </w:rPr>
        <w:t xml:space="preserve">Kirjaamiseen on laadittu erityisryhmille yhteiset kirjaamisohjeet, ja henkilökunta on käynyt kirjaamiseen liittyvät koulutukset sekä tietosuojakoulutukset hyvinvointialueen ohjeistuksen mukaisesti. </w:t>
      </w:r>
    </w:p>
    <w:p w14:paraId="0691BF47" w14:textId="7FA294A9" w:rsidR="00290230" w:rsidRPr="00D23E38" w:rsidRDefault="00290230" w:rsidP="00017BB2">
      <w:pPr>
        <w:jc w:val="both"/>
        <w:rPr>
          <w:i/>
          <w:iCs/>
          <w:lang w:eastAsia="fi-FI"/>
        </w:rPr>
      </w:pPr>
      <w:r w:rsidRPr="00D23E38">
        <w:rPr>
          <w:i/>
          <w:iCs/>
          <w:lang w:eastAsia="fi-FI"/>
        </w:rPr>
        <w:t xml:space="preserve">Palveluvastaava seuraa asianmukaisen kirjaamisen toteutumista. </w:t>
      </w:r>
    </w:p>
    <w:p w14:paraId="76917D1F" w14:textId="30B56791" w:rsidR="00F7186D" w:rsidRPr="003F3B67" w:rsidRDefault="00290230" w:rsidP="00017BB2">
      <w:pPr>
        <w:jc w:val="both"/>
        <w:rPr>
          <w:rStyle w:val="normaltextrun"/>
          <w:i/>
          <w:iCs/>
          <w:lang w:eastAsia="fi-FI"/>
        </w:rPr>
      </w:pPr>
      <w:r w:rsidRPr="00D23E38">
        <w:rPr>
          <w:i/>
          <w:iCs/>
          <w:lang w:eastAsia="fi-FI"/>
        </w:rPr>
        <w:t xml:space="preserve">Läheisten kanssa tehdään yhteistyötä ja heitä informoidaan asukkaan tilanteessa tapahtuvista muutoksista sovitusti. Asukkaan omaiset ovat mukana mm. toteuttamissuunnitelmapalavereissa tarpeen mukaan asukkaan toiveet huomioiden.  Omaisia/läheisiä kannustetaan olemaan yhteydessä </w:t>
      </w:r>
      <w:r w:rsidR="00D23E38">
        <w:rPr>
          <w:i/>
          <w:iCs/>
          <w:lang w:eastAsia="fi-FI"/>
        </w:rPr>
        <w:t>Ahokodin</w:t>
      </w:r>
      <w:r w:rsidRPr="00D23E38">
        <w:rPr>
          <w:i/>
          <w:iCs/>
          <w:lang w:eastAsia="fi-FI"/>
        </w:rPr>
        <w:t xml:space="preserve"> palveluvastaavaan tai ohjaajiin matalalla kynnyksellä. </w:t>
      </w:r>
      <w:r w:rsidR="00F7186D">
        <w:rPr>
          <w:rStyle w:val="eop"/>
          <w:rFonts w:ascii="Calibri" w:hAnsi="Calibri" w:cs="Calibri"/>
          <w:color w:val="0070C0"/>
          <w:shd w:val="clear" w:color="auto" w:fill="FFFFFF"/>
        </w:rPr>
        <w:t> </w:t>
      </w:r>
    </w:p>
    <w:p w14:paraId="5DE1AEFC" w14:textId="3171D1FC" w:rsidR="00D46C86" w:rsidRDefault="00885176" w:rsidP="00017BB2">
      <w:pPr>
        <w:jc w:val="both"/>
      </w:pPr>
      <w:hyperlink r:id="rId35" w:history="1">
        <w:r w:rsidR="00F431B4">
          <w:rPr>
            <w:rStyle w:val="Hyperlinkki"/>
          </w:rPr>
          <w:t>Puolesta asiointi Keski-Suomen hyvinvointialueella | Keski-Suomen hyvinvointialue (hyvaks.fi)</w:t>
        </w:r>
      </w:hyperlink>
    </w:p>
    <w:p w14:paraId="0B118B87" w14:textId="77777777" w:rsidR="00CE42B3" w:rsidRDefault="22BD8335" w:rsidP="00017BB2">
      <w:pPr>
        <w:pStyle w:val="Otsikko4"/>
        <w:jc w:val="both"/>
      </w:pPr>
      <w:bookmarkStart w:id="44" w:name="_Toc45556449"/>
      <w:bookmarkStart w:id="45" w:name="_Toc181784595"/>
      <w:r>
        <w:t>Asiakkaan/potilaan asiallinen kohtelu</w:t>
      </w:r>
      <w:bookmarkEnd w:id="44"/>
      <w:bookmarkEnd w:id="45"/>
    </w:p>
    <w:p w14:paraId="3B225FE2" w14:textId="3504702B" w:rsidR="00CE42B3" w:rsidRPr="003F3B67" w:rsidRDefault="002A0F37" w:rsidP="00017BB2">
      <w:pPr>
        <w:jc w:val="both"/>
      </w:pPr>
      <w:r w:rsidRPr="003F3B67">
        <w:t>Potilaalla/asiakkaalla on oikeus hyvään kohteluun, niin että potilaan/asiakkaan ihmisarvoa, vakaumusta ja yksityisyyttä kunnioitetaan.</w:t>
      </w:r>
      <w:r w:rsidR="00DF162C" w:rsidRPr="003F3B67">
        <w:t xml:space="preserve"> </w:t>
      </w:r>
      <w:r w:rsidRPr="003F3B67">
        <w:t xml:space="preserve">Potilaan/asiakkaan äidinkieli, yksilölliset tarpeet ja kulttuuri otetaan mahdollisuuksien mukaan huomioon hoidossa ja kohtelussa. </w:t>
      </w:r>
      <w:r w:rsidR="00DC732A" w:rsidRPr="003F3B67">
        <w:t>P</w:t>
      </w:r>
      <w:r w:rsidRPr="003F3B67">
        <w:t xml:space="preserve">alveluja on annettava </w:t>
      </w:r>
      <w:r w:rsidRPr="003F3B67">
        <w:lastRenderedPageBreak/>
        <w:t>yhdenvertaisesti siten, ettei ihmisiä aseteta eri asemaan esimerkiksi iän, terveydentilan tai vammaisuuden perusteella. Hoitoa on saatava yhdenvertaisesti asuinkunnasta riippumatta.</w:t>
      </w:r>
    </w:p>
    <w:p w14:paraId="30C53087" w14:textId="77777777" w:rsidR="00CE42B3" w:rsidRPr="003F3B67" w:rsidRDefault="00CE42B3" w:rsidP="00017BB2">
      <w:pPr>
        <w:spacing w:line="276" w:lineRule="auto"/>
        <w:jc w:val="both"/>
      </w:pPr>
      <w:r w:rsidRPr="003F3B67">
        <w:t>Palvelussa omaksuttu tapa kohdata ja puhutella asiakkaita/potilaita kertoo vallitsevasta toimintakulttuurista ja sen taustalla omaksutuista arvoista ja toimintaperiaatteista. Palveluissa tulee erityisesti kiinnittää huomiota ja tarvittaessa reagoida epäasialliseen tai loukkaavaan käytökseen asiakasta/potilasta kohtaan.</w:t>
      </w:r>
    </w:p>
    <w:p w14:paraId="0BC7424C" w14:textId="77777777" w:rsidR="00CE42B3" w:rsidRPr="00CA6EB1" w:rsidRDefault="00CE42B3" w:rsidP="00017BB2">
      <w:pPr>
        <w:spacing w:line="276" w:lineRule="auto"/>
        <w:jc w:val="both"/>
      </w:pPr>
      <w:r w:rsidRPr="628E0182">
        <w:t xml:space="preserve">Miten varmistetaan asiakkaiden/potilaiden asiallinen kohtelu ja miten menetellään, jos epäasiallista kohtelua havaitaan? </w:t>
      </w:r>
    </w:p>
    <w:p w14:paraId="53934539" w14:textId="61A4DB8F" w:rsidR="006172DA" w:rsidRPr="005E7047" w:rsidRDefault="005E7047" w:rsidP="00017BB2">
      <w:pPr>
        <w:spacing w:line="276" w:lineRule="auto"/>
        <w:jc w:val="both"/>
        <w:rPr>
          <w:rStyle w:val="eop"/>
          <w:rFonts w:ascii="Calibri" w:hAnsi="Calibri" w:cs="Calibri"/>
          <w:i/>
          <w:iCs/>
          <w:color w:val="000000" w:themeColor="text1"/>
          <w:shd w:val="clear" w:color="auto" w:fill="FFFFFF"/>
        </w:rPr>
      </w:pPr>
      <w:r w:rsidRPr="005E7047">
        <w:rPr>
          <w:rStyle w:val="normaltextrun"/>
          <w:rFonts w:ascii="Calibri" w:hAnsi="Calibri" w:cs="Calibri"/>
          <w:i/>
          <w:iCs/>
          <w:color w:val="000000" w:themeColor="text1"/>
          <w:shd w:val="clear" w:color="auto" w:fill="FFFFFF"/>
        </w:rPr>
        <w:t>Toiminnan lähtökohtana on asukkaiden/asiakkaiden asiallinen kohtelu. Asiaton käytös asukkaita/asiakkaita kohtaan on kielletty. Jos epäasiallista kohtelua havaitaan, otetaan yhteys palveluvastaavaan, joka keskustelee epäasiallisesti käyttäytyneen henkilön kanssa, informoi asukkaan omaista/läheistä tapahtuneesta ja keskustelee heidän kanssaan. Tarvittaessa asiakasta ja/tai hänen omaistaan ohjataan tekemään muistutus tai ottamaan yhteys sosiaaliasiavastaavaan. Asia käsitellään tapauskohtaisesti, asian vaatimalla tavalla. As</w:t>
      </w:r>
      <w:r w:rsidR="000751EA">
        <w:rPr>
          <w:rStyle w:val="normaltextrun"/>
          <w:rFonts w:ascii="Calibri" w:hAnsi="Calibri" w:cs="Calibri"/>
          <w:i/>
          <w:iCs/>
          <w:color w:val="000000" w:themeColor="text1"/>
          <w:shd w:val="clear" w:color="auto" w:fill="FFFFFF"/>
        </w:rPr>
        <w:t>ia</w:t>
      </w:r>
      <w:r w:rsidRPr="005E7047">
        <w:rPr>
          <w:rStyle w:val="normaltextrun"/>
          <w:rFonts w:ascii="Calibri" w:hAnsi="Calibri" w:cs="Calibri"/>
          <w:i/>
          <w:iCs/>
          <w:color w:val="000000" w:themeColor="text1"/>
          <w:shd w:val="clear" w:color="auto" w:fill="FFFFFF"/>
        </w:rPr>
        <w:t>kkaiden kohteluun liittyvistä pariaatteista voidaan keskustella ja sopia työyhteisön palavereissa.</w:t>
      </w:r>
      <w:r w:rsidRPr="005E7047">
        <w:rPr>
          <w:rStyle w:val="eop"/>
          <w:rFonts w:ascii="Calibri" w:hAnsi="Calibri" w:cs="Calibri"/>
          <w:i/>
          <w:iCs/>
          <w:color w:val="000000" w:themeColor="text1"/>
          <w:shd w:val="clear" w:color="auto" w:fill="FFFFFF"/>
        </w:rPr>
        <w:t> </w:t>
      </w:r>
    </w:p>
    <w:p w14:paraId="215B742A" w14:textId="1D5CC07A" w:rsidR="00CE42B3" w:rsidRPr="00CA6EB1" w:rsidRDefault="00CE42B3" w:rsidP="00017BB2">
      <w:pPr>
        <w:spacing w:line="276" w:lineRule="auto"/>
        <w:jc w:val="both"/>
      </w:pPr>
      <w:r w:rsidRPr="628E0182">
        <w:t xml:space="preserve">Miten asiakkaan/potilaan ja tarvittaessa hänen omaisensa tai läheisensä kanssa käsitellään </w:t>
      </w:r>
      <w:r>
        <w:t xml:space="preserve">koettu </w:t>
      </w:r>
      <w:r w:rsidRPr="628E0182">
        <w:t>epäasiallinen kohtelu, haittatapahtuma tai vaaratilanne?</w:t>
      </w:r>
    </w:p>
    <w:p w14:paraId="4C842E1F" w14:textId="098BABBE" w:rsidR="00CE42B3" w:rsidRPr="006172DA" w:rsidRDefault="006172DA" w:rsidP="00017BB2">
      <w:pPr>
        <w:spacing w:line="276" w:lineRule="auto"/>
        <w:jc w:val="both"/>
        <w:rPr>
          <w:rFonts w:cstheme="minorHAnsi"/>
          <w:i/>
          <w:iCs/>
          <w:szCs w:val="24"/>
          <w:u w:val="single"/>
        </w:rPr>
      </w:pPr>
      <w:r w:rsidRPr="006172DA">
        <w:rPr>
          <w:rFonts w:cstheme="minorHAnsi"/>
          <w:i/>
          <w:iCs/>
          <w:szCs w:val="24"/>
        </w:rPr>
        <w:t>Asiakas tai hänen lähiomaisensa, tai edunvalvojansa yhdessä asiakkaan kanssa ohjataan selvittämään tilannetta hänen asiaansa hoitaneiden henkilöiden tai palveluvastaavan tai palvelupäällikön kanssa heti kun ongelmia ilmenee. Asiakasta tai hänen edustajaansa tiedotetaan myös muistutuksen tekemisen mahdollisuudesta ja neuvotaan hyvinvointialueen lomakepohjan käyttämisessä. Lomake löytyy hyvinvointialueen internetverkkosivuilta. Tarvittaessa asiakas tai hänen edustajansa ohjataan ottamaan yhteyttä sosiaaliasiamieheen tai potilasasiamieheen</w:t>
      </w:r>
      <w:r>
        <w:rPr>
          <w:rFonts w:cstheme="minorHAnsi"/>
          <w:i/>
          <w:iCs/>
          <w:szCs w:val="24"/>
        </w:rPr>
        <w:t>.</w:t>
      </w:r>
    </w:p>
    <w:p w14:paraId="3A604492" w14:textId="77777777" w:rsidR="0012337A" w:rsidRDefault="0012337A" w:rsidP="00017BB2">
      <w:pPr>
        <w:pStyle w:val="Otsikko4"/>
        <w:numPr>
          <w:ilvl w:val="0"/>
          <w:numId w:val="0"/>
        </w:numPr>
        <w:jc w:val="both"/>
      </w:pPr>
    </w:p>
    <w:p w14:paraId="6F8B1CD8" w14:textId="6361CF72" w:rsidR="00CE42B3" w:rsidRDefault="4B4837C6" w:rsidP="00017BB2">
      <w:pPr>
        <w:pStyle w:val="Otsikko4"/>
        <w:jc w:val="both"/>
      </w:pPr>
      <w:bookmarkStart w:id="46" w:name="_Toc181784596"/>
      <w:r>
        <w:t>Oikeusturvakeinot</w:t>
      </w:r>
      <w:bookmarkEnd w:id="46"/>
    </w:p>
    <w:p w14:paraId="152508B7" w14:textId="36197BB5" w:rsidR="00285C34" w:rsidRDefault="0012337A" w:rsidP="00017BB2">
      <w:pPr>
        <w:jc w:val="both"/>
      </w:pPr>
      <w:r>
        <w:t xml:space="preserve">Miten varmistetaan asiakkaan ja potilaan informointi hänen käytettävissään olevista oikeusturvakeinoista? </w:t>
      </w:r>
    </w:p>
    <w:p w14:paraId="09848B00" w14:textId="7C46FD9D" w:rsidR="00000541" w:rsidRPr="000A790B" w:rsidRDefault="000A790B" w:rsidP="00017BB2">
      <w:pPr>
        <w:jc w:val="both"/>
        <w:rPr>
          <w:i/>
          <w:iCs/>
        </w:rPr>
      </w:pPr>
      <w:r w:rsidRPr="000A790B">
        <w:rPr>
          <w:rStyle w:val="normaltextrun"/>
          <w:rFonts w:ascii="Calibri" w:hAnsi="Calibri" w:cs="Calibri"/>
          <w:i/>
          <w:iCs/>
          <w:shd w:val="clear" w:color="auto" w:fill="FFFFFF"/>
        </w:rPr>
        <w:t xml:space="preserve">Viranhaltijapäätöksissä on aina </w:t>
      </w:r>
      <w:r>
        <w:rPr>
          <w:rStyle w:val="normaltextrun"/>
          <w:rFonts w:ascii="Calibri" w:hAnsi="Calibri" w:cs="Calibri"/>
          <w:i/>
          <w:iCs/>
          <w:shd w:val="clear" w:color="auto" w:fill="FFFFFF"/>
        </w:rPr>
        <w:t xml:space="preserve">mukana </w:t>
      </w:r>
      <w:r w:rsidRPr="000A790B">
        <w:rPr>
          <w:rStyle w:val="normaltextrun"/>
          <w:rFonts w:ascii="Calibri" w:hAnsi="Calibri" w:cs="Calibri"/>
          <w:i/>
          <w:iCs/>
          <w:shd w:val="clear" w:color="auto" w:fill="FFFFFF"/>
        </w:rPr>
        <w:t>oikaisuvaatimusohje.</w:t>
      </w:r>
      <w:r w:rsidRPr="000A790B">
        <w:rPr>
          <w:rStyle w:val="eop"/>
          <w:rFonts w:ascii="Calibri" w:hAnsi="Calibri" w:cs="Calibri"/>
          <w:i/>
          <w:iCs/>
          <w:shd w:val="clear" w:color="auto" w:fill="FFFFFF"/>
        </w:rPr>
        <w:t> </w:t>
      </w:r>
    </w:p>
    <w:p w14:paraId="42B99A61" w14:textId="77777777" w:rsidR="00000541" w:rsidRPr="00C44AE2" w:rsidRDefault="00000541" w:rsidP="00017BB2">
      <w:pPr>
        <w:pStyle w:val="Arial9"/>
        <w:jc w:val="both"/>
        <w:rPr>
          <w:rFonts w:asciiTheme="minorHAnsi" w:hAnsiTheme="minorHAnsi" w:cstheme="minorHAnsi"/>
          <w:sz w:val="22"/>
          <w:szCs w:val="22"/>
        </w:rPr>
      </w:pPr>
    </w:p>
    <w:p w14:paraId="01DCE63E" w14:textId="77777777" w:rsidR="00564D74" w:rsidRPr="00CA6EB1" w:rsidRDefault="00564D74" w:rsidP="00017BB2">
      <w:pPr>
        <w:spacing w:line="276" w:lineRule="auto"/>
        <w:jc w:val="both"/>
        <w:rPr>
          <w:rFonts w:cstheme="minorHAnsi"/>
          <w:szCs w:val="24"/>
          <w:lang w:eastAsia="fi-FI"/>
        </w:rPr>
      </w:pPr>
      <w:r w:rsidRPr="00CA6EB1">
        <w:rPr>
          <w:rFonts w:cstheme="minorHAnsi"/>
          <w:szCs w:val="24"/>
          <w:lang w:eastAsia="fi-FI"/>
        </w:rPr>
        <w:t xml:space="preserve">Miten asiakkaan ja potilaan informointi vahingonkorvauksiin tai potilasvahinko- ja lääkevahinkoilmoituksen tekoon on ohjeistettu?  </w:t>
      </w:r>
    </w:p>
    <w:p w14:paraId="12797EBD" w14:textId="115B948B" w:rsidR="00564D74" w:rsidRPr="000A790B" w:rsidRDefault="000A790B" w:rsidP="00017BB2">
      <w:pPr>
        <w:spacing w:line="276" w:lineRule="auto"/>
        <w:jc w:val="both"/>
        <w:rPr>
          <w:rFonts w:cstheme="minorHAnsi"/>
          <w:i/>
          <w:iCs/>
          <w:szCs w:val="24"/>
        </w:rPr>
      </w:pPr>
      <w:r>
        <w:rPr>
          <w:rStyle w:val="normaltextrun"/>
          <w:rFonts w:ascii="Calibri" w:hAnsi="Calibri" w:cs="Calibri"/>
          <w:i/>
          <w:iCs/>
          <w:shd w:val="clear" w:color="auto" w:fill="FFFFFF"/>
        </w:rPr>
        <w:t xml:space="preserve">Vahingonkorvaus-, tai potilasvahinko- ja lääkevahinkoilmoituksissa </w:t>
      </w:r>
      <w:r w:rsidRPr="000A790B">
        <w:rPr>
          <w:rStyle w:val="normaltextrun"/>
          <w:rFonts w:ascii="Calibri" w:hAnsi="Calibri" w:cs="Calibri"/>
          <w:i/>
          <w:iCs/>
          <w:shd w:val="clear" w:color="auto" w:fill="FFFFFF"/>
        </w:rPr>
        <w:t xml:space="preserve">palveluvastaava keskustelee asiasta asiakkaan / omaisen/ läheisen kanssa ja ohjeistaa toimimaan hyvinvointialueen ohjeiden mukaisesti. Korvausanomus </w:t>
      </w:r>
      <w:r>
        <w:rPr>
          <w:rStyle w:val="normaltextrun"/>
          <w:rFonts w:ascii="Calibri" w:hAnsi="Calibri" w:cs="Calibri"/>
          <w:i/>
          <w:iCs/>
          <w:shd w:val="clear" w:color="auto" w:fill="FFFFFF"/>
        </w:rPr>
        <w:t xml:space="preserve">ohjeistetaan tekemään </w:t>
      </w:r>
      <w:r w:rsidRPr="000A790B">
        <w:rPr>
          <w:rStyle w:val="normaltextrun"/>
          <w:rFonts w:ascii="Calibri" w:hAnsi="Calibri" w:cs="Calibri"/>
          <w:i/>
          <w:iCs/>
          <w:shd w:val="clear" w:color="auto" w:fill="FFFFFF"/>
        </w:rPr>
        <w:t>omaisuuden vahingoittumisesta tai katoamisesta</w:t>
      </w:r>
      <w:r>
        <w:rPr>
          <w:rStyle w:val="normaltextrun"/>
          <w:rFonts w:ascii="Calibri" w:hAnsi="Calibri" w:cs="Calibri"/>
          <w:i/>
          <w:iCs/>
          <w:shd w:val="clear" w:color="auto" w:fill="FFFFFF"/>
        </w:rPr>
        <w:t>.</w:t>
      </w:r>
      <w:r w:rsidRPr="000A790B">
        <w:rPr>
          <w:rStyle w:val="eop"/>
          <w:rFonts w:ascii="Calibri" w:hAnsi="Calibri" w:cs="Calibri"/>
          <w:i/>
          <w:iCs/>
          <w:shd w:val="clear" w:color="auto" w:fill="FFFFFF"/>
        </w:rPr>
        <w:t> </w:t>
      </w:r>
    </w:p>
    <w:p w14:paraId="639986A3" w14:textId="77777777" w:rsidR="00285C34" w:rsidRPr="00285C34" w:rsidRDefault="00285C34" w:rsidP="00017BB2">
      <w:pPr>
        <w:jc w:val="both"/>
      </w:pPr>
    </w:p>
    <w:p w14:paraId="1B20F9F6" w14:textId="64999437" w:rsidR="00AF565C" w:rsidRPr="009560B0" w:rsidRDefault="64AA3E90" w:rsidP="00017BB2">
      <w:pPr>
        <w:pStyle w:val="Otsikko4"/>
        <w:jc w:val="both"/>
      </w:pPr>
      <w:bookmarkStart w:id="47" w:name="_Toc181784597"/>
      <w:r>
        <w:lastRenderedPageBreak/>
        <w:t>Itsemääräämisoikeu</w:t>
      </w:r>
      <w:bookmarkEnd w:id="43"/>
      <w:r w:rsidR="7E21FB9F">
        <w:t>s</w:t>
      </w:r>
      <w:bookmarkEnd w:id="47"/>
    </w:p>
    <w:p w14:paraId="5B222443" w14:textId="77777777" w:rsidR="00AF565C" w:rsidRPr="00CA6EB1" w:rsidRDefault="00AF565C" w:rsidP="00017BB2">
      <w:pPr>
        <w:spacing w:line="276" w:lineRule="auto"/>
        <w:jc w:val="both"/>
        <w:rPr>
          <w:rFonts w:cstheme="minorHAnsi"/>
          <w:szCs w:val="24"/>
        </w:rPr>
      </w:pPr>
      <w:r w:rsidRPr="00CA6EB1">
        <w:rPr>
          <w:rFonts w:cstheme="minorHAnsi"/>
          <w:szCs w:val="24"/>
        </w:rPr>
        <w:t xml:space="preserve">Itsemääräämisoikeus on jokaiselle kuuluva perusoikeus, joka muodostuu oikeudesta henkilökohtaiseen vapauteen, koskemattomuuteen ja turvallisuuteen. Siihen liittyvät läheisesti oikeudet yksityisyyteen ja yksityiselämän suojaan. Henkilökohtainen vapaus suojaa henkilön fyysisen vapauden ohella myös hänen tahdonvapauttaan ja itsemääräämisoikeuttaan. </w:t>
      </w:r>
    </w:p>
    <w:p w14:paraId="68FD2F4F" w14:textId="6C240E95" w:rsidR="00AF565C" w:rsidRDefault="00AF565C" w:rsidP="00017BB2">
      <w:pPr>
        <w:jc w:val="both"/>
        <w:rPr>
          <w:rFonts w:eastAsiaTheme="minorEastAsia"/>
          <w:color w:val="4472C4" w:themeColor="accent1"/>
        </w:rPr>
      </w:pPr>
      <w:r w:rsidRPr="003F3B67">
        <w:t>Sosiaalihuolto:</w:t>
      </w:r>
      <w:r w:rsidRPr="2EB7BAE8">
        <w:rPr>
          <w:color w:val="0070C0"/>
        </w:rPr>
        <w:t xml:space="preserve"> </w:t>
      </w:r>
    </w:p>
    <w:p w14:paraId="540CD1EC" w14:textId="1D6172ED" w:rsidR="00AF565C" w:rsidRPr="00CA6EB1" w:rsidRDefault="00AF565C" w:rsidP="00017BB2">
      <w:pPr>
        <w:spacing w:line="276" w:lineRule="auto"/>
        <w:jc w:val="both"/>
      </w:pPr>
      <w:r w:rsidRPr="628E0182">
        <w:t>Miten yksikössä varmistetaan asiakkaiden</w:t>
      </w:r>
      <w:r w:rsidR="00533ED4">
        <w:t xml:space="preserve"> ja potilaiden</w:t>
      </w:r>
      <w:r w:rsidRPr="628E0182">
        <w:t xml:space="preserve"> itsemääräämisoik</w:t>
      </w:r>
      <w:r w:rsidR="00533ED4">
        <w:t>euden</w:t>
      </w:r>
      <w:r w:rsidRPr="628E0182">
        <w:t xml:space="preserve"> toteutuminen?</w:t>
      </w:r>
    </w:p>
    <w:p w14:paraId="1443F5C5" w14:textId="77777777" w:rsidR="00C76696" w:rsidRPr="00C44AE2" w:rsidRDefault="00C76696" w:rsidP="00017BB2">
      <w:pPr>
        <w:pStyle w:val="Arial9"/>
        <w:jc w:val="both"/>
        <w:rPr>
          <w:rFonts w:asciiTheme="minorHAnsi" w:hAnsiTheme="minorHAnsi" w:cstheme="minorHAnsi"/>
          <w:sz w:val="22"/>
          <w:szCs w:val="22"/>
        </w:rPr>
      </w:pPr>
    </w:p>
    <w:p w14:paraId="741A2601" w14:textId="77777777" w:rsidR="00C54948" w:rsidRDefault="00C54948" w:rsidP="00017BB2">
      <w:pPr>
        <w:pStyle w:val="paragraph"/>
        <w:spacing w:before="0" w:beforeAutospacing="0" w:after="0" w:afterAutospacing="0"/>
        <w:jc w:val="both"/>
        <w:textAlignment w:val="baseline"/>
        <w:rPr>
          <w:rStyle w:val="normaltextrun"/>
          <w:rFonts w:ascii="Calibri" w:hAnsi="Calibri" w:cs="Calibri"/>
          <w:i/>
          <w:iCs/>
        </w:rPr>
      </w:pPr>
      <w:r w:rsidRPr="00C54948">
        <w:rPr>
          <w:rStyle w:val="normaltextrun"/>
          <w:rFonts w:ascii="Calibri" w:hAnsi="Calibri" w:cs="Calibri"/>
          <w:i/>
          <w:iCs/>
        </w:rPr>
        <w:t>Sosiaalihuollon palveluissa jokaisella on oikeus tehdä omaa elämäänsä koskevia valintoja ja päätöksiä. Henkilökunnan tehtävänä on kunnioittaa ja vahvistaa asiakkaan itsemääräämisoikeutta ja tukea hänen osallistumistaan palvelujensa suunnitteluun ja toteuttamiseen. Itsemääräämisoikeuteen kuuluu myös se, että asiakkaalla on oikeus tehdä muiden mielestä vääriä valintoja. </w:t>
      </w:r>
    </w:p>
    <w:p w14:paraId="241856D7" w14:textId="72D86EA8" w:rsidR="00C54948" w:rsidRPr="00C54948" w:rsidRDefault="00C54948" w:rsidP="00017BB2">
      <w:pPr>
        <w:pStyle w:val="paragraph"/>
        <w:spacing w:before="0" w:beforeAutospacing="0" w:after="0" w:afterAutospacing="0"/>
        <w:jc w:val="both"/>
        <w:textAlignment w:val="baseline"/>
        <w:rPr>
          <w:rFonts w:ascii="Segoe UI" w:hAnsi="Segoe UI" w:cs="Segoe UI"/>
          <w:i/>
          <w:iCs/>
          <w:sz w:val="18"/>
          <w:szCs w:val="18"/>
        </w:rPr>
      </w:pPr>
      <w:r w:rsidRPr="00C54948">
        <w:rPr>
          <w:rStyle w:val="eop"/>
          <w:rFonts w:ascii="Calibri" w:hAnsi="Calibri" w:cs="Calibri"/>
          <w:i/>
          <w:iCs/>
        </w:rPr>
        <w:t> </w:t>
      </w:r>
    </w:p>
    <w:p w14:paraId="54C84AB3" w14:textId="77777777" w:rsidR="00C54948" w:rsidRDefault="00C54948" w:rsidP="00017BB2">
      <w:pPr>
        <w:pStyle w:val="paragraph"/>
        <w:shd w:val="clear" w:color="auto" w:fill="FFFFFF"/>
        <w:spacing w:before="0" w:beforeAutospacing="0" w:after="0" w:afterAutospacing="0"/>
        <w:jc w:val="both"/>
        <w:textAlignment w:val="baseline"/>
        <w:rPr>
          <w:rStyle w:val="eop"/>
          <w:rFonts w:ascii="Calibri" w:hAnsi="Calibri" w:cs="Calibri"/>
          <w:i/>
          <w:iCs/>
        </w:rPr>
      </w:pPr>
      <w:r w:rsidRPr="00C54948">
        <w:rPr>
          <w:rStyle w:val="normaltextrun"/>
          <w:rFonts w:ascii="Calibri" w:hAnsi="Calibri" w:cs="Calibri"/>
          <w:i/>
          <w:iCs/>
        </w:rPr>
        <w:t>Jos asiakas ei sairauden tai muun vastaavan syyn vuoksi pysty ilmaisemaan mielipidettään, asiakkaan tahtoa pitää selvittää yhdessä hänen laillisen edustajansa, omaisensa tai läheisensä kanssa. Asiakasta koskeva asia pitää käsitellä ja ratkaista siten, että ensisijaisesti huomioidaan asiakkaan etu.</w:t>
      </w:r>
      <w:r w:rsidRPr="00C54948">
        <w:rPr>
          <w:rStyle w:val="eop"/>
          <w:rFonts w:ascii="Calibri" w:hAnsi="Calibri" w:cs="Calibri"/>
          <w:i/>
          <w:iCs/>
        </w:rPr>
        <w:t> </w:t>
      </w:r>
    </w:p>
    <w:p w14:paraId="304ED104" w14:textId="77777777" w:rsidR="00C54948" w:rsidRPr="00C54948" w:rsidRDefault="00C54948" w:rsidP="00017BB2">
      <w:pPr>
        <w:pStyle w:val="paragraph"/>
        <w:shd w:val="clear" w:color="auto" w:fill="FFFFFF"/>
        <w:spacing w:before="0" w:beforeAutospacing="0" w:after="0" w:afterAutospacing="0"/>
        <w:jc w:val="both"/>
        <w:textAlignment w:val="baseline"/>
        <w:rPr>
          <w:rFonts w:ascii="Segoe UI" w:hAnsi="Segoe UI" w:cs="Segoe UI"/>
          <w:i/>
          <w:iCs/>
          <w:sz w:val="18"/>
          <w:szCs w:val="18"/>
        </w:rPr>
      </w:pPr>
    </w:p>
    <w:p w14:paraId="22E691A4" w14:textId="365859CC" w:rsidR="00C54948" w:rsidRDefault="00C3615B" w:rsidP="00017BB2">
      <w:pPr>
        <w:pStyle w:val="paragraph"/>
        <w:spacing w:before="0" w:beforeAutospacing="0" w:after="0" w:afterAutospacing="0"/>
        <w:jc w:val="both"/>
        <w:textAlignment w:val="baseline"/>
        <w:rPr>
          <w:rStyle w:val="eop"/>
          <w:rFonts w:ascii="Calibri" w:hAnsi="Calibri" w:cs="Calibri"/>
          <w:i/>
          <w:iCs/>
        </w:rPr>
      </w:pPr>
      <w:r>
        <w:rPr>
          <w:rStyle w:val="normaltextrun"/>
          <w:rFonts w:ascii="Calibri" w:hAnsi="Calibri" w:cs="Calibri"/>
          <w:i/>
          <w:iCs/>
        </w:rPr>
        <w:t>Yksikössä laaditaan yhteistyössä asiakkaan ja läheisten kanssa t</w:t>
      </w:r>
      <w:r w:rsidR="00C54948" w:rsidRPr="00C54948">
        <w:rPr>
          <w:rStyle w:val="normaltextrun"/>
          <w:rFonts w:ascii="Calibri" w:hAnsi="Calibri" w:cs="Calibri"/>
          <w:i/>
          <w:iCs/>
        </w:rPr>
        <w:t xml:space="preserve">oteuttamissuunnitelmat, </w:t>
      </w:r>
      <w:r>
        <w:rPr>
          <w:rStyle w:val="normaltextrun"/>
          <w:rFonts w:ascii="Calibri" w:hAnsi="Calibri" w:cs="Calibri"/>
          <w:i/>
          <w:iCs/>
        </w:rPr>
        <w:t xml:space="preserve">joita arvioidaan </w:t>
      </w:r>
      <w:r w:rsidR="00C54948" w:rsidRPr="00C54948">
        <w:rPr>
          <w:rStyle w:val="normaltextrun"/>
          <w:rFonts w:ascii="Calibri" w:hAnsi="Calibri" w:cs="Calibri"/>
          <w:i/>
          <w:iCs/>
        </w:rPr>
        <w:t>säännölli</w:t>
      </w:r>
      <w:r>
        <w:rPr>
          <w:rStyle w:val="normaltextrun"/>
          <w:rFonts w:ascii="Calibri" w:hAnsi="Calibri" w:cs="Calibri"/>
          <w:i/>
          <w:iCs/>
        </w:rPr>
        <w:t xml:space="preserve">sesti. Lisäksi mahdolliset rajoitustoimenpiteet viedään palveluvastaavan toimesta </w:t>
      </w:r>
      <w:r w:rsidR="00C54948" w:rsidRPr="00C54948">
        <w:rPr>
          <w:rStyle w:val="normaltextrun"/>
          <w:rFonts w:ascii="Calibri" w:hAnsi="Calibri" w:cs="Calibri"/>
          <w:i/>
          <w:iCs/>
        </w:rPr>
        <w:t>arvioi</w:t>
      </w:r>
      <w:r>
        <w:rPr>
          <w:rStyle w:val="normaltextrun"/>
          <w:rFonts w:ascii="Calibri" w:hAnsi="Calibri" w:cs="Calibri"/>
          <w:i/>
          <w:iCs/>
        </w:rPr>
        <w:t>tavak</w:t>
      </w:r>
      <w:r w:rsidR="004A34CE">
        <w:rPr>
          <w:rStyle w:val="normaltextrun"/>
          <w:rFonts w:ascii="Calibri" w:hAnsi="Calibri" w:cs="Calibri"/>
          <w:i/>
          <w:iCs/>
        </w:rPr>
        <w:t>si</w:t>
      </w:r>
      <w:r w:rsidR="00C54948" w:rsidRPr="00C54948">
        <w:rPr>
          <w:rStyle w:val="normaltextrun"/>
          <w:rFonts w:ascii="Calibri" w:hAnsi="Calibri" w:cs="Calibri"/>
          <w:i/>
          <w:iCs/>
        </w:rPr>
        <w:t xml:space="preserve"> alueellisi</w:t>
      </w:r>
      <w:r>
        <w:rPr>
          <w:rStyle w:val="normaltextrun"/>
          <w:rFonts w:ascii="Calibri" w:hAnsi="Calibri" w:cs="Calibri"/>
          <w:i/>
          <w:iCs/>
        </w:rPr>
        <w:t>in</w:t>
      </w:r>
      <w:r w:rsidR="00C54948" w:rsidRPr="00C54948">
        <w:rPr>
          <w:rStyle w:val="normaltextrun"/>
          <w:rFonts w:ascii="Calibri" w:hAnsi="Calibri" w:cs="Calibri"/>
          <w:i/>
          <w:iCs/>
        </w:rPr>
        <w:t xml:space="preserve"> moniammatillis</w:t>
      </w:r>
      <w:r>
        <w:rPr>
          <w:rStyle w:val="normaltextrun"/>
          <w:rFonts w:ascii="Calibri" w:hAnsi="Calibri" w:cs="Calibri"/>
          <w:i/>
          <w:iCs/>
        </w:rPr>
        <w:t>iin tiimeihin</w:t>
      </w:r>
      <w:r w:rsidR="00C54948" w:rsidRPr="00C54948">
        <w:rPr>
          <w:rStyle w:val="normaltextrun"/>
          <w:rFonts w:ascii="Calibri" w:hAnsi="Calibri" w:cs="Calibri"/>
          <w:i/>
          <w:iCs/>
        </w:rPr>
        <w:t xml:space="preserve">. </w:t>
      </w:r>
    </w:p>
    <w:p w14:paraId="0AFC613C" w14:textId="77777777" w:rsidR="00AF565C" w:rsidRPr="001E39A3" w:rsidRDefault="00AF565C" w:rsidP="00017BB2">
      <w:pPr>
        <w:pStyle w:val="paragraph"/>
        <w:spacing w:before="0" w:beforeAutospacing="0" w:after="0" w:afterAutospacing="0"/>
        <w:jc w:val="both"/>
        <w:rPr>
          <w:rFonts w:asciiTheme="minorHAnsi" w:hAnsiTheme="minorHAnsi" w:cstheme="minorBidi"/>
          <w:i/>
          <w:iCs/>
          <w:color w:val="0070C0"/>
        </w:rPr>
      </w:pPr>
    </w:p>
    <w:p w14:paraId="0F2B043B" w14:textId="77777777" w:rsidR="00AF565C" w:rsidRPr="00274221" w:rsidRDefault="00AF565C" w:rsidP="00017BB2">
      <w:pPr>
        <w:pStyle w:val="paragraph"/>
        <w:spacing w:before="0" w:beforeAutospacing="0" w:after="0" w:afterAutospacing="0"/>
        <w:jc w:val="both"/>
        <w:textAlignment w:val="baseline"/>
        <w:rPr>
          <w:rFonts w:asciiTheme="minorHAnsi" w:hAnsiTheme="minorHAnsi" w:cstheme="minorHAnsi"/>
        </w:rPr>
      </w:pPr>
      <w:r w:rsidRPr="00274221">
        <w:rPr>
          <w:rFonts w:asciiTheme="minorHAnsi" w:hAnsiTheme="minorHAnsi" w:cstheme="minorHAnsi"/>
          <w:shd w:val="clear" w:color="auto" w:fill="FFFFFF"/>
        </w:rPr>
        <w:t>Asiakkaan ja potilaan itsemääräämisoikeutta voidaan rajoittaa ainoastaan mielenterveyslain, päihdehuoltolain, tartuntatautilain ja kehitysvammaisten erityishuollosta annetun lain mukaisesti tai rikoslain 4 luvun 5§ mukaisessa pakkotilanteessa.</w:t>
      </w:r>
      <w:r w:rsidRPr="00274221">
        <w:rPr>
          <w:rFonts w:cstheme="minorHAnsi"/>
          <w:shd w:val="clear" w:color="auto" w:fill="FFFFFF"/>
        </w:rPr>
        <w:t xml:space="preserve"> </w:t>
      </w:r>
      <w:r w:rsidRPr="00274221">
        <w:rPr>
          <w:rFonts w:asciiTheme="minorHAnsi" w:hAnsiTheme="minorHAnsi" w:cstheme="minorHAnsi"/>
        </w:rPr>
        <w:t>Lasten ja nuorten itsemääräämisoikeuden rajoittamisesta on erityiset säännökset lastensuojelulain 11 luvussa. Kehitysvammaisten erityishuollosta annetun lain 3a luvussa on säännökset erityishuollossa olevien asiakkaiden itsemääräämisoikeuden vahvistamisesta ja rajoitustoimenpiteiden käytöstä.</w:t>
      </w:r>
    </w:p>
    <w:p w14:paraId="004DFF37" w14:textId="77777777" w:rsidR="00AF565C" w:rsidRPr="00274221" w:rsidRDefault="00AF565C" w:rsidP="00017BB2">
      <w:pPr>
        <w:pStyle w:val="paragraph"/>
        <w:spacing w:before="0" w:beforeAutospacing="0" w:after="0" w:afterAutospacing="0"/>
        <w:jc w:val="both"/>
        <w:textAlignment w:val="baseline"/>
        <w:rPr>
          <w:rStyle w:val="normaltextrun"/>
          <w:rFonts w:asciiTheme="minorHAnsi" w:hAnsiTheme="minorHAnsi" w:cstheme="minorHAnsi"/>
        </w:rPr>
      </w:pPr>
    </w:p>
    <w:p w14:paraId="4B4481CC" w14:textId="77777777" w:rsidR="00AF565C" w:rsidRPr="00274221" w:rsidRDefault="00AF565C" w:rsidP="00017BB2">
      <w:pPr>
        <w:pStyle w:val="paragraph"/>
        <w:spacing w:before="0" w:beforeAutospacing="0" w:after="0" w:afterAutospacing="0"/>
        <w:jc w:val="both"/>
        <w:textAlignment w:val="baseline"/>
        <w:rPr>
          <w:rStyle w:val="normaltextrun"/>
          <w:rFonts w:asciiTheme="minorHAnsi" w:hAnsiTheme="minorHAnsi" w:cstheme="minorHAnsi"/>
        </w:rPr>
      </w:pPr>
      <w:r w:rsidRPr="00274221">
        <w:rPr>
          <w:rStyle w:val="normaltextrun"/>
          <w:rFonts w:asciiTheme="minorHAnsi" w:hAnsiTheme="minorHAnsi" w:cstheme="minorHAnsi"/>
        </w:rPr>
        <w:t>Palvelu ja hoito perustuu ensisijaisesti vapaaehtoisuuteen ja niitä toteutetaan lähtökohtaisesti rajoittamatta henkilön itsemääräämisoikeutta.</w:t>
      </w:r>
    </w:p>
    <w:p w14:paraId="1E345E62" w14:textId="77777777" w:rsidR="00AF565C" w:rsidRPr="00274221" w:rsidRDefault="00AF565C" w:rsidP="00017BB2">
      <w:pPr>
        <w:pStyle w:val="paragraph"/>
        <w:spacing w:before="0" w:beforeAutospacing="0" w:after="0" w:afterAutospacing="0"/>
        <w:jc w:val="both"/>
        <w:textAlignment w:val="baseline"/>
        <w:rPr>
          <w:rStyle w:val="normaltextrun"/>
          <w:rFonts w:asciiTheme="minorHAnsi" w:hAnsiTheme="minorHAnsi" w:cstheme="minorHAnsi"/>
        </w:rPr>
      </w:pPr>
    </w:p>
    <w:p w14:paraId="5A158D59" w14:textId="6BA389A3" w:rsidR="00AF565C" w:rsidRPr="00274221" w:rsidRDefault="00AF565C" w:rsidP="00017BB2">
      <w:pPr>
        <w:spacing w:line="276" w:lineRule="auto"/>
        <w:jc w:val="both"/>
        <w:rPr>
          <w:rFonts w:cstheme="minorHAnsi"/>
          <w:szCs w:val="24"/>
        </w:rPr>
      </w:pPr>
      <w:r w:rsidRPr="00274221">
        <w:rPr>
          <w:rFonts w:cstheme="minorHAnsi"/>
          <w:szCs w:val="24"/>
        </w:rPr>
        <w:t>Itsemääräämisoikeutta koskevista periaatteista ja käytännöistä keskustellaan sekä asiakasta hoitavan lääkärin että omaisten ja läheisten kanssa. Itsemääräämisoikeutta rajoittavista toimista päättää hoitava lääkäri tekemällä kirjallisen määräyksen.  Rajoittamistoimista tehdään kirjaukset</w:t>
      </w:r>
      <w:r w:rsidR="00383F4E" w:rsidRPr="00274221">
        <w:rPr>
          <w:rFonts w:cstheme="minorHAnsi"/>
          <w:szCs w:val="24"/>
        </w:rPr>
        <w:t xml:space="preserve"> asiakastietola</w:t>
      </w:r>
      <w:r w:rsidR="00773FF5" w:rsidRPr="00274221">
        <w:rPr>
          <w:rFonts w:cstheme="minorHAnsi"/>
          <w:szCs w:val="24"/>
        </w:rPr>
        <w:t>in</w:t>
      </w:r>
      <w:r w:rsidR="00383F4E" w:rsidRPr="00274221">
        <w:rPr>
          <w:rFonts w:cstheme="minorHAnsi"/>
          <w:szCs w:val="24"/>
        </w:rPr>
        <w:t xml:space="preserve"> 29§</w:t>
      </w:r>
      <w:r w:rsidR="00773FF5" w:rsidRPr="00274221">
        <w:rPr>
          <w:rFonts w:cstheme="minorHAnsi"/>
          <w:szCs w:val="24"/>
        </w:rPr>
        <w:t xml:space="preserve"> mukaisesti</w:t>
      </w:r>
      <w:r w:rsidRPr="00274221">
        <w:rPr>
          <w:rFonts w:cstheme="minorHAnsi"/>
          <w:szCs w:val="24"/>
        </w:rPr>
        <w:t xml:space="preserve"> asiakasasiakirjoihin. Rajoittamistoimia koskevaa päätöstä ei voi tehdä toistaiseksi voimassa olevaksi. </w:t>
      </w:r>
    </w:p>
    <w:p w14:paraId="07DC6E92" w14:textId="77777777" w:rsidR="00AF565C" w:rsidRPr="00274221" w:rsidRDefault="00AF565C" w:rsidP="00017BB2">
      <w:pPr>
        <w:spacing w:line="276" w:lineRule="auto"/>
        <w:jc w:val="both"/>
        <w:rPr>
          <w:rStyle w:val="normaltextrun"/>
          <w:rFonts w:cstheme="minorHAnsi"/>
          <w:szCs w:val="24"/>
        </w:rPr>
      </w:pPr>
      <w:r w:rsidRPr="00274221">
        <w:rPr>
          <w:rFonts w:cstheme="minorHAnsi"/>
          <w:szCs w:val="24"/>
          <w:shd w:val="clear" w:color="auto" w:fill="FFFFFF"/>
        </w:rPr>
        <w:t xml:space="preserve">Rajoitustoimenpiteet suoritetaan mahdollisimman turvallisesti ja ihmisarvoa kunnioittaen ja toimenpiteet mitoitetaan suhteellisuusperiaatteen mukaisesti. </w:t>
      </w:r>
      <w:r w:rsidRPr="00274221">
        <w:rPr>
          <w:rStyle w:val="normaltextrun"/>
          <w:rFonts w:cstheme="minorHAnsi"/>
          <w:szCs w:val="24"/>
        </w:rPr>
        <w:t xml:space="preserve">Potilaan liikkumista esimerkiksi sitomalla voidaan rajoittaa ainoastaan potilaan turvallisuuden takaamiseksi ja vain siinä määrin kuin se on kulloinkin välttämätöntä. Ennen turvavälineen käyttöpäätöstä sekä jokaisella käyttökerralla tulee </w:t>
      </w:r>
      <w:r w:rsidRPr="00274221">
        <w:rPr>
          <w:rStyle w:val="normaltextrun"/>
          <w:rFonts w:cstheme="minorHAnsi"/>
          <w:szCs w:val="24"/>
        </w:rPr>
        <w:lastRenderedPageBreak/>
        <w:t xml:space="preserve">harkita, </w:t>
      </w:r>
      <w:r w:rsidRPr="00274221">
        <w:t>onko rajoittaminen välttämätöntä, vai voidaanko käyttää muita soveltuvia turvallisuutta edistäviä keinoja. Yksikössä on seurattava, että rajoitteita ei käytetä enempää eikä pidempään kuin on välttämätöntä ja niiden käyttö lopetetaan välittömästi, kun niiden käyttäminen ei enää ole tarpeellista</w:t>
      </w:r>
    </w:p>
    <w:p w14:paraId="132A648D" w14:textId="77777777" w:rsidR="00AF565C" w:rsidRPr="00CA6EB1" w:rsidRDefault="00AF565C" w:rsidP="00017BB2">
      <w:pPr>
        <w:pStyle w:val="paragraph"/>
        <w:shd w:val="clear" w:color="auto" w:fill="FFFFFF"/>
        <w:spacing w:before="0" w:beforeAutospacing="0" w:after="0" w:afterAutospacing="0"/>
        <w:jc w:val="both"/>
        <w:textAlignment w:val="baseline"/>
        <w:rPr>
          <w:rFonts w:asciiTheme="minorHAnsi" w:hAnsiTheme="minorHAnsi" w:cstheme="minorHAnsi"/>
          <w:color w:val="0070C0"/>
        </w:rPr>
      </w:pPr>
    </w:p>
    <w:p w14:paraId="0F6C0A94" w14:textId="7679B15C" w:rsidR="003F3B67" w:rsidRDefault="00AF565C" w:rsidP="00017BB2">
      <w:pPr>
        <w:spacing w:line="276" w:lineRule="auto"/>
        <w:jc w:val="both"/>
        <w:rPr>
          <w:rFonts w:cstheme="minorHAnsi"/>
          <w:szCs w:val="24"/>
        </w:rPr>
      </w:pPr>
      <w:r w:rsidRPr="00CA6EB1">
        <w:rPr>
          <w:rFonts w:cstheme="minorHAnsi"/>
          <w:szCs w:val="24"/>
        </w:rPr>
        <w:t>Mistä itsemääräämisoikeuden vahvistamista koskevista periaatteista ja käytännöistä yksikössä on sovittu ja ohjeistettu? Millä konkreettisilla keinoilla pyritään ennaltaehkäisemään rajoitustoimien käyttöä?</w:t>
      </w:r>
      <w:r w:rsidR="000C49A2">
        <w:rPr>
          <w:rFonts w:cstheme="minorHAnsi"/>
          <w:szCs w:val="24"/>
        </w:rPr>
        <w:t xml:space="preserve"> Kuka vastaa yksikön </w:t>
      </w:r>
      <w:r w:rsidR="00EB2B74">
        <w:rPr>
          <w:rFonts w:cstheme="minorHAnsi"/>
          <w:szCs w:val="24"/>
        </w:rPr>
        <w:t>suunnitelmista?</w:t>
      </w:r>
    </w:p>
    <w:p w14:paraId="7253722F" w14:textId="40F07538" w:rsidR="00AF565C" w:rsidRDefault="00082F51" w:rsidP="00017BB2">
      <w:pPr>
        <w:spacing w:line="276" w:lineRule="auto"/>
        <w:jc w:val="both"/>
        <w:rPr>
          <w:rFonts w:cstheme="minorHAnsi"/>
          <w:i/>
          <w:iCs/>
          <w:szCs w:val="24"/>
        </w:rPr>
      </w:pPr>
      <w:r w:rsidRPr="00082F51">
        <w:rPr>
          <w:rFonts w:cstheme="minorHAnsi"/>
          <w:i/>
          <w:iCs/>
          <w:szCs w:val="24"/>
        </w:rPr>
        <w:t xml:space="preserve"> </w:t>
      </w:r>
      <w:r w:rsidR="003B59F2" w:rsidRPr="00082F51">
        <w:rPr>
          <w:rFonts w:cstheme="minorHAnsi"/>
          <w:i/>
          <w:iCs/>
          <w:szCs w:val="24"/>
        </w:rPr>
        <w:t>Suu</w:t>
      </w:r>
      <w:r w:rsidR="003B59F2">
        <w:rPr>
          <w:rFonts w:cstheme="minorHAnsi"/>
          <w:i/>
          <w:iCs/>
          <w:szCs w:val="24"/>
        </w:rPr>
        <w:t>n</w:t>
      </w:r>
      <w:r w:rsidR="003B59F2" w:rsidRPr="00082F51">
        <w:rPr>
          <w:rFonts w:cstheme="minorHAnsi"/>
          <w:i/>
          <w:iCs/>
          <w:szCs w:val="24"/>
        </w:rPr>
        <w:t>nitelmista</w:t>
      </w:r>
      <w:r w:rsidRPr="00082F51">
        <w:rPr>
          <w:rFonts w:cstheme="minorHAnsi"/>
          <w:i/>
          <w:iCs/>
          <w:szCs w:val="24"/>
        </w:rPr>
        <w:t xml:space="preserve"> vastaa yksikön palveluvastaava.</w:t>
      </w:r>
    </w:p>
    <w:p w14:paraId="4B3A241F" w14:textId="6A71D4D1" w:rsidR="00C54948" w:rsidRPr="001E39A3" w:rsidRDefault="00C54948" w:rsidP="00017BB2">
      <w:pPr>
        <w:pStyle w:val="Arial9"/>
        <w:jc w:val="both"/>
        <w:rPr>
          <w:rFonts w:asciiTheme="minorHAnsi" w:hAnsiTheme="minorHAnsi" w:cstheme="minorHAnsi"/>
          <w:i/>
          <w:iCs/>
          <w:sz w:val="24"/>
          <w:szCs w:val="24"/>
        </w:rPr>
      </w:pPr>
      <w:r w:rsidRPr="001E39A3">
        <w:rPr>
          <w:rFonts w:asciiTheme="minorHAnsi" w:hAnsiTheme="minorHAnsi" w:cstheme="minorHAnsi"/>
          <w:i/>
          <w:iCs/>
          <w:sz w:val="24"/>
          <w:szCs w:val="24"/>
        </w:rPr>
        <w:t>Ahokodin ryhmäkodin jokaisen as</w:t>
      </w:r>
      <w:r w:rsidR="0099301A">
        <w:rPr>
          <w:rFonts w:asciiTheme="minorHAnsi" w:hAnsiTheme="minorHAnsi" w:cstheme="minorHAnsi"/>
          <w:i/>
          <w:iCs/>
          <w:sz w:val="24"/>
          <w:szCs w:val="24"/>
        </w:rPr>
        <w:t>ia</w:t>
      </w:r>
      <w:r w:rsidRPr="001E39A3">
        <w:rPr>
          <w:rFonts w:asciiTheme="minorHAnsi" w:hAnsiTheme="minorHAnsi" w:cstheme="minorHAnsi"/>
          <w:i/>
          <w:iCs/>
          <w:sz w:val="24"/>
          <w:szCs w:val="24"/>
        </w:rPr>
        <w:t>kkaan yksityisyyden ja erilaisuuden kunnioittaminen on tärkeää. Lisäksi myös yksinolo turvataan. Omat huoneet ovat yksityisaluetta, eikä toisten huoneisiin mennä ilman lupaa. Ohjaajat koputtavat mennessään as</w:t>
      </w:r>
      <w:r w:rsidR="0099301A">
        <w:rPr>
          <w:rFonts w:asciiTheme="minorHAnsi" w:hAnsiTheme="minorHAnsi" w:cstheme="minorHAnsi"/>
          <w:i/>
          <w:iCs/>
          <w:sz w:val="24"/>
          <w:szCs w:val="24"/>
        </w:rPr>
        <w:t>ia</w:t>
      </w:r>
      <w:r w:rsidRPr="001E39A3">
        <w:rPr>
          <w:rFonts w:asciiTheme="minorHAnsi" w:hAnsiTheme="minorHAnsi" w:cstheme="minorHAnsi"/>
          <w:i/>
          <w:iCs/>
          <w:sz w:val="24"/>
          <w:szCs w:val="24"/>
        </w:rPr>
        <w:t>kkaan huoneeseen sekä ohjeistavat toisia as</w:t>
      </w:r>
      <w:r w:rsidR="0099301A">
        <w:rPr>
          <w:rFonts w:asciiTheme="minorHAnsi" w:hAnsiTheme="minorHAnsi" w:cstheme="minorHAnsi"/>
          <w:i/>
          <w:iCs/>
          <w:sz w:val="24"/>
          <w:szCs w:val="24"/>
        </w:rPr>
        <w:t>ia</w:t>
      </w:r>
      <w:r w:rsidRPr="001E39A3">
        <w:rPr>
          <w:rFonts w:asciiTheme="minorHAnsi" w:hAnsiTheme="minorHAnsi" w:cstheme="minorHAnsi"/>
          <w:i/>
          <w:iCs/>
          <w:sz w:val="24"/>
          <w:szCs w:val="24"/>
        </w:rPr>
        <w:t>kkaita myös tekemään samoin.</w:t>
      </w:r>
    </w:p>
    <w:p w14:paraId="1088A59C" w14:textId="77777777" w:rsidR="00C54948" w:rsidRPr="001E39A3" w:rsidRDefault="00C54948" w:rsidP="00017BB2">
      <w:pPr>
        <w:pStyle w:val="Arial9"/>
        <w:jc w:val="both"/>
        <w:rPr>
          <w:rFonts w:asciiTheme="minorHAnsi" w:hAnsiTheme="minorHAnsi" w:cstheme="minorHAnsi"/>
          <w:i/>
          <w:iCs/>
          <w:sz w:val="24"/>
          <w:szCs w:val="24"/>
        </w:rPr>
      </w:pPr>
    </w:p>
    <w:p w14:paraId="65461E2C" w14:textId="5E4CF744" w:rsidR="00C54948" w:rsidRPr="001E39A3" w:rsidRDefault="00C54948" w:rsidP="00017BB2">
      <w:pPr>
        <w:pStyle w:val="Arial9"/>
        <w:jc w:val="both"/>
        <w:rPr>
          <w:rFonts w:asciiTheme="minorHAnsi" w:hAnsiTheme="minorHAnsi" w:cstheme="minorHAnsi"/>
          <w:i/>
          <w:iCs/>
          <w:sz w:val="24"/>
          <w:szCs w:val="24"/>
        </w:rPr>
      </w:pPr>
      <w:r w:rsidRPr="001E39A3">
        <w:rPr>
          <w:rFonts w:asciiTheme="minorHAnsi" w:hAnsiTheme="minorHAnsi" w:cstheme="minorHAnsi"/>
          <w:i/>
          <w:iCs/>
          <w:sz w:val="24"/>
          <w:szCs w:val="24"/>
        </w:rPr>
        <w:t>As</w:t>
      </w:r>
      <w:r w:rsidR="0099301A">
        <w:rPr>
          <w:rFonts w:asciiTheme="minorHAnsi" w:hAnsiTheme="minorHAnsi" w:cstheme="minorHAnsi"/>
          <w:i/>
          <w:iCs/>
          <w:sz w:val="24"/>
          <w:szCs w:val="24"/>
        </w:rPr>
        <w:t>ia</w:t>
      </w:r>
      <w:r w:rsidRPr="001E39A3">
        <w:rPr>
          <w:rFonts w:asciiTheme="minorHAnsi" w:hAnsiTheme="minorHAnsi" w:cstheme="minorHAnsi"/>
          <w:i/>
          <w:iCs/>
          <w:sz w:val="24"/>
          <w:szCs w:val="24"/>
        </w:rPr>
        <w:t>kkailla on oikeus valita ja päättää omaan elämäänsä liittyvistä asioista päätöskykyä tarvittaessa tukien. Heitä ohjataan ja tuetaan näissä valinnoissa. Oman tahdon esille tuomista rohkaistaan; on lupa haluta ja toivoa elämässä erilaisia asioita. As</w:t>
      </w:r>
      <w:r w:rsidR="0099301A">
        <w:rPr>
          <w:rFonts w:asciiTheme="minorHAnsi" w:hAnsiTheme="minorHAnsi" w:cstheme="minorHAnsi"/>
          <w:i/>
          <w:iCs/>
          <w:sz w:val="24"/>
          <w:szCs w:val="24"/>
        </w:rPr>
        <w:t>ia</w:t>
      </w:r>
      <w:r w:rsidRPr="001E39A3">
        <w:rPr>
          <w:rFonts w:asciiTheme="minorHAnsi" w:hAnsiTheme="minorHAnsi" w:cstheme="minorHAnsi"/>
          <w:i/>
          <w:iCs/>
          <w:sz w:val="24"/>
          <w:szCs w:val="24"/>
        </w:rPr>
        <w:t xml:space="preserve">kkaat tarvitsevat tietoa, tukea ja ohjausta itse-määräämisoikeutensa hahmottamiseen ja sen tuomien mahdollisuuksien käyttämiseen. Omia valintoja sekä mielipiteiden esille tuomista mahdollistetaan yksilöllisesti mm. pienien arkeen liittyvien valintojen tekemisen kautta. </w:t>
      </w:r>
    </w:p>
    <w:p w14:paraId="4E006948" w14:textId="77777777" w:rsidR="00C54948" w:rsidRPr="001E39A3" w:rsidRDefault="00C54948" w:rsidP="00017BB2">
      <w:pPr>
        <w:pStyle w:val="Arial9"/>
        <w:jc w:val="both"/>
        <w:rPr>
          <w:rFonts w:asciiTheme="minorHAnsi" w:hAnsiTheme="minorHAnsi" w:cstheme="minorHAnsi"/>
          <w:i/>
          <w:iCs/>
          <w:sz w:val="24"/>
          <w:szCs w:val="24"/>
        </w:rPr>
      </w:pPr>
    </w:p>
    <w:p w14:paraId="00D3CD32" w14:textId="30ED4630" w:rsidR="00C54948" w:rsidRPr="001E39A3" w:rsidRDefault="00C54948" w:rsidP="00017BB2">
      <w:pPr>
        <w:pStyle w:val="Arial9"/>
        <w:jc w:val="both"/>
        <w:rPr>
          <w:rFonts w:asciiTheme="minorHAnsi" w:hAnsiTheme="minorHAnsi" w:cstheme="minorHAnsi"/>
          <w:i/>
          <w:iCs/>
          <w:sz w:val="24"/>
          <w:szCs w:val="24"/>
        </w:rPr>
      </w:pPr>
      <w:r w:rsidRPr="001E39A3">
        <w:rPr>
          <w:rFonts w:asciiTheme="minorHAnsi" w:hAnsiTheme="minorHAnsi" w:cstheme="minorHAnsi"/>
          <w:i/>
          <w:iCs/>
          <w:sz w:val="24"/>
          <w:szCs w:val="24"/>
        </w:rPr>
        <w:t>Ahokodilla on muutama as</w:t>
      </w:r>
      <w:r w:rsidR="0099301A">
        <w:rPr>
          <w:rFonts w:asciiTheme="minorHAnsi" w:hAnsiTheme="minorHAnsi" w:cstheme="minorHAnsi"/>
          <w:i/>
          <w:iCs/>
          <w:sz w:val="24"/>
          <w:szCs w:val="24"/>
        </w:rPr>
        <w:t>ia</w:t>
      </w:r>
      <w:r w:rsidRPr="001E39A3">
        <w:rPr>
          <w:rFonts w:asciiTheme="minorHAnsi" w:hAnsiTheme="minorHAnsi" w:cstheme="minorHAnsi"/>
          <w:i/>
          <w:iCs/>
          <w:sz w:val="24"/>
          <w:szCs w:val="24"/>
        </w:rPr>
        <w:t>kas, joka tarvitsee yksilöllisen kommunikaatiomenetelmän voidakseen ilmaista itseään. Kaikilla as</w:t>
      </w:r>
      <w:r w:rsidR="0017183A">
        <w:rPr>
          <w:rFonts w:asciiTheme="minorHAnsi" w:hAnsiTheme="minorHAnsi" w:cstheme="minorHAnsi"/>
          <w:i/>
          <w:iCs/>
          <w:sz w:val="24"/>
          <w:szCs w:val="24"/>
        </w:rPr>
        <w:t>ia</w:t>
      </w:r>
      <w:r w:rsidRPr="001E39A3">
        <w:rPr>
          <w:rFonts w:asciiTheme="minorHAnsi" w:hAnsiTheme="minorHAnsi" w:cstheme="minorHAnsi"/>
          <w:i/>
          <w:iCs/>
          <w:sz w:val="24"/>
          <w:szCs w:val="24"/>
        </w:rPr>
        <w:t xml:space="preserve">kkailla ei ole konkreettista kommunikaatiomenetelmää, vaan ohjaajat pyrkivät tulkitsemaan asukkaan toiveet ja mielipiteet ilmeistä, eleistä ja käyttäytymisestä. </w:t>
      </w:r>
    </w:p>
    <w:p w14:paraId="5873A911" w14:textId="77777777" w:rsidR="00C54948" w:rsidRPr="001E39A3" w:rsidRDefault="00C54948" w:rsidP="00017BB2">
      <w:pPr>
        <w:pStyle w:val="Arial9"/>
        <w:jc w:val="both"/>
        <w:rPr>
          <w:rFonts w:asciiTheme="minorHAnsi" w:hAnsiTheme="minorHAnsi" w:cstheme="minorHAnsi"/>
          <w:i/>
          <w:iCs/>
          <w:sz w:val="24"/>
          <w:szCs w:val="24"/>
        </w:rPr>
      </w:pPr>
    </w:p>
    <w:p w14:paraId="6829C9F7" w14:textId="352202EA" w:rsidR="00C54948" w:rsidRPr="001E39A3" w:rsidRDefault="00C54948" w:rsidP="00017BB2">
      <w:pPr>
        <w:pStyle w:val="Arial9"/>
        <w:jc w:val="both"/>
        <w:rPr>
          <w:rFonts w:asciiTheme="minorHAnsi" w:hAnsiTheme="minorHAnsi" w:cstheme="minorHAnsi"/>
          <w:i/>
          <w:iCs/>
          <w:sz w:val="24"/>
          <w:szCs w:val="24"/>
        </w:rPr>
      </w:pPr>
      <w:r w:rsidRPr="001E39A3">
        <w:rPr>
          <w:rFonts w:asciiTheme="minorHAnsi" w:hAnsiTheme="minorHAnsi" w:cstheme="minorHAnsi"/>
          <w:i/>
          <w:iCs/>
          <w:sz w:val="24"/>
          <w:szCs w:val="24"/>
        </w:rPr>
        <w:t>Ryhmäkodissa pidetään sunnuntaisin asukaspalaveri, missä keskustellaan yhteisistä asioista. Palaverissa käydään läpi mm. as</w:t>
      </w:r>
      <w:r w:rsidR="0017183A">
        <w:rPr>
          <w:rFonts w:asciiTheme="minorHAnsi" w:hAnsiTheme="minorHAnsi" w:cstheme="minorHAnsi"/>
          <w:i/>
          <w:iCs/>
          <w:sz w:val="24"/>
          <w:szCs w:val="24"/>
        </w:rPr>
        <w:t>ia</w:t>
      </w:r>
      <w:r w:rsidRPr="001E39A3">
        <w:rPr>
          <w:rFonts w:asciiTheme="minorHAnsi" w:hAnsiTheme="minorHAnsi" w:cstheme="minorHAnsi"/>
          <w:i/>
          <w:iCs/>
          <w:sz w:val="24"/>
          <w:szCs w:val="24"/>
        </w:rPr>
        <w:t>kkaiden omia tulevan viikon tapahtumia. Asiakkaiden toiveet toiminnan suunnittelussa huomioidaan ja sovitellaan tulevan viikon tapahtumiin.  Asukaspalaverista kirjataan muistio erilliseen asukaspalaverivihkoon, joka on kaikkien ohjaajien luettavissa. Palaverissa on käytössä myös asukaspalaverikansio, joka sisältää mm. kuvia kommunikaation ja valintojen tekemisen helpottamiseksi. Jokaiselle as</w:t>
      </w:r>
      <w:r w:rsidR="0017183A">
        <w:rPr>
          <w:rFonts w:asciiTheme="minorHAnsi" w:hAnsiTheme="minorHAnsi" w:cstheme="minorHAnsi"/>
          <w:i/>
          <w:iCs/>
          <w:sz w:val="24"/>
          <w:szCs w:val="24"/>
        </w:rPr>
        <w:t>ia</w:t>
      </w:r>
      <w:r w:rsidRPr="001E39A3">
        <w:rPr>
          <w:rFonts w:asciiTheme="minorHAnsi" w:hAnsiTheme="minorHAnsi" w:cstheme="minorHAnsi"/>
          <w:i/>
          <w:iCs/>
          <w:sz w:val="24"/>
          <w:szCs w:val="24"/>
        </w:rPr>
        <w:t>kkaalle pyritään löytämään jokin tilanne arjessa, jossa hän voi tehdä Ahokodissa ohjaajan kanssa yhdessä jotain konkreettista. Jos keinoa ei löydy, as</w:t>
      </w:r>
      <w:r w:rsidR="00590C58">
        <w:rPr>
          <w:rFonts w:asciiTheme="minorHAnsi" w:hAnsiTheme="minorHAnsi" w:cstheme="minorHAnsi"/>
          <w:i/>
          <w:iCs/>
          <w:sz w:val="24"/>
          <w:szCs w:val="24"/>
        </w:rPr>
        <w:t>ia</w:t>
      </w:r>
      <w:r w:rsidRPr="001E39A3">
        <w:rPr>
          <w:rFonts w:asciiTheme="minorHAnsi" w:hAnsiTheme="minorHAnsi" w:cstheme="minorHAnsi"/>
          <w:i/>
          <w:iCs/>
          <w:sz w:val="24"/>
          <w:szCs w:val="24"/>
        </w:rPr>
        <w:t>kas vähintään on mukana seuraamassa arjen askareita.</w:t>
      </w:r>
    </w:p>
    <w:p w14:paraId="2635F767" w14:textId="77777777" w:rsidR="00C54948" w:rsidRPr="001E39A3" w:rsidRDefault="00C54948" w:rsidP="00017BB2">
      <w:pPr>
        <w:pStyle w:val="Arial9"/>
        <w:jc w:val="both"/>
        <w:rPr>
          <w:rFonts w:asciiTheme="minorHAnsi" w:hAnsiTheme="minorHAnsi" w:cstheme="minorHAnsi"/>
          <w:i/>
          <w:iCs/>
          <w:sz w:val="24"/>
          <w:szCs w:val="24"/>
        </w:rPr>
      </w:pPr>
    </w:p>
    <w:p w14:paraId="7F60E8C1" w14:textId="233B2C88" w:rsidR="00C54948" w:rsidRPr="001E39A3" w:rsidRDefault="00C54948" w:rsidP="00017BB2">
      <w:pPr>
        <w:pStyle w:val="Arial9"/>
        <w:jc w:val="both"/>
        <w:rPr>
          <w:rFonts w:asciiTheme="minorHAnsi" w:hAnsiTheme="minorHAnsi" w:cstheme="minorHAnsi"/>
          <w:i/>
          <w:iCs/>
          <w:sz w:val="24"/>
          <w:szCs w:val="24"/>
        </w:rPr>
      </w:pPr>
      <w:r w:rsidRPr="001E39A3">
        <w:rPr>
          <w:rFonts w:asciiTheme="minorHAnsi" w:hAnsiTheme="minorHAnsi" w:cstheme="minorHAnsi"/>
          <w:i/>
          <w:iCs/>
          <w:sz w:val="24"/>
          <w:szCs w:val="24"/>
        </w:rPr>
        <w:t>As</w:t>
      </w:r>
      <w:r w:rsidR="00590C58">
        <w:rPr>
          <w:rFonts w:asciiTheme="minorHAnsi" w:hAnsiTheme="minorHAnsi" w:cstheme="minorHAnsi"/>
          <w:i/>
          <w:iCs/>
          <w:sz w:val="24"/>
          <w:szCs w:val="24"/>
        </w:rPr>
        <w:t>ia</w:t>
      </w:r>
      <w:r w:rsidRPr="001E39A3">
        <w:rPr>
          <w:rFonts w:asciiTheme="minorHAnsi" w:hAnsiTheme="minorHAnsi" w:cstheme="minorHAnsi"/>
          <w:i/>
          <w:iCs/>
          <w:sz w:val="24"/>
          <w:szCs w:val="24"/>
        </w:rPr>
        <w:t>kkaita tuetaan harrastusten valinnassa ja jokaisen omia mielipiteitä ja toiveita kunnioitetaan. As</w:t>
      </w:r>
      <w:r w:rsidR="00590C58">
        <w:rPr>
          <w:rFonts w:asciiTheme="minorHAnsi" w:hAnsiTheme="minorHAnsi" w:cstheme="minorHAnsi"/>
          <w:i/>
          <w:iCs/>
          <w:sz w:val="24"/>
          <w:szCs w:val="24"/>
        </w:rPr>
        <w:t>ia</w:t>
      </w:r>
      <w:r w:rsidRPr="001E39A3">
        <w:rPr>
          <w:rFonts w:asciiTheme="minorHAnsi" w:hAnsiTheme="minorHAnsi" w:cstheme="minorHAnsi"/>
          <w:i/>
          <w:iCs/>
          <w:sz w:val="24"/>
          <w:szCs w:val="24"/>
        </w:rPr>
        <w:t>kkaat osallistuvat omien huoneidensa ja yhteisen tilojen sisustamiseen yksilöllisten mahdollisuuksiensa</w:t>
      </w:r>
      <w:r>
        <w:rPr>
          <w:rFonts w:asciiTheme="minorHAnsi" w:hAnsiTheme="minorHAnsi" w:cstheme="minorHAnsi"/>
          <w:i/>
          <w:iCs/>
          <w:sz w:val="24"/>
          <w:szCs w:val="24"/>
        </w:rPr>
        <w:t xml:space="preserve"> </w:t>
      </w:r>
      <w:r w:rsidRPr="001E39A3">
        <w:rPr>
          <w:rFonts w:asciiTheme="minorHAnsi" w:hAnsiTheme="minorHAnsi" w:cstheme="minorHAnsi"/>
          <w:i/>
          <w:iCs/>
          <w:sz w:val="24"/>
          <w:szCs w:val="24"/>
        </w:rPr>
        <w:t>mukaan. Hankintoja as</w:t>
      </w:r>
      <w:r w:rsidR="00590C58">
        <w:rPr>
          <w:rFonts w:asciiTheme="minorHAnsi" w:hAnsiTheme="minorHAnsi" w:cstheme="minorHAnsi"/>
          <w:i/>
          <w:iCs/>
          <w:sz w:val="24"/>
          <w:szCs w:val="24"/>
        </w:rPr>
        <w:t>ia</w:t>
      </w:r>
      <w:r w:rsidRPr="001E39A3">
        <w:rPr>
          <w:rFonts w:asciiTheme="minorHAnsi" w:hAnsiTheme="minorHAnsi" w:cstheme="minorHAnsi"/>
          <w:i/>
          <w:iCs/>
          <w:sz w:val="24"/>
          <w:szCs w:val="24"/>
        </w:rPr>
        <w:t xml:space="preserve">kkaalle tehtäessä pyritään ottamaan </w:t>
      </w:r>
      <w:proofErr w:type="spellStart"/>
      <w:r w:rsidRPr="001E39A3">
        <w:rPr>
          <w:rFonts w:asciiTheme="minorHAnsi" w:hAnsiTheme="minorHAnsi" w:cstheme="minorHAnsi"/>
          <w:i/>
          <w:iCs/>
          <w:sz w:val="24"/>
          <w:szCs w:val="24"/>
        </w:rPr>
        <w:t>as</w:t>
      </w:r>
      <w:r w:rsidR="00590C58">
        <w:rPr>
          <w:rFonts w:asciiTheme="minorHAnsi" w:hAnsiTheme="minorHAnsi" w:cstheme="minorHAnsi"/>
          <w:i/>
          <w:iCs/>
          <w:sz w:val="24"/>
          <w:szCs w:val="24"/>
        </w:rPr>
        <w:t>iua</w:t>
      </w:r>
      <w:r w:rsidRPr="001E39A3">
        <w:rPr>
          <w:rFonts w:asciiTheme="minorHAnsi" w:hAnsiTheme="minorHAnsi" w:cstheme="minorHAnsi"/>
          <w:i/>
          <w:iCs/>
          <w:sz w:val="24"/>
          <w:szCs w:val="24"/>
        </w:rPr>
        <w:t>kas</w:t>
      </w:r>
      <w:proofErr w:type="spellEnd"/>
      <w:r w:rsidRPr="001E39A3">
        <w:rPr>
          <w:rFonts w:asciiTheme="minorHAnsi" w:hAnsiTheme="minorHAnsi" w:cstheme="minorHAnsi"/>
          <w:i/>
          <w:iCs/>
          <w:sz w:val="24"/>
          <w:szCs w:val="24"/>
        </w:rPr>
        <w:t xml:space="preserve"> itse mukaan tekemään valintoja mm. henkilökohtaiset vaatteet ja oman huoneen sisustustarvikkeet.</w:t>
      </w:r>
    </w:p>
    <w:p w14:paraId="43CE391C" w14:textId="77777777" w:rsidR="00C54948" w:rsidRPr="001E39A3" w:rsidRDefault="00C54948" w:rsidP="00017BB2">
      <w:pPr>
        <w:pStyle w:val="Arial9"/>
        <w:jc w:val="both"/>
        <w:rPr>
          <w:rFonts w:asciiTheme="minorHAnsi" w:hAnsiTheme="minorHAnsi" w:cstheme="minorHAnsi"/>
          <w:i/>
          <w:iCs/>
          <w:sz w:val="24"/>
          <w:szCs w:val="24"/>
        </w:rPr>
      </w:pPr>
    </w:p>
    <w:p w14:paraId="3C134B3C" w14:textId="01073821" w:rsidR="00C54948" w:rsidRDefault="00C54948" w:rsidP="00017BB2">
      <w:pPr>
        <w:pStyle w:val="Arial9"/>
        <w:jc w:val="both"/>
        <w:rPr>
          <w:rFonts w:asciiTheme="minorHAnsi" w:hAnsiTheme="minorHAnsi" w:cstheme="minorHAnsi"/>
          <w:i/>
          <w:iCs/>
          <w:sz w:val="24"/>
          <w:szCs w:val="24"/>
        </w:rPr>
      </w:pPr>
      <w:r w:rsidRPr="001E39A3">
        <w:rPr>
          <w:rFonts w:asciiTheme="minorHAnsi" w:hAnsiTheme="minorHAnsi" w:cstheme="minorHAnsi"/>
          <w:i/>
          <w:iCs/>
          <w:sz w:val="24"/>
          <w:szCs w:val="24"/>
        </w:rPr>
        <w:t>Samat edellä mainitut itsemääräämisoikeuden kunnioittamista koskevat periaatteet toteutuvat luonnollisesti myös tukias</w:t>
      </w:r>
      <w:r w:rsidR="00590C58">
        <w:rPr>
          <w:rFonts w:asciiTheme="minorHAnsi" w:hAnsiTheme="minorHAnsi" w:cstheme="minorHAnsi"/>
          <w:i/>
          <w:iCs/>
          <w:sz w:val="24"/>
          <w:szCs w:val="24"/>
        </w:rPr>
        <w:t>ia</w:t>
      </w:r>
      <w:r w:rsidRPr="001E39A3">
        <w:rPr>
          <w:rFonts w:asciiTheme="minorHAnsi" w:hAnsiTheme="minorHAnsi" w:cstheme="minorHAnsi"/>
          <w:i/>
          <w:iCs/>
          <w:sz w:val="24"/>
          <w:szCs w:val="24"/>
        </w:rPr>
        <w:t>kkaiden kohdalla. Tukias</w:t>
      </w:r>
      <w:r w:rsidR="00590C58">
        <w:rPr>
          <w:rFonts w:asciiTheme="minorHAnsi" w:hAnsiTheme="minorHAnsi" w:cstheme="minorHAnsi"/>
          <w:i/>
          <w:iCs/>
          <w:sz w:val="24"/>
          <w:szCs w:val="24"/>
        </w:rPr>
        <w:t>ia</w:t>
      </w:r>
      <w:r w:rsidRPr="001E39A3">
        <w:rPr>
          <w:rFonts w:asciiTheme="minorHAnsi" w:hAnsiTheme="minorHAnsi" w:cstheme="minorHAnsi"/>
          <w:i/>
          <w:iCs/>
          <w:sz w:val="24"/>
          <w:szCs w:val="24"/>
        </w:rPr>
        <w:t>kkaiden itsemääräämisoikeutta tuetaan kunkin henkilökohtaisten tarpeiden mukaan. Heidän mielipiteitään kuullaan ja kunnioitetaan. He ovat oman elämänsä asiantuntijoita. Tukias</w:t>
      </w:r>
      <w:r w:rsidR="00590C58">
        <w:rPr>
          <w:rFonts w:asciiTheme="minorHAnsi" w:hAnsiTheme="minorHAnsi" w:cstheme="minorHAnsi"/>
          <w:i/>
          <w:iCs/>
          <w:sz w:val="24"/>
          <w:szCs w:val="24"/>
        </w:rPr>
        <w:t>ia</w:t>
      </w:r>
      <w:r w:rsidRPr="001E39A3">
        <w:rPr>
          <w:rFonts w:asciiTheme="minorHAnsi" w:hAnsiTheme="minorHAnsi" w:cstheme="minorHAnsi"/>
          <w:i/>
          <w:iCs/>
          <w:sz w:val="24"/>
          <w:szCs w:val="24"/>
        </w:rPr>
        <w:t xml:space="preserve">kkaat asuvat omissa asunnoissaan ja saavat sinne </w:t>
      </w:r>
      <w:r w:rsidRPr="001E39A3">
        <w:rPr>
          <w:rFonts w:asciiTheme="minorHAnsi" w:hAnsiTheme="minorHAnsi" w:cstheme="minorHAnsi"/>
          <w:i/>
          <w:iCs/>
          <w:sz w:val="24"/>
          <w:szCs w:val="24"/>
        </w:rPr>
        <w:lastRenderedPageBreak/>
        <w:t>tarvitsemansa tuen tukiasumisen ohjaajilta. Tukias</w:t>
      </w:r>
      <w:r w:rsidR="00590C58">
        <w:rPr>
          <w:rFonts w:asciiTheme="minorHAnsi" w:hAnsiTheme="minorHAnsi" w:cstheme="minorHAnsi"/>
          <w:i/>
          <w:iCs/>
          <w:sz w:val="24"/>
          <w:szCs w:val="24"/>
        </w:rPr>
        <w:t>ia</w:t>
      </w:r>
      <w:r w:rsidRPr="001E39A3">
        <w:rPr>
          <w:rFonts w:asciiTheme="minorHAnsi" w:hAnsiTheme="minorHAnsi" w:cstheme="minorHAnsi"/>
          <w:i/>
          <w:iCs/>
          <w:sz w:val="24"/>
          <w:szCs w:val="24"/>
        </w:rPr>
        <w:t>kkaiden koteihin ei mennä omilla avaimilla kuin a</w:t>
      </w:r>
      <w:r w:rsidR="00590C58">
        <w:rPr>
          <w:rFonts w:asciiTheme="minorHAnsi" w:hAnsiTheme="minorHAnsi" w:cstheme="minorHAnsi"/>
          <w:i/>
          <w:iCs/>
          <w:sz w:val="24"/>
          <w:szCs w:val="24"/>
        </w:rPr>
        <w:t>sia</w:t>
      </w:r>
      <w:r w:rsidRPr="001E39A3">
        <w:rPr>
          <w:rFonts w:asciiTheme="minorHAnsi" w:hAnsiTheme="minorHAnsi" w:cstheme="minorHAnsi"/>
          <w:i/>
          <w:iCs/>
          <w:sz w:val="24"/>
          <w:szCs w:val="24"/>
        </w:rPr>
        <w:t>kkaiden kanssa sovituissa tilanteissa. As</w:t>
      </w:r>
      <w:r w:rsidR="00590C58">
        <w:rPr>
          <w:rFonts w:asciiTheme="minorHAnsi" w:hAnsiTheme="minorHAnsi" w:cstheme="minorHAnsi"/>
          <w:i/>
          <w:iCs/>
          <w:sz w:val="24"/>
          <w:szCs w:val="24"/>
        </w:rPr>
        <w:t>ia</w:t>
      </w:r>
      <w:r w:rsidRPr="001E39A3">
        <w:rPr>
          <w:rFonts w:asciiTheme="minorHAnsi" w:hAnsiTheme="minorHAnsi" w:cstheme="minorHAnsi"/>
          <w:i/>
          <w:iCs/>
          <w:sz w:val="24"/>
          <w:szCs w:val="24"/>
        </w:rPr>
        <w:t>kkaiden kanssa on yhdessä sovittu, että jos poistuu kotoa yöksi, tulee, tästä ilmoittaa ohjaajille. Näin olemme tietoisia, ketä on paikalla, jos jotain sattuu. Ohjaajat tukevat as</w:t>
      </w:r>
      <w:r w:rsidR="00590C58">
        <w:rPr>
          <w:rFonts w:asciiTheme="minorHAnsi" w:hAnsiTheme="minorHAnsi" w:cstheme="minorHAnsi"/>
          <w:i/>
          <w:iCs/>
          <w:sz w:val="24"/>
          <w:szCs w:val="24"/>
        </w:rPr>
        <w:t>ia</w:t>
      </w:r>
      <w:r w:rsidRPr="001E39A3">
        <w:rPr>
          <w:rFonts w:asciiTheme="minorHAnsi" w:hAnsiTheme="minorHAnsi" w:cstheme="minorHAnsi"/>
          <w:i/>
          <w:iCs/>
          <w:sz w:val="24"/>
          <w:szCs w:val="24"/>
        </w:rPr>
        <w:t>kkaita paitsi kodinhoidollisissa- myös vapaa-ajan toiminnoissa. Tuentarpeita pohditaan yhdessä as</w:t>
      </w:r>
      <w:r w:rsidR="00590C58">
        <w:rPr>
          <w:rFonts w:asciiTheme="minorHAnsi" w:hAnsiTheme="minorHAnsi" w:cstheme="minorHAnsi"/>
          <w:i/>
          <w:iCs/>
          <w:sz w:val="24"/>
          <w:szCs w:val="24"/>
        </w:rPr>
        <w:t>ia</w:t>
      </w:r>
      <w:r w:rsidRPr="001E39A3">
        <w:rPr>
          <w:rFonts w:asciiTheme="minorHAnsi" w:hAnsiTheme="minorHAnsi" w:cstheme="minorHAnsi"/>
          <w:i/>
          <w:iCs/>
          <w:sz w:val="24"/>
          <w:szCs w:val="24"/>
        </w:rPr>
        <w:t>kkaiden kanssa. Osalla as</w:t>
      </w:r>
      <w:r w:rsidR="00590C58">
        <w:rPr>
          <w:rFonts w:asciiTheme="minorHAnsi" w:hAnsiTheme="minorHAnsi" w:cstheme="minorHAnsi"/>
          <w:i/>
          <w:iCs/>
          <w:sz w:val="24"/>
          <w:szCs w:val="24"/>
        </w:rPr>
        <w:t>ia</w:t>
      </w:r>
      <w:r w:rsidRPr="001E39A3">
        <w:rPr>
          <w:rFonts w:asciiTheme="minorHAnsi" w:hAnsiTheme="minorHAnsi" w:cstheme="minorHAnsi"/>
          <w:i/>
          <w:iCs/>
          <w:sz w:val="24"/>
          <w:szCs w:val="24"/>
        </w:rPr>
        <w:t>kkaista on kiinteät ohjauskäynnit, jolloin ohjaajan kanssa keskitytään kodinhoidollisiin tehtäviin kunkin henkilökohtaisten tuentarpeiden vaatimalla tavalla</w:t>
      </w:r>
      <w:r w:rsidR="007F700A">
        <w:rPr>
          <w:rFonts w:asciiTheme="minorHAnsi" w:hAnsiTheme="minorHAnsi" w:cstheme="minorHAnsi"/>
          <w:i/>
          <w:iCs/>
          <w:sz w:val="24"/>
          <w:szCs w:val="24"/>
        </w:rPr>
        <w:t>.</w:t>
      </w:r>
    </w:p>
    <w:p w14:paraId="394B43A9" w14:textId="77777777" w:rsidR="007F700A" w:rsidRDefault="007F700A" w:rsidP="00017BB2">
      <w:pPr>
        <w:pStyle w:val="Arial9"/>
        <w:jc w:val="both"/>
        <w:rPr>
          <w:rFonts w:asciiTheme="minorHAnsi" w:hAnsiTheme="minorHAnsi" w:cstheme="minorHAnsi"/>
          <w:i/>
          <w:iCs/>
          <w:sz w:val="24"/>
          <w:szCs w:val="24"/>
        </w:rPr>
      </w:pPr>
    </w:p>
    <w:p w14:paraId="19567649" w14:textId="77777777" w:rsidR="007F700A" w:rsidRPr="007F700A" w:rsidRDefault="007F700A" w:rsidP="00017BB2">
      <w:pPr>
        <w:pStyle w:val="paragraph"/>
        <w:spacing w:before="0" w:beforeAutospacing="0" w:after="0" w:afterAutospacing="0"/>
        <w:jc w:val="both"/>
        <w:textAlignment w:val="baseline"/>
        <w:rPr>
          <w:rFonts w:ascii="Segoe UI" w:hAnsi="Segoe UI" w:cs="Segoe UI"/>
          <w:i/>
          <w:iCs/>
          <w:sz w:val="18"/>
          <w:szCs w:val="18"/>
        </w:rPr>
      </w:pPr>
      <w:r w:rsidRPr="007F700A">
        <w:rPr>
          <w:rStyle w:val="normaltextrun"/>
          <w:rFonts w:ascii="Calibri" w:hAnsi="Calibri" w:cs="Calibri"/>
          <w:i/>
          <w:iCs/>
          <w:shd w:val="clear" w:color="auto" w:fill="FFFFFF"/>
        </w:rPr>
        <w:t>Asiakkaan itsemääräämisoikeutta voidaan rajoittaa ainoastaan mielenterveyslain, päihdehuoltolain, tartuntatautilain ja kehitysvammaisten erityishuollosta annetun lain mukaisesti tai rikoslain 4 luvun 5§ mukaisessa pakkotilanteessa.</w:t>
      </w:r>
      <w:r w:rsidRPr="007F700A">
        <w:rPr>
          <w:rStyle w:val="normaltextrun"/>
          <w:i/>
          <w:iCs/>
          <w:shd w:val="clear" w:color="auto" w:fill="FFFFFF"/>
        </w:rPr>
        <w:t xml:space="preserve"> </w:t>
      </w:r>
      <w:r w:rsidRPr="007F700A">
        <w:rPr>
          <w:rStyle w:val="normaltextrun"/>
          <w:rFonts w:ascii="Calibri" w:hAnsi="Calibri" w:cs="Calibri"/>
          <w:i/>
          <w:iCs/>
        </w:rPr>
        <w:t>Lasten ja nuorten itsemääräämisoikeuden rajoittamisesta on erityiset säännökset lastensuojelulain 11 luvussa. Kehitysvammaisten erityishuollosta annetun lain 3a luvussa on säännökset erityishuollossa olevien asiakkaiden itsemääräämisoikeuden vahvistamisesta ja rajoitustoimenpiteiden käytöstä.</w:t>
      </w:r>
      <w:r w:rsidRPr="007F700A">
        <w:rPr>
          <w:rStyle w:val="eop"/>
          <w:rFonts w:ascii="Calibri" w:hAnsi="Calibri" w:cs="Calibri"/>
          <w:i/>
          <w:iCs/>
        </w:rPr>
        <w:t> </w:t>
      </w:r>
    </w:p>
    <w:p w14:paraId="25048A50" w14:textId="77777777" w:rsidR="007F700A" w:rsidRPr="007F700A" w:rsidRDefault="007F700A" w:rsidP="00017BB2">
      <w:pPr>
        <w:pStyle w:val="paragraph"/>
        <w:spacing w:before="0" w:beforeAutospacing="0" w:after="0" w:afterAutospacing="0"/>
        <w:jc w:val="both"/>
        <w:textAlignment w:val="baseline"/>
        <w:rPr>
          <w:rFonts w:ascii="Segoe UI" w:hAnsi="Segoe UI" w:cs="Segoe UI"/>
          <w:i/>
          <w:iCs/>
          <w:sz w:val="18"/>
          <w:szCs w:val="18"/>
        </w:rPr>
      </w:pPr>
      <w:r w:rsidRPr="007F700A">
        <w:rPr>
          <w:rStyle w:val="eop"/>
          <w:rFonts w:ascii="Calibri" w:hAnsi="Calibri" w:cs="Calibri"/>
          <w:i/>
          <w:iCs/>
        </w:rPr>
        <w:t> </w:t>
      </w:r>
    </w:p>
    <w:p w14:paraId="3A3AF6F4" w14:textId="77777777" w:rsidR="007F700A" w:rsidRPr="007F700A" w:rsidRDefault="007F700A" w:rsidP="00017BB2">
      <w:pPr>
        <w:pStyle w:val="paragraph"/>
        <w:spacing w:before="0" w:beforeAutospacing="0" w:after="0" w:afterAutospacing="0"/>
        <w:jc w:val="both"/>
        <w:textAlignment w:val="baseline"/>
        <w:rPr>
          <w:rFonts w:ascii="Segoe UI" w:hAnsi="Segoe UI" w:cs="Segoe UI"/>
          <w:i/>
          <w:iCs/>
          <w:sz w:val="18"/>
          <w:szCs w:val="18"/>
        </w:rPr>
      </w:pPr>
      <w:r w:rsidRPr="007F700A">
        <w:rPr>
          <w:rStyle w:val="normaltextrun"/>
          <w:rFonts w:ascii="Calibri" w:hAnsi="Calibri" w:cs="Calibri"/>
          <w:i/>
          <w:iCs/>
        </w:rPr>
        <w:t>Palvelu ja hoito perustuu ensisijaisesti vapaaehtoisuuteen ja niitä toteutetaan lähtökohtaisesti rajoittamatta henkilön itsemääräämisoikeutta.</w:t>
      </w:r>
      <w:r w:rsidRPr="007F700A">
        <w:rPr>
          <w:rStyle w:val="eop"/>
          <w:rFonts w:ascii="Calibri" w:hAnsi="Calibri" w:cs="Calibri"/>
          <w:i/>
          <w:iCs/>
        </w:rPr>
        <w:t> </w:t>
      </w:r>
    </w:p>
    <w:p w14:paraId="0320CAF5" w14:textId="77777777" w:rsidR="007F700A" w:rsidRPr="007F700A" w:rsidRDefault="007F700A" w:rsidP="00017BB2">
      <w:pPr>
        <w:pStyle w:val="paragraph"/>
        <w:spacing w:before="0" w:beforeAutospacing="0" w:after="0" w:afterAutospacing="0"/>
        <w:jc w:val="both"/>
        <w:textAlignment w:val="baseline"/>
        <w:rPr>
          <w:rFonts w:ascii="Segoe UI" w:hAnsi="Segoe UI" w:cs="Segoe UI"/>
          <w:i/>
          <w:iCs/>
          <w:sz w:val="18"/>
          <w:szCs w:val="18"/>
        </w:rPr>
      </w:pPr>
      <w:r w:rsidRPr="007F700A">
        <w:rPr>
          <w:rStyle w:val="eop"/>
          <w:rFonts w:ascii="Calibri" w:hAnsi="Calibri" w:cs="Calibri"/>
          <w:i/>
          <w:iCs/>
        </w:rPr>
        <w:t> </w:t>
      </w:r>
    </w:p>
    <w:p w14:paraId="1C16C417" w14:textId="77777777" w:rsidR="007F700A" w:rsidRDefault="007F700A" w:rsidP="00017BB2">
      <w:pPr>
        <w:pStyle w:val="paragraph"/>
        <w:spacing w:before="0" w:beforeAutospacing="0" w:after="0" w:afterAutospacing="0"/>
        <w:jc w:val="both"/>
        <w:textAlignment w:val="baseline"/>
        <w:rPr>
          <w:rStyle w:val="eop"/>
          <w:rFonts w:ascii="Calibri" w:hAnsi="Calibri" w:cs="Calibri"/>
          <w:i/>
          <w:iCs/>
        </w:rPr>
      </w:pPr>
      <w:r w:rsidRPr="007F700A">
        <w:rPr>
          <w:rStyle w:val="normaltextrun"/>
          <w:rFonts w:ascii="Calibri" w:hAnsi="Calibri" w:cs="Calibri"/>
          <w:i/>
          <w:iCs/>
        </w:rPr>
        <w:t>Itsemääräämisoikeutta koskevista periaatteista ja käytännöistä keskustellaan sekä asiakasta hoitavan lääkärin että omaisten ja läheisten kanssa. Itsemääräämisoikeutta rajoittavista toimista päättää hoitava lääkäri tekemällä kirjallisen määräyksen.  Rajoittamistoimista tehdään kirjaukset asiakastietolain 29§ mukaisesti asiakasasiakirjoihin. Rajoittamistoimia koskevaa päätöstä ei voi tehdä toistaiseksi voimassa olevaksi. </w:t>
      </w:r>
      <w:r w:rsidRPr="007F700A">
        <w:rPr>
          <w:rStyle w:val="eop"/>
          <w:rFonts w:ascii="Calibri" w:hAnsi="Calibri" w:cs="Calibri"/>
          <w:i/>
          <w:iCs/>
        </w:rPr>
        <w:t> </w:t>
      </w:r>
    </w:p>
    <w:p w14:paraId="7BCD7721" w14:textId="77777777" w:rsidR="003F3B67" w:rsidRPr="007F700A" w:rsidRDefault="003F3B67" w:rsidP="00017BB2">
      <w:pPr>
        <w:pStyle w:val="paragraph"/>
        <w:spacing w:before="0" w:beforeAutospacing="0" w:after="0" w:afterAutospacing="0"/>
        <w:jc w:val="both"/>
        <w:textAlignment w:val="baseline"/>
        <w:rPr>
          <w:rFonts w:ascii="Segoe UI" w:hAnsi="Segoe UI" w:cs="Segoe UI"/>
          <w:i/>
          <w:iCs/>
          <w:sz w:val="18"/>
          <w:szCs w:val="18"/>
        </w:rPr>
      </w:pPr>
    </w:p>
    <w:p w14:paraId="306D6AD8" w14:textId="77777777" w:rsidR="007F700A" w:rsidRPr="007F700A" w:rsidRDefault="007F700A" w:rsidP="00017BB2">
      <w:pPr>
        <w:pStyle w:val="paragraph"/>
        <w:spacing w:before="0" w:beforeAutospacing="0" w:after="0" w:afterAutospacing="0"/>
        <w:jc w:val="both"/>
        <w:textAlignment w:val="baseline"/>
        <w:rPr>
          <w:rFonts w:ascii="Segoe UI" w:hAnsi="Segoe UI" w:cs="Segoe UI"/>
          <w:i/>
          <w:iCs/>
          <w:sz w:val="18"/>
          <w:szCs w:val="18"/>
        </w:rPr>
      </w:pPr>
      <w:r w:rsidRPr="007F700A">
        <w:rPr>
          <w:rStyle w:val="normaltextrun"/>
          <w:rFonts w:ascii="Calibri" w:hAnsi="Calibri" w:cs="Calibri"/>
          <w:i/>
          <w:iCs/>
          <w:shd w:val="clear" w:color="auto" w:fill="FFFFFF"/>
        </w:rPr>
        <w:t xml:space="preserve">Rajoitustoimenpiteet suoritetaan mahdollisimman turvallisesti ja ihmisarvoa kunnioittaen ja toimenpiteet mitoitetaan suhteellisuusperiaatteen mukaisesti. </w:t>
      </w:r>
      <w:r w:rsidRPr="007F700A">
        <w:rPr>
          <w:rStyle w:val="normaltextrun"/>
          <w:rFonts w:ascii="Calibri" w:hAnsi="Calibri" w:cs="Calibri"/>
          <w:i/>
          <w:iCs/>
        </w:rPr>
        <w:t>Potilaan liikkumista esimerkiksi sitomalla voidaan rajoittaa ainoastaan potilaan turvallisuuden takaamiseksi ja vain siinä määrin kuin se on kulloinkin välttämätöntä. Ennen turvavälineen käyttöpäätöstä sekä jokaisella käyttökerralla tulee harkita, onko rajoittaminen välttämätöntä, vai voidaanko käyttää muita soveltuvia turvallisuutta edistäviä keinoja. Yksikössä on seurattava, että rajoitteita ei käytetä enempää eikä pidempään kuin on välttämätöntä ja niiden käyttö lopetetaan välittömästi, kun niiden käyttäminen ei enää ole tarpeellista</w:t>
      </w:r>
      <w:r w:rsidRPr="007F700A">
        <w:rPr>
          <w:rStyle w:val="eop"/>
          <w:rFonts w:ascii="Calibri" w:hAnsi="Calibri" w:cs="Calibri"/>
          <w:i/>
          <w:iCs/>
        </w:rPr>
        <w:t> </w:t>
      </w:r>
    </w:p>
    <w:p w14:paraId="5546AAF4" w14:textId="146020D5" w:rsidR="00C54948" w:rsidRPr="003F3B67" w:rsidRDefault="007F700A" w:rsidP="00017BB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06507402" w14:textId="4253787A" w:rsidR="00AF565C" w:rsidRPr="00CA6EB1" w:rsidRDefault="00AF565C" w:rsidP="00017BB2">
      <w:pPr>
        <w:spacing w:line="276" w:lineRule="auto"/>
        <w:jc w:val="both"/>
      </w:pPr>
      <w:r w:rsidRPr="2EB7BAE8">
        <w:t>Mit</w:t>
      </w:r>
      <w:r w:rsidR="00E60D48">
        <w:t>kä ovat asiakkaan rajoittamista koskevat periaatteet</w:t>
      </w:r>
      <w:r w:rsidR="00F01BC9">
        <w:t xml:space="preserve"> ja rajoitusten konkreettiset menettelytavat? </w:t>
      </w:r>
      <w:r>
        <w:t xml:space="preserve">Millaiset kirjalliset ohjeet rajoittamiseen on olemassa? </w:t>
      </w:r>
      <w:r w:rsidRPr="2EB7BAE8">
        <w:t>Miten asiakkaan vointia seurataan rajoittamistoimen aikan</w:t>
      </w:r>
      <w:r w:rsidR="00A70EBA">
        <w:t>a?</w:t>
      </w:r>
    </w:p>
    <w:p w14:paraId="0CE1DD29" w14:textId="37F2C91D" w:rsidR="0059361C" w:rsidRDefault="00C76696" w:rsidP="00017BB2">
      <w:pPr>
        <w:spacing w:line="276" w:lineRule="auto"/>
        <w:jc w:val="both"/>
        <w:rPr>
          <w:rStyle w:val="eop"/>
          <w:rFonts w:ascii="Calibri" w:hAnsi="Calibri" w:cs="Calibri"/>
          <w:i/>
          <w:iCs/>
          <w:shd w:val="clear" w:color="auto" w:fill="FFFFFF"/>
        </w:rPr>
      </w:pPr>
      <w:r w:rsidRPr="00C76696">
        <w:rPr>
          <w:rStyle w:val="normaltextrun"/>
          <w:rFonts w:ascii="Calibri" w:hAnsi="Calibri" w:cs="Calibri"/>
          <w:i/>
          <w:iCs/>
          <w:shd w:val="clear" w:color="auto" w:fill="FFFFFF"/>
        </w:rPr>
        <w:t xml:space="preserve">Erityishuollon toimintayksiköihin on laadittu </w:t>
      </w:r>
      <w:proofErr w:type="spellStart"/>
      <w:r w:rsidRPr="00C76696">
        <w:rPr>
          <w:rStyle w:val="normaltextrun"/>
          <w:rFonts w:ascii="Calibri" w:hAnsi="Calibri" w:cs="Calibri"/>
          <w:i/>
          <w:iCs/>
          <w:shd w:val="clear" w:color="auto" w:fill="FFFFFF"/>
        </w:rPr>
        <w:t>Imo</w:t>
      </w:r>
      <w:proofErr w:type="spellEnd"/>
      <w:r w:rsidRPr="00C76696">
        <w:rPr>
          <w:rStyle w:val="normaltextrun"/>
          <w:rFonts w:ascii="Calibri" w:hAnsi="Calibri" w:cs="Calibri"/>
          <w:i/>
          <w:iCs/>
          <w:shd w:val="clear" w:color="auto" w:fill="FFFFFF"/>
        </w:rPr>
        <w:t>-käsikirja: Itsemääräämisoikeuden ja itsenäisen suoriutumisen tukeminen ja rajoitustoimenpiteet Keski-Suomen hyvinvointialueen erityishuollon yksiköissä.</w:t>
      </w:r>
      <w:r w:rsidRPr="00C76696">
        <w:rPr>
          <w:rStyle w:val="eop"/>
          <w:rFonts w:ascii="Calibri" w:hAnsi="Calibri" w:cs="Calibri"/>
          <w:i/>
          <w:iCs/>
          <w:shd w:val="clear" w:color="auto" w:fill="FFFFFF"/>
        </w:rPr>
        <w:t> </w:t>
      </w:r>
    </w:p>
    <w:p w14:paraId="3AF06C9D" w14:textId="0A8C4395" w:rsidR="00F25C75" w:rsidRPr="00F25C75" w:rsidRDefault="00F25C75" w:rsidP="00017BB2">
      <w:pPr>
        <w:pStyle w:val="Arial9"/>
        <w:jc w:val="both"/>
        <w:rPr>
          <w:rFonts w:asciiTheme="minorHAnsi" w:hAnsiTheme="minorHAnsi" w:cstheme="minorHAnsi"/>
          <w:i/>
          <w:iCs/>
          <w:sz w:val="24"/>
          <w:szCs w:val="24"/>
        </w:rPr>
      </w:pPr>
      <w:r w:rsidRPr="00F25C75">
        <w:rPr>
          <w:rFonts w:asciiTheme="minorHAnsi" w:hAnsiTheme="minorHAnsi" w:cstheme="minorHAnsi"/>
          <w:i/>
          <w:iCs/>
          <w:sz w:val="24"/>
          <w:szCs w:val="24"/>
        </w:rPr>
        <w:t xml:space="preserve">Asiakkaan omaan turvallisuuteen liittyvät rajoittamistoimet on tiedostettu ja niiden käytöstä on sovittu. Rajoittamistoimenpiteistä tehdään asiakaskohtaiset päätökset </w:t>
      </w:r>
      <w:proofErr w:type="spellStart"/>
      <w:r w:rsidRPr="00F25C75">
        <w:rPr>
          <w:rFonts w:asciiTheme="minorHAnsi" w:hAnsiTheme="minorHAnsi" w:cstheme="minorHAnsi"/>
          <w:i/>
          <w:iCs/>
          <w:sz w:val="24"/>
          <w:szCs w:val="24"/>
        </w:rPr>
        <w:t>Sosiaaliefficaan</w:t>
      </w:r>
      <w:proofErr w:type="spellEnd"/>
      <w:r w:rsidRPr="00F25C75">
        <w:rPr>
          <w:rFonts w:asciiTheme="minorHAnsi" w:hAnsiTheme="minorHAnsi" w:cstheme="minorHAnsi"/>
          <w:i/>
          <w:iCs/>
          <w:sz w:val="24"/>
          <w:szCs w:val="24"/>
        </w:rPr>
        <w:t>. Päätöksissä on kuultu moniammatillista tiimiä, johon kuuluu lääkäri, psykologi sekä sosiaalityöntekijä. Ahokodin as</w:t>
      </w:r>
      <w:r w:rsidR="0091178C">
        <w:rPr>
          <w:rFonts w:asciiTheme="minorHAnsi" w:hAnsiTheme="minorHAnsi" w:cstheme="minorHAnsi"/>
          <w:i/>
          <w:iCs/>
          <w:sz w:val="24"/>
          <w:szCs w:val="24"/>
        </w:rPr>
        <w:t>ia</w:t>
      </w:r>
      <w:r w:rsidRPr="00F25C75">
        <w:rPr>
          <w:rFonts w:asciiTheme="minorHAnsi" w:hAnsiTheme="minorHAnsi" w:cstheme="minorHAnsi"/>
          <w:i/>
          <w:iCs/>
          <w:sz w:val="24"/>
          <w:szCs w:val="24"/>
        </w:rPr>
        <w:t xml:space="preserve">kkailla on seuraavia rajoittamistoimenpiteitä: sängynlaidat, hygieniahaalari sekä esilääkkeitä, </w:t>
      </w:r>
      <w:r w:rsidRPr="00F25C75">
        <w:rPr>
          <w:rFonts w:asciiTheme="minorHAnsi" w:hAnsiTheme="minorHAnsi" w:cstheme="minorHAnsi"/>
          <w:i/>
          <w:iCs/>
          <w:sz w:val="24"/>
          <w:szCs w:val="24"/>
        </w:rPr>
        <w:lastRenderedPageBreak/>
        <w:t xml:space="preserve">joita käytetään ennen terveydenhuollon tutkimusta ja toimenpiteitä. Rajoittamistoimenpiteiden käyttö kirjataan </w:t>
      </w:r>
      <w:proofErr w:type="spellStart"/>
      <w:r w:rsidRPr="00F25C75">
        <w:rPr>
          <w:rFonts w:asciiTheme="minorHAnsi" w:hAnsiTheme="minorHAnsi" w:cstheme="minorHAnsi"/>
          <w:i/>
          <w:iCs/>
          <w:sz w:val="24"/>
          <w:szCs w:val="24"/>
        </w:rPr>
        <w:t>sosiaaliefficaan</w:t>
      </w:r>
      <w:proofErr w:type="spellEnd"/>
      <w:r w:rsidRPr="00F25C75">
        <w:rPr>
          <w:rFonts w:asciiTheme="minorHAnsi" w:hAnsiTheme="minorHAnsi" w:cstheme="minorHAnsi"/>
          <w:i/>
          <w:iCs/>
          <w:sz w:val="24"/>
          <w:szCs w:val="24"/>
        </w:rPr>
        <w:t xml:space="preserve">. </w:t>
      </w:r>
    </w:p>
    <w:p w14:paraId="3483941C" w14:textId="77777777" w:rsidR="00F25C75" w:rsidRPr="00F25C75" w:rsidRDefault="00F25C75" w:rsidP="00017BB2">
      <w:pPr>
        <w:pStyle w:val="Arial9"/>
        <w:jc w:val="both"/>
        <w:rPr>
          <w:rFonts w:asciiTheme="minorHAnsi" w:hAnsiTheme="minorHAnsi" w:cstheme="minorHAnsi"/>
          <w:i/>
          <w:iCs/>
          <w:sz w:val="24"/>
          <w:szCs w:val="24"/>
        </w:rPr>
      </w:pPr>
    </w:p>
    <w:p w14:paraId="36D5BE2E" w14:textId="4479F473" w:rsidR="00F25C75" w:rsidRPr="00F25C75" w:rsidRDefault="00F25C75" w:rsidP="00017BB2">
      <w:pPr>
        <w:pStyle w:val="Arial9"/>
        <w:jc w:val="both"/>
        <w:rPr>
          <w:rFonts w:asciiTheme="minorHAnsi" w:hAnsiTheme="minorHAnsi" w:cstheme="minorHAnsi"/>
          <w:i/>
          <w:iCs/>
          <w:sz w:val="24"/>
          <w:szCs w:val="24"/>
        </w:rPr>
      </w:pPr>
      <w:r w:rsidRPr="00F25C75">
        <w:rPr>
          <w:rFonts w:asciiTheme="minorHAnsi" w:hAnsiTheme="minorHAnsi" w:cstheme="minorHAnsi"/>
          <w:i/>
          <w:iCs/>
          <w:sz w:val="24"/>
          <w:szCs w:val="24"/>
        </w:rPr>
        <w:t>Rajoittamistoimia pyritään estämään ennalta ehkäisevällä toiminnalla ja sillä, että kaikilla on mahdollisuus ilmaista itseään ja tulla ymmärretyksi.  Pakottavassa tilanteessa henkilöstöllä on velvollisuus ja lupa suojata lievimmän rajoittamisen periaatteen mukaisesti asiakasta satuttamasta itseään, muita asiakkaita tai henkilökuntaa. Haastavasti käyttäytyvä as</w:t>
      </w:r>
      <w:r w:rsidR="0091178C">
        <w:rPr>
          <w:rFonts w:asciiTheme="minorHAnsi" w:hAnsiTheme="minorHAnsi" w:cstheme="minorHAnsi"/>
          <w:i/>
          <w:iCs/>
          <w:sz w:val="24"/>
          <w:szCs w:val="24"/>
        </w:rPr>
        <w:t>ia</w:t>
      </w:r>
      <w:r w:rsidRPr="00F25C75">
        <w:rPr>
          <w:rFonts w:asciiTheme="minorHAnsi" w:hAnsiTheme="minorHAnsi" w:cstheme="minorHAnsi"/>
          <w:i/>
          <w:iCs/>
          <w:sz w:val="24"/>
          <w:szCs w:val="24"/>
        </w:rPr>
        <w:t xml:space="preserve">kas ohjataan rauhoittumaan omaan tilaan, mutta tilaa ei saa lukita eikä asiakasta jätetä ilman valvontaa. </w:t>
      </w:r>
    </w:p>
    <w:p w14:paraId="40EDB38B" w14:textId="77777777" w:rsidR="00F25C75" w:rsidRPr="00F25C75" w:rsidRDefault="00F25C75" w:rsidP="00017BB2">
      <w:pPr>
        <w:pStyle w:val="Arial9"/>
        <w:jc w:val="both"/>
        <w:rPr>
          <w:rFonts w:asciiTheme="minorHAnsi" w:hAnsiTheme="minorHAnsi" w:cstheme="minorHAnsi"/>
          <w:i/>
          <w:iCs/>
          <w:sz w:val="24"/>
          <w:szCs w:val="24"/>
        </w:rPr>
      </w:pPr>
    </w:p>
    <w:p w14:paraId="7A0DA440" w14:textId="77777777" w:rsidR="00F25C75" w:rsidRPr="00F25C75" w:rsidRDefault="00F25C75" w:rsidP="00017BB2">
      <w:pPr>
        <w:pStyle w:val="Arial9"/>
        <w:jc w:val="both"/>
        <w:rPr>
          <w:rFonts w:asciiTheme="minorHAnsi" w:hAnsiTheme="minorHAnsi" w:cstheme="minorHAnsi"/>
          <w:i/>
          <w:iCs/>
          <w:sz w:val="24"/>
          <w:szCs w:val="24"/>
        </w:rPr>
      </w:pPr>
      <w:r w:rsidRPr="00F25C75">
        <w:rPr>
          <w:rFonts w:asciiTheme="minorHAnsi" w:hAnsiTheme="minorHAnsi" w:cstheme="minorHAnsi"/>
          <w:i/>
          <w:iCs/>
          <w:sz w:val="24"/>
          <w:szCs w:val="24"/>
        </w:rPr>
        <w:t>Jos väkivalta tilanteet toistuvat, kiinnipitämiseen tai muihin rajoittaviin toimiin tarvitaan kirjallinen, määräaikainen lupa. Osasta rajoittamistoimenpidepäätöksistä päätöksen tekee yksikön esimies. Luvat on voimassa määräaikaisesti. Henkilöstön kanssa on sovittu, että on hyvin tärkeää ja luvallista pyytää tarvittaessa apua työkaverilta tai esimieheltä, jos oma tunnetila ei syystä tai toisesta tue tilanteen rauhoittumista. Kenenkään ei tarvitse eikä pidä jäädä yksin vaikeiden tilanteiden keskelle.</w:t>
      </w:r>
    </w:p>
    <w:p w14:paraId="78631366" w14:textId="77777777" w:rsidR="00F25C75" w:rsidRPr="00F25C75" w:rsidRDefault="00F25C75" w:rsidP="00017BB2">
      <w:pPr>
        <w:pStyle w:val="Arial9"/>
        <w:jc w:val="both"/>
        <w:rPr>
          <w:rFonts w:asciiTheme="minorHAnsi" w:hAnsiTheme="minorHAnsi" w:cstheme="minorHAnsi"/>
          <w:i/>
          <w:iCs/>
          <w:sz w:val="24"/>
          <w:szCs w:val="24"/>
        </w:rPr>
      </w:pPr>
    </w:p>
    <w:p w14:paraId="0BEC1C7B" w14:textId="77777777" w:rsidR="00F25C75" w:rsidRPr="00F25C75" w:rsidRDefault="00F25C75" w:rsidP="00017BB2">
      <w:pPr>
        <w:pStyle w:val="Arial9"/>
        <w:jc w:val="both"/>
        <w:rPr>
          <w:rFonts w:asciiTheme="minorHAnsi" w:hAnsiTheme="minorHAnsi" w:cstheme="minorHAnsi"/>
          <w:i/>
          <w:iCs/>
          <w:color w:val="FF0000"/>
          <w:sz w:val="24"/>
          <w:szCs w:val="24"/>
        </w:rPr>
      </w:pPr>
      <w:r w:rsidRPr="00F25C75">
        <w:rPr>
          <w:rFonts w:asciiTheme="minorHAnsi" w:hAnsiTheme="minorHAnsi" w:cstheme="minorHAnsi"/>
          <w:i/>
          <w:iCs/>
          <w:sz w:val="24"/>
          <w:szCs w:val="24"/>
        </w:rPr>
        <w:t>Ahokodissa asuu liikuntarajoitteisia, vaikeasti kehitysvammaisia, ikääntyviä ihmisiä, jonka vuoksi asukasturvallisuus vaatii turvavöiden käyttöä pyörätuoleissa ja suihkutuoleissa. Vessanpöntöllä turvakaidetta käytetään vain silloin, kun ohjaaja ei pysty olemaan jatkuvasti läsnä ja jos asukkaalla on epilepsia, jonka vuoksi hän saattaa pudota pöntöltä arvaamatta siinä istuessaan.</w:t>
      </w:r>
      <w:r w:rsidRPr="00F25C75">
        <w:rPr>
          <w:rFonts w:asciiTheme="minorHAnsi" w:hAnsiTheme="minorHAnsi" w:cstheme="minorHAnsi"/>
          <w:i/>
          <w:iCs/>
          <w:color w:val="FF0000"/>
          <w:sz w:val="24"/>
          <w:szCs w:val="24"/>
        </w:rPr>
        <w:t xml:space="preserve"> </w:t>
      </w:r>
    </w:p>
    <w:p w14:paraId="7C0D47DD" w14:textId="77777777" w:rsidR="00F25C75" w:rsidRPr="00F25C75" w:rsidRDefault="00F25C75" w:rsidP="00017BB2">
      <w:pPr>
        <w:pStyle w:val="Arial9"/>
        <w:jc w:val="both"/>
        <w:rPr>
          <w:rFonts w:asciiTheme="minorHAnsi" w:hAnsiTheme="minorHAnsi" w:cstheme="minorHAnsi"/>
          <w:i/>
          <w:iCs/>
          <w:sz w:val="24"/>
          <w:szCs w:val="24"/>
        </w:rPr>
      </w:pPr>
    </w:p>
    <w:p w14:paraId="248AD76F" w14:textId="60FCEAB5" w:rsidR="00F25C75" w:rsidRDefault="00F25C75" w:rsidP="00017BB2">
      <w:pPr>
        <w:pStyle w:val="Arial9"/>
        <w:jc w:val="both"/>
        <w:rPr>
          <w:rFonts w:asciiTheme="minorHAnsi" w:hAnsiTheme="minorHAnsi" w:cstheme="minorHAnsi"/>
          <w:i/>
          <w:iCs/>
          <w:sz w:val="24"/>
          <w:szCs w:val="24"/>
        </w:rPr>
      </w:pPr>
      <w:r w:rsidRPr="00F25C75">
        <w:rPr>
          <w:rFonts w:asciiTheme="minorHAnsi" w:hAnsiTheme="minorHAnsi" w:cstheme="minorHAnsi"/>
          <w:i/>
          <w:iCs/>
          <w:sz w:val="24"/>
          <w:szCs w:val="24"/>
        </w:rPr>
        <w:t>Neljällä ryhmäkodin as</w:t>
      </w:r>
      <w:r w:rsidR="00F010C8">
        <w:rPr>
          <w:rFonts w:asciiTheme="minorHAnsi" w:hAnsiTheme="minorHAnsi" w:cstheme="minorHAnsi"/>
          <w:i/>
          <w:iCs/>
          <w:sz w:val="24"/>
          <w:szCs w:val="24"/>
        </w:rPr>
        <w:t>ia</w:t>
      </w:r>
      <w:r w:rsidRPr="00F25C75">
        <w:rPr>
          <w:rFonts w:asciiTheme="minorHAnsi" w:hAnsiTheme="minorHAnsi" w:cstheme="minorHAnsi"/>
          <w:i/>
          <w:iCs/>
          <w:sz w:val="24"/>
          <w:szCs w:val="24"/>
        </w:rPr>
        <w:t xml:space="preserve">kkaalla on käytössä esilääkitys, jonka tarkoituksena on turvata sairaanhoidollisten toimenpiteiden onnistuminen. Yksi asukkaista tarvitsee esilääkkeen jo verikokeisiinkin, mutta suurimmalla osalla esilääkitys on lähinnä lääkäri- sekä hammashoitoa varten. Alueen oman sairaanhoitajan myötä esilääkkeiden käyttö verikokeissa on vähentynyt, sillä hän pystyy ottamaan näytteet ryhmäkodin tiloissa. Päätöksen esilääkkeiden käytöstä toimenpiteissä/ terveydenhuollon antamisesta vastustuksesta huolimatta tekee lääkäri.  </w:t>
      </w:r>
    </w:p>
    <w:p w14:paraId="3B45E879" w14:textId="77777777" w:rsidR="003147F2" w:rsidRDefault="003147F2" w:rsidP="00017BB2">
      <w:pPr>
        <w:pStyle w:val="Arial9"/>
        <w:jc w:val="both"/>
        <w:rPr>
          <w:rFonts w:asciiTheme="minorHAnsi" w:hAnsiTheme="minorHAnsi" w:cstheme="minorHAnsi"/>
          <w:i/>
          <w:iCs/>
          <w:sz w:val="24"/>
          <w:szCs w:val="24"/>
        </w:rPr>
      </w:pPr>
    </w:p>
    <w:p w14:paraId="4B1F0EB2" w14:textId="47A690EF" w:rsidR="003147F2" w:rsidRPr="00395662" w:rsidRDefault="00395662" w:rsidP="00017BB2">
      <w:pPr>
        <w:pStyle w:val="Arial9"/>
        <w:jc w:val="both"/>
        <w:rPr>
          <w:rFonts w:asciiTheme="minorHAnsi" w:hAnsiTheme="minorHAnsi" w:cstheme="minorHAnsi"/>
          <w:i/>
          <w:iCs/>
          <w:sz w:val="24"/>
          <w:szCs w:val="24"/>
        </w:rPr>
      </w:pPr>
      <w:r w:rsidRPr="00395662">
        <w:rPr>
          <w:rFonts w:asciiTheme="minorHAnsi" w:hAnsiTheme="minorHAnsi" w:cstheme="minorHAnsi"/>
          <w:i/>
          <w:iCs/>
          <w:sz w:val="24"/>
          <w:szCs w:val="24"/>
        </w:rPr>
        <w:t xml:space="preserve">Erityisryhmille on luotu oma </w:t>
      </w:r>
      <w:proofErr w:type="spellStart"/>
      <w:r w:rsidR="003147F2" w:rsidRPr="00395662">
        <w:rPr>
          <w:rFonts w:asciiTheme="minorHAnsi" w:hAnsiTheme="minorHAnsi" w:cstheme="minorHAnsi"/>
          <w:i/>
          <w:iCs/>
          <w:sz w:val="24"/>
          <w:szCs w:val="24"/>
        </w:rPr>
        <w:t>Imo</w:t>
      </w:r>
      <w:proofErr w:type="spellEnd"/>
      <w:r w:rsidR="003147F2" w:rsidRPr="00395662">
        <w:rPr>
          <w:rFonts w:asciiTheme="minorHAnsi" w:hAnsiTheme="minorHAnsi" w:cstheme="minorHAnsi"/>
          <w:i/>
          <w:iCs/>
          <w:sz w:val="24"/>
          <w:szCs w:val="24"/>
        </w:rPr>
        <w:t>-käsikirja</w:t>
      </w:r>
      <w:r w:rsidRPr="00395662">
        <w:rPr>
          <w:rFonts w:asciiTheme="minorHAnsi" w:hAnsiTheme="minorHAnsi" w:cstheme="minorHAnsi"/>
          <w:i/>
          <w:iCs/>
          <w:sz w:val="24"/>
          <w:szCs w:val="24"/>
        </w:rPr>
        <w:t xml:space="preserve">, joka ohjaa yksikön henkilöstön toimintaa. </w:t>
      </w:r>
      <w:proofErr w:type="spellStart"/>
      <w:r w:rsidRPr="00395662">
        <w:rPr>
          <w:rFonts w:asciiTheme="minorHAnsi" w:hAnsiTheme="minorHAnsi" w:cstheme="minorHAnsi"/>
          <w:i/>
          <w:iCs/>
          <w:sz w:val="24"/>
          <w:szCs w:val="24"/>
        </w:rPr>
        <w:t>Imo</w:t>
      </w:r>
      <w:proofErr w:type="spellEnd"/>
      <w:r w:rsidRPr="00395662">
        <w:rPr>
          <w:rFonts w:asciiTheme="minorHAnsi" w:hAnsiTheme="minorHAnsi" w:cstheme="minorHAnsi"/>
          <w:i/>
          <w:iCs/>
          <w:sz w:val="24"/>
          <w:szCs w:val="24"/>
        </w:rPr>
        <w:t xml:space="preserve">-käsikirja on tulostettuna yksikköön ja ohjaajia on edellytetty tutustumaan siihen. Yksikön henkilöstö on käynyt </w:t>
      </w:r>
      <w:proofErr w:type="spellStart"/>
      <w:r w:rsidRPr="00395662">
        <w:rPr>
          <w:rFonts w:asciiTheme="minorHAnsi" w:hAnsiTheme="minorHAnsi" w:cstheme="minorHAnsi"/>
          <w:i/>
          <w:iCs/>
          <w:sz w:val="24"/>
          <w:szCs w:val="24"/>
        </w:rPr>
        <w:t>Avekki</w:t>
      </w:r>
      <w:proofErr w:type="spellEnd"/>
      <w:r w:rsidRPr="00395662">
        <w:rPr>
          <w:rFonts w:asciiTheme="minorHAnsi" w:hAnsiTheme="minorHAnsi" w:cstheme="minorHAnsi"/>
          <w:i/>
          <w:iCs/>
          <w:sz w:val="24"/>
          <w:szCs w:val="24"/>
        </w:rPr>
        <w:t xml:space="preserve"> 1-koulutuksen, joka ohjaa haastavien tilanteiden ennaltaehkäisyä. </w:t>
      </w:r>
      <w:r w:rsidR="003147F2" w:rsidRPr="00395662">
        <w:rPr>
          <w:rFonts w:asciiTheme="minorHAnsi" w:hAnsiTheme="minorHAnsi" w:cstheme="minorHAnsi"/>
          <w:i/>
          <w:iCs/>
          <w:sz w:val="24"/>
          <w:szCs w:val="24"/>
        </w:rPr>
        <w:t xml:space="preserve"> </w:t>
      </w:r>
    </w:p>
    <w:p w14:paraId="6672FD06" w14:textId="368DC31F" w:rsidR="00F25C75" w:rsidRPr="00395662" w:rsidRDefault="00F25C75" w:rsidP="00017BB2">
      <w:pPr>
        <w:spacing w:line="276" w:lineRule="auto"/>
        <w:jc w:val="both"/>
        <w:rPr>
          <w:rFonts w:cstheme="minorHAnsi"/>
          <w:i/>
          <w:iCs/>
          <w:szCs w:val="24"/>
        </w:rPr>
      </w:pPr>
    </w:p>
    <w:p w14:paraId="014D4D09" w14:textId="07D0C7F6" w:rsidR="00CE1789" w:rsidRPr="001E321A" w:rsidRDefault="6DE54635" w:rsidP="00017BB2">
      <w:pPr>
        <w:pStyle w:val="Otsikko4"/>
        <w:jc w:val="both"/>
      </w:pPr>
      <w:bookmarkStart w:id="48" w:name="_Toc181784598"/>
      <w:r>
        <w:t>Potilasasiavastaava / sosiaaliasiavastaav</w:t>
      </w:r>
      <w:r w:rsidR="001E321A">
        <w:t>a</w:t>
      </w:r>
      <w:bookmarkEnd w:id="48"/>
    </w:p>
    <w:p w14:paraId="0D911196" w14:textId="77777777" w:rsidR="00CE1789" w:rsidRPr="00CA6EB1" w:rsidRDefault="00CE1789" w:rsidP="00017BB2">
      <w:pPr>
        <w:jc w:val="both"/>
        <w:rPr>
          <w:rFonts w:cstheme="minorHAnsi"/>
        </w:rPr>
      </w:pPr>
      <w:r w:rsidRPr="00CA6EB1">
        <w:rPr>
          <w:rFonts w:cstheme="minorHAnsi"/>
        </w:rPr>
        <w:t xml:space="preserve">Sosiaaliasiavastaavan yhteystiedot </w:t>
      </w:r>
    </w:p>
    <w:p w14:paraId="115C6DA1" w14:textId="77777777" w:rsidR="00CE1789" w:rsidRPr="00CA6EB1" w:rsidRDefault="00CE1789" w:rsidP="00017BB2">
      <w:pPr>
        <w:ind w:left="1304"/>
        <w:jc w:val="both"/>
        <w:rPr>
          <w:rFonts w:eastAsia="Raleway" w:cstheme="minorHAnsi"/>
          <w:noProof/>
          <w:color w:val="000000" w:themeColor="text1"/>
        </w:rPr>
      </w:pPr>
      <w:r>
        <w:rPr>
          <w:rFonts w:eastAsia="Raleway" w:cstheme="minorHAnsi"/>
          <w:noProof/>
          <w:color w:val="000000" w:themeColor="text1"/>
        </w:rPr>
        <w:t>Asiakkaiden oikeuksiin liittyvissä asioissa auttaa s</w:t>
      </w:r>
      <w:r w:rsidRPr="00CA6EB1">
        <w:rPr>
          <w:rFonts w:eastAsia="Raleway" w:cstheme="minorHAnsi"/>
          <w:noProof/>
          <w:color w:val="000000" w:themeColor="text1"/>
        </w:rPr>
        <w:t>osiaaliasiavastaava Eija Hiekka</w:t>
      </w:r>
    </w:p>
    <w:p w14:paraId="21E67911" w14:textId="77777777" w:rsidR="00CE1789" w:rsidRPr="00CA6EB1" w:rsidRDefault="00CE1789" w:rsidP="00017BB2">
      <w:pPr>
        <w:ind w:left="1304"/>
        <w:jc w:val="both"/>
        <w:rPr>
          <w:rFonts w:eastAsia="Raleway" w:cstheme="minorHAnsi"/>
          <w:noProof/>
          <w:color w:val="000000" w:themeColor="text1"/>
        </w:rPr>
      </w:pPr>
      <w:r w:rsidRPr="00361024">
        <w:rPr>
          <w:rFonts w:eastAsia="Raleway" w:cstheme="minorHAnsi"/>
          <w:noProof/>
          <w:color w:val="000000" w:themeColor="text1"/>
        </w:rPr>
        <w:t>puhelin:</w:t>
      </w:r>
      <w:r w:rsidRPr="00CA6EB1">
        <w:rPr>
          <w:rFonts w:eastAsia="Raleway" w:cstheme="minorHAnsi"/>
          <w:noProof/>
          <w:color w:val="000000" w:themeColor="text1"/>
        </w:rPr>
        <w:t xml:space="preserve"> 044 265 1080</w:t>
      </w:r>
    </w:p>
    <w:p w14:paraId="21BF4C85" w14:textId="1689A095" w:rsidR="00CE1789" w:rsidRDefault="00CE1789" w:rsidP="00017BB2">
      <w:pPr>
        <w:ind w:left="1304"/>
        <w:jc w:val="both"/>
        <w:rPr>
          <w:rFonts w:eastAsia="Raleway" w:cstheme="minorHAnsi"/>
          <w:noProof/>
          <w:color w:val="000000" w:themeColor="text1"/>
        </w:rPr>
      </w:pPr>
      <w:r w:rsidRPr="00361024">
        <w:rPr>
          <w:rFonts w:eastAsia="Raleway" w:cstheme="minorHAnsi"/>
          <w:noProof/>
          <w:color w:val="000000" w:themeColor="text1"/>
        </w:rPr>
        <w:t>puhelinaika</w:t>
      </w:r>
      <w:r w:rsidRPr="00CA6EB1">
        <w:rPr>
          <w:rFonts w:eastAsia="Raleway" w:cstheme="minorHAnsi"/>
          <w:noProof/>
          <w:color w:val="000000" w:themeColor="text1"/>
        </w:rPr>
        <w:t>: ma</w:t>
      </w:r>
      <w:r w:rsidR="001D5BA9">
        <w:rPr>
          <w:rFonts w:eastAsia="Raleway" w:cstheme="minorHAnsi"/>
          <w:noProof/>
          <w:color w:val="000000" w:themeColor="text1"/>
        </w:rPr>
        <w:t xml:space="preserve">anantai </w:t>
      </w:r>
      <w:r w:rsidRPr="00CA6EB1">
        <w:rPr>
          <w:rFonts w:eastAsia="Raleway" w:cstheme="minorHAnsi"/>
          <w:noProof/>
          <w:color w:val="000000" w:themeColor="text1"/>
        </w:rPr>
        <w:t>– to</w:t>
      </w:r>
      <w:r w:rsidR="001D5BA9">
        <w:rPr>
          <w:rFonts w:eastAsia="Raleway" w:cstheme="minorHAnsi"/>
          <w:noProof/>
          <w:color w:val="000000" w:themeColor="text1"/>
        </w:rPr>
        <w:t>rstai</w:t>
      </w:r>
      <w:r w:rsidRPr="00CA6EB1">
        <w:rPr>
          <w:rFonts w:eastAsia="Raleway" w:cstheme="minorHAnsi"/>
          <w:noProof/>
          <w:color w:val="000000" w:themeColor="text1"/>
        </w:rPr>
        <w:t xml:space="preserve"> klo 9 – </w:t>
      </w:r>
      <w:r w:rsidR="00740B96">
        <w:rPr>
          <w:rFonts w:eastAsia="Raleway" w:cstheme="minorHAnsi"/>
          <w:noProof/>
          <w:color w:val="000000" w:themeColor="text1"/>
        </w:rPr>
        <w:t>11</w:t>
      </w:r>
    </w:p>
    <w:p w14:paraId="759B005A" w14:textId="77777777" w:rsidR="00740B96" w:rsidRDefault="00740B96" w:rsidP="00017BB2">
      <w:pPr>
        <w:ind w:left="1304"/>
        <w:jc w:val="both"/>
        <w:rPr>
          <w:rFonts w:eastAsia="Raleway" w:cstheme="minorHAnsi"/>
          <w:color w:val="000000" w:themeColor="text1"/>
        </w:rPr>
      </w:pPr>
      <w:r w:rsidRPr="00CA6EB1">
        <w:rPr>
          <w:rFonts w:eastAsia="Raleway" w:cstheme="minorHAnsi"/>
          <w:color w:val="000000" w:themeColor="text1"/>
        </w:rPr>
        <w:t>Muina aikoina on käytössä puhelinvastaaja, johon voi jättää soittopyynnön ja puhelinnumeron yhteydenottoa varten.</w:t>
      </w:r>
    </w:p>
    <w:p w14:paraId="41E7C438" w14:textId="17C9C544" w:rsidR="00AF565C" w:rsidRPr="003F271C" w:rsidRDefault="00885176" w:rsidP="00017BB2">
      <w:pPr>
        <w:shd w:val="clear" w:color="auto" w:fill="FFFFFF" w:themeFill="background1"/>
        <w:spacing w:line="276" w:lineRule="auto"/>
        <w:ind w:left="1304"/>
        <w:jc w:val="both"/>
      </w:pPr>
      <w:hyperlink r:id="rId36">
        <w:r w:rsidR="00CE1789">
          <w:rPr>
            <w:rStyle w:val="Hyperlinkki"/>
          </w:rPr>
          <w:t>Sosiaaliasiavastaava | Keski-Suomen hyvinvointialue (hyvaks.fi)</w:t>
        </w:r>
      </w:hyperlink>
      <w:r w:rsidR="00CE1789">
        <w:t xml:space="preserve"> </w:t>
      </w:r>
    </w:p>
    <w:p w14:paraId="5FD93EC3" w14:textId="77777777" w:rsidR="009560B0" w:rsidRPr="00CA6EB1" w:rsidRDefault="009560B0" w:rsidP="00017BB2">
      <w:pPr>
        <w:spacing w:line="276" w:lineRule="auto"/>
        <w:jc w:val="both"/>
        <w:rPr>
          <w:rFonts w:cstheme="minorHAnsi"/>
          <w:szCs w:val="24"/>
        </w:rPr>
      </w:pPr>
      <w:bookmarkStart w:id="49" w:name="_Toc45556450"/>
    </w:p>
    <w:p w14:paraId="54B9A4B2" w14:textId="7D9E17A6" w:rsidR="00AF565C" w:rsidRPr="009560B0" w:rsidRDefault="797BF31A" w:rsidP="00017BB2">
      <w:pPr>
        <w:pStyle w:val="Otsikko3"/>
        <w:jc w:val="both"/>
      </w:pPr>
      <w:bookmarkStart w:id="50" w:name="_Toc181784599"/>
      <w:bookmarkEnd w:id="49"/>
      <w:r>
        <w:lastRenderedPageBreak/>
        <w:t>Muistutusten käsittely</w:t>
      </w:r>
      <w:bookmarkEnd w:id="50"/>
    </w:p>
    <w:p w14:paraId="70F02630" w14:textId="1040DE4A" w:rsidR="00AF565C" w:rsidRPr="005B4FAC" w:rsidRDefault="00AF565C" w:rsidP="00017BB2">
      <w:pPr>
        <w:spacing w:line="276" w:lineRule="auto"/>
        <w:jc w:val="both"/>
        <w:rPr>
          <w:rFonts w:eastAsia="Helvetica"/>
        </w:rPr>
      </w:pPr>
      <w:r w:rsidRPr="2EB7BAE8">
        <w:t xml:space="preserve">Palveluun, palvelun laatuun tai siihen liittyvään kohteluun tyytymättömällä asiakkaalla ja potilaalla on oikeus tehdä muistutus </w:t>
      </w:r>
      <w:r w:rsidR="009A678C">
        <w:t>palvelu</w:t>
      </w:r>
      <w:r w:rsidRPr="2EB7BAE8">
        <w:t xml:space="preserve">yksikön vastuuhenkilölle tai johtavalle viranhaltijalle. Muistutuksen voi tehdä tarvittaessa myös hänen laillinen edustajansa, omainen tai läheinen. </w:t>
      </w:r>
      <w:r w:rsidR="00AE215E">
        <w:rPr>
          <w:rFonts w:eastAsiaTheme="minorEastAsia"/>
          <w:color w:val="111111"/>
          <w:szCs w:val="24"/>
        </w:rPr>
        <w:t>Palvelu</w:t>
      </w:r>
      <w:r w:rsidR="00D00663">
        <w:rPr>
          <w:rFonts w:eastAsiaTheme="minorEastAsia"/>
          <w:color w:val="111111"/>
          <w:szCs w:val="24"/>
        </w:rPr>
        <w:t>pisteissä</w:t>
      </w:r>
      <w:r w:rsidR="00827697">
        <w:rPr>
          <w:rFonts w:eastAsiaTheme="minorEastAsia"/>
          <w:color w:val="111111"/>
          <w:szCs w:val="24"/>
        </w:rPr>
        <w:t xml:space="preserve"> tiedotetaan</w:t>
      </w:r>
      <w:r w:rsidRPr="2EB7BAE8">
        <w:rPr>
          <w:rFonts w:eastAsiaTheme="minorEastAsia"/>
          <w:color w:val="111111"/>
          <w:szCs w:val="24"/>
        </w:rPr>
        <w:t xml:space="preserve"> asiakkaille ja potilaille </w:t>
      </w:r>
      <w:r w:rsidR="00F85D44">
        <w:rPr>
          <w:rFonts w:eastAsiaTheme="minorEastAsia"/>
          <w:color w:val="111111"/>
          <w:szCs w:val="24"/>
        </w:rPr>
        <w:t xml:space="preserve">heidän </w:t>
      </w:r>
      <w:proofErr w:type="gramStart"/>
      <w:r w:rsidRPr="2EB7BAE8">
        <w:rPr>
          <w:rFonts w:eastAsiaTheme="minorEastAsia"/>
          <w:color w:val="111111"/>
          <w:szCs w:val="24"/>
        </w:rPr>
        <w:t>oikeudesta</w:t>
      </w:r>
      <w:proofErr w:type="gramEnd"/>
      <w:r w:rsidRPr="2EB7BAE8">
        <w:rPr>
          <w:rFonts w:eastAsiaTheme="minorEastAsia"/>
          <w:color w:val="111111"/>
          <w:szCs w:val="24"/>
        </w:rPr>
        <w:t xml:space="preserve"> tehdä muistutus ja järjestää muistutuksen tekeminen mahdollisimman vaivattomaksi. Muistutus pitää tehdä pääsääntöisesti kirjallisesti, mutta erityisestä syystä sen voi tehdä myös suullisesti.</w:t>
      </w:r>
      <w:r w:rsidRPr="2EB7BAE8">
        <w:rPr>
          <w:rFonts w:eastAsiaTheme="minorEastAsia"/>
          <w:szCs w:val="24"/>
        </w:rPr>
        <w:t xml:space="preserve"> </w:t>
      </w:r>
    </w:p>
    <w:p w14:paraId="47F6045C" w14:textId="54DAA048" w:rsidR="00AF565C" w:rsidRPr="003E7F16" w:rsidRDefault="00AF565C" w:rsidP="00017BB2">
      <w:pPr>
        <w:spacing w:line="276" w:lineRule="auto"/>
        <w:jc w:val="both"/>
        <w:rPr>
          <w:rFonts w:eastAsiaTheme="minorEastAsia"/>
        </w:rPr>
      </w:pPr>
      <w:r w:rsidRPr="003E7F16">
        <w:rPr>
          <w:rFonts w:eastAsiaTheme="minorEastAsia"/>
        </w:rPr>
        <w:t xml:space="preserve">Muistutus on käsiteltävä viivytyksettä ja asianmukaisesti. Siihen on annettava kirjallinen, perusteltu vastaus kohtuullisessa ajassa, enintään 30 päivässä. Jos muistutuksen käsittelyn aikana havaitaan, että toimintayksikön tai ammattihenkilön toiminnassa on asiakas- tai potilasturvallisuutta vaarantavia seikkoja tai toimintakäytäntöjä, </w:t>
      </w:r>
      <w:r w:rsidR="0040079C" w:rsidRPr="003E7F16">
        <w:rPr>
          <w:rFonts w:eastAsiaTheme="minorEastAsia"/>
        </w:rPr>
        <w:t>asiaan</w:t>
      </w:r>
      <w:r w:rsidRPr="003E7F16">
        <w:rPr>
          <w:rFonts w:eastAsiaTheme="minorEastAsia"/>
        </w:rPr>
        <w:t xml:space="preserve"> puut</w:t>
      </w:r>
      <w:r w:rsidR="0040079C" w:rsidRPr="003E7F16">
        <w:rPr>
          <w:rFonts w:eastAsiaTheme="minorEastAsia"/>
        </w:rPr>
        <w:t>utaa</w:t>
      </w:r>
      <w:r w:rsidR="00B25FCF" w:rsidRPr="003E7F16">
        <w:rPr>
          <w:rFonts w:eastAsiaTheme="minorEastAsia"/>
        </w:rPr>
        <w:t>n</w:t>
      </w:r>
      <w:r w:rsidRPr="003E7F16">
        <w:rPr>
          <w:rFonts w:eastAsiaTheme="minorEastAsia"/>
        </w:rPr>
        <w:t xml:space="preserve"> heti omavalvonnan keinoin ja korjata</w:t>
      </w:r>
      <w:r w:rsidR="006522CC" w:rsidRPr="003E7F16">
        <w:rPr>
          <w:rFonts w:eastAsiaTheme="minorEastAsia"/>
        </w:rPr>
        <w:t>an</w:t>
      </w:r>
      <w:r w:rsidRPr="003E7F16">
        <w:rPr>
          <w:rFonts w:eastAsiaTheme="minorEastAsia"/>
        </w:rPr>
        <w:t xml:space="preserve"> toimintaa tarvittavilta osin. </w:t>
      </w:r>
      <w:hyperlink r:id="rId37" w:history="1">
        <w:r w:rsidR="00356ADC" w:rsidRPr="003E7F16">
          <w:rPr>
            <w:rStyle w:val="Hyperlinkki"/>
            <w:color w:val="auto"/>
          </w:rPr>
          <w:t>Ohje sosiaali- ja terveydenhuollon toimintayksiköille muistutuksen käsittelyyn | Valvira</w:t>
        </w:r>
      </w:hyperlink>
    </w:p>
    <w:p w14:paraId="44122041" w14:textId="77777777" w:rsidR="00AF565C" w:rsidRPr="00CA6EB1" w:rsidRDefault="00AF565C" w:rsidP="00017BB2">
      <w:pPr>
        <w:spacing w:line="276" w:lineRule="auto"/>
        <w:jc w:val="both"/>
        <w:rPr>
          <w:rFonts w:cstheme="minorHAnsi"/>
          <w:color w:val="000000"/>
          <w:shd w:val="clear" w:color="auto" w:fill="FFFFFF"/>
        </w:rPr>
      </w:pPr>
      <w:r w:rsidRPr="00CA6EB1">
        <w:rPr>
          <w:rFonts w:cstheme="minorHAnsi"/>
          <w:color w:val="000000"/>
          <w:shd w:val="clear" w:color="auto" w:fill="FFFFFF"/>
        </w:rPr>
        <w:t>Muistutuslomakkeet löytyvät hyvinvointialueen verkkosivuilta ja niitä saa pyytämällä myös yksiköstä.</w:t>
      </w:r>
    </w:p>
    <w:p w14:paraId="066C277F" w14:textId="77777777" w:rsidR="00AF565C" w:rsidRPr="00CA6EB1" w:rsidRDefault="00885176" w:rsidP="00017BB2">
      <w:pPr>
        <w:spacing w:line="276" w:lineRule="auto"/>
        <w:jc w:val="both"/>
        <w:rPr>
          <w:rFonts w:cstheme="minorHAnsi"/>
        </w:rPr>
      </w:pPr>
      <w:hyperlink r:id="rId38" w:history="1">
        <w:r w:rsidR="00AF565C" w:rsidRPr="00CA6EB1">
          <w:rPr>
            <w:rStyle w:val="Hyperlinkki"/>
            <w:rFonts w:cstheme="minorHAnsi"/>
          </w:rPr>
          <w:t>Muistutukset ja kantelut | Keski-Suomen hyvinvointialue (hyvaks.fi)</w:t>
        </w:r>
      </w:hyperlink>
    </w:p>
    <w:p w14:paraId="7E33EA5B" w14:textId="77777777" w:rsidR="00AF565C" w:rsidRPr="00CA6EB1" w:rsidRDefault="00AF565C" w:rsidP="00017BB2">
      <w:pPr>
        <w:spacing w:line="276" w:lineRule="auto"/>
        <w:jc w:val="both"/>
        <w:rPr>
          <w:rFonts w:cstheme="minorHAnsi"/>
          <w:szCs w:val="24"/>
        </w:rPr>
      </w:pPr>
      <w:r w:rsidRPr="00CA6EB1">
        <w:rPr>
          <w:rFonts w:cstheme="minorHAnsi"/>
          <w:szCs w:val="24"/>
        </w:rPr>
        <w:t>Muistutus lähetetään Keski-Suomen hyvinvointialueen kirjaamoon</w:t>
      </w:r>
    </w:p>
    <w:p w14:paraId="28B2A03E" w14:textId="77777777" w:rsidR="00AF565C" w:rsidRPr="00CA6EB1" w:rsidRDefault="00AF565C" w:rsidP="00017BB2">
      <w:pPr>
        <w:spacing w:line="276" w:lineRule="auto"/>
        <w:ind w:left="1304"/>
        <w:jc w:val="both"/>
        <w:rPr>
          <w:rFonts w:cstheme="minorHAnsi"/>
          <w:color w:val="000000"/>
          <w:shd w:val="clear" w:color="auto" w:fill="FFFFFF"/>
        </w:rPr>
      </w:pPr>
      <w:r w:rsidRPr="00CA6EB1">
        <w:rPr>
          <w:rFonts w:cstheme="minorHAnsi"/>
          <w:color w:val="000000"/>
          <w:shd w:val="clear" w:color="auto" w:fill="FFFFFF"/>
        </w:rPr>
        <w:t>Keski-Suomen hyvinvointialueen kirjaamo</w:t>
      </w:r>
      <w:r w:rsidRPr="00CA6EB1">
        <w:rPr>
          <w:rFonts w:cstheme="minorHAnsi"/>
          <w:color w:val="000000"/>
        </w:rPr>
        <w:br/>
      </w:r>
      <w:r w:rsidRPr="00CA6EB1">
        <w:rPr>
          <w:rFonts w:cstheme="minorHAnsi"/>
          <w:color w:val="000000"/>
          <w:shd w:val="clear" w:color="auto" w:fill="FFFFFF"/>
        </w:rPr>
        <w:t>Hoitajantie 1</w:t>
      </w:r>
      <w:r w:rsidRPr="00CA6EB1">
        <w:rPr>
          <w:rFonts w:cstheme="minorHAnsi"/>
          <w:color w:val="000000"/>
        </w:rPr>
        <w:br/>
      </w:r>
      <w:r w:rsidRPr="00CA6EB1">
        <w:rPr>
          <w:rFonts w:cstheme="minorHAnsi"/>
          <w:color w:val="000000"/>
          <w:shd w:val="clear" w:color="auto" w:fill="FFFFFF"/>
        </w:rPr>
        <w:t>40620 Jyväskylä</w:t>
      </w:r>
    </w:p>
    <w:p w14:paraId="67BA35AD" w14:textId="77777777" w:rsidR="00AF565C" w:rsidRPr="00CA6EB1" w:rsidRDefault="00AF565C" w:rsidP="00017BB2">
      <w:pPr>
        <w:spacing w:line="276" w:lineRule="auto"/>
        <w:jc w:val="both"/>
        <w:rPr>
          <w:rFonts w:cstheme="minorHAnsi"/>
          <w:szCs w:val="24"/>
        </w:rPr>
      </w:pPr>
    </w:p>
    <w:p w14:paraId="6DAA0ECD" w14:textId="77777777" w:rsidR="00AF565C" w:rsidRPr="00CA6EB1" w:rsidRDefault="00AF565C" w:rsidP="00017BB2">
      <w:pPr>
        <w:spacing w:line="276" w:lineRule="auto"/>
        <w:jc w:val="both"/>
        <w:rPr>
          <w:rFonts w:cstheme="minorHAnsi"/>
          <w:szCs w:val="24"/>
        </w:rPr>
      </w:pPr>
      <w:r w:rsidRPr="00CA6EB1">
        <w:rPr>
          <w:rFonts w:cstheme="minorHAnsi"/>
          <w:szCs w:val="24"/>
        </w:rPr>
        <w:t>Muistutuksen käsittelijä yksikössä, virka-asema ja yhteystiedot</w:t>
      </w:r>
    </w:p>
    <w:p w14:paraId="1EBF29EB" w14:textId="77777777" w:rsidR="002345D2" w:rsidRPr="002345D2" w:rsidRDefault="002345D2" w:rsidP="00017BB2">
      <w:pPr>
        <w:pStyle w:val="paragraph"/>
        <w:spacing w:before="0" w:beforeAutospacing="0" w:after="0" w:afterAutospacing="0"/>
        <w:jc w:val="both"/>
        <w:textAlignment w:val="baseline"/>
        <w:rPr>
          <w:rFonts w:ascii="Segoe UI" w:hAnsi="Segoe UI" w:cs="Segoe UI"/>
          <w:i/>
          <w:iCs/>
          <w:sz w:val="18"/>
          <w:szCs w:val="18"/>
        </w:rPr>
      </w:pPr>
      <w:r w:rsidRPr="002345D2">
        <w:rPr>
          <w:rStyle w:val="normaltextrun"/>
          <w:rFonts w:ascii="Calibri" w:hAnsi="Calibri" w:cs="Calibri"/>
          <w:i/>
          <w:iCs/>
        </w:rPr>
        <w:t>Yksikköä koskevasta muistutuksesta tulee tieto palvelupäällikölle. Palvelupäällikkö pyytää yksikön palveluvastaavalta selvityksen muistutukseen.</w:t>
      </w:r>
      <w:r w:rsidRPr="002345D2">
        <w:rPr>
          <w:rStyle w:val="eop"/>
          <w:rFonts w:ascii="Calibri" w:hAnsi="Calibri" w:cs="Calibri"/>
          <w:i/>
          <w:iCs/>
        </w:rPr>
        <w:t> </w:t>
      </w:r>
    </w:p>
    <w:p w14:paraId="2E2AA55F" w14:textId="77777777" w:rsidR="003E3A53" w:rsidRPr="003E3A53" w:rsidRDefault="002345D2" w:rsidP="00017BB2">
      <w:pPr>
        <w:pStyle w:val="NormaaliWWW"/>
        <w:shd w:val="clear" w:color="auto" w:fill="FFFFFF"/>
        <w:jc w:val="both"/>
        <w:rPr>
          <w:rFonts w:asciiTheme="minorHAnsi" w:hAnsiTheme="minorHAnsi" w:cstheme="minorHAnsi"/>
          <w:i/>
          <w:iCs/>
        </w:rPr>
      </w:pPr>
      <w:proofErr w:type="gramStart"/>
      <w:r w:rsidRPr="002345D2">
        <w:rPr>
          <w:rStyle w:val="normaltextrun"/>
          <w:rFonts w:ascii="Calibri" w:hAnsi="Calibri" w:cs="Calibri"/>
          <w:i/>
          <w:iCs/>
        </w:rPr>
        <w:t>Palvelupäällikkö:  Armi</w:t>
      </w:r>
      <w:proofErr w:type="gramEnd"/>
      <w:r w:rsidRPr="002345D2">
        <w:rPr>
          <w:rStyle w:val="normaltextrun"/>
          <w:rFonts w:ascii="Calibri" w:hAnsi="Calibri" w:cs="Calibri"/>
          <w:i/>
          <w:iCs/>
        </w:rPr>
        <w:t xml:space="preserve"> Lehtinen etunimi.sukunimi@hyvaks.fi</w:t>
      </w:r>
      <w:r w:rsidRPr="002345D2">
        <w:rPr>
          <w:rStyle w:val="eop"/>
          <w:rFonts w:ascii="Calibri" w:hAnsi="Calibri" w:cs="Calibri"/>
          <w:i/>
          <w:iCs/>
        </w:rPr>
        <w:t> </w:t>
      </w:r>
      <w:proofErr w:type="spellStart"/>
      <w:r w:rsidR="003E3A53" w:rsidRPr="003E3A53">
        <w:rPr>
          <w:rFonts w:asciiTheme="minorHAnsi" w:hAnsiTheme="minorHAnsi" w:cstheme="minorHAnsi"/>
          <w:i/>
          <w:iCs/>
        </w:rPr>
        <w:t>Kelhänkatu</w:t>
      </w:r>
      <w:proofErr w:type="spellEnd"/>
      <w:r w:rsidR="003E3A53" w:rsidRPr="003E3A53">
        <w:rPr>
          <w:rFonts w:asciiTheme="minorHAnsi" w:hAnsiTheme="minorHAnsi" w:cstheme="minorHAnsi"/>
          <w:i/>
          <w:iCs/>
        </w:rPr>
        <w:t xml:space="preserve"> 3, 42100 Jämsä </w:t>
      </w:r>
    </w:p>
    <w:p w14:paraId="3006D053" w14:textId="2ACDEB9F" w:rsidR="00AF565C" w:rsidRPr="00625F0C" w:rsidRDefault="003E3A53" w:rsidP="00017BB2">
      <w:pPr>
        <w:pStyle w:val="NormaaliWWW"/>
        <w:shd w:val="clear" w:color="auto" w:fill="FFFFFF"/>
        <w:jc w:val="both"/>
        <w:rPr>
          <w:rFonts w:asciiTheme="minorHAnsi" w:hAnsiTheme="minorHAnsi" w:cstheme="minorHAnsi"/>
          <w:i/>
          <w:iCs/>
        </w:rPr>
      </w:pPr>
      <w:r w:rsidRPr="003E3A53">
        <w:rPr>
          <w:rFonts w:asciiTheme="minorHAnsi" w:hAnsiTheme="minorHAnsi" w:cstheme="minorHAnsi"/>
          <w:i/>
          <w:iCs/>
        </w:rPr>
        <w:t>p. 040 570 1778 </w:t>
      </w:r>
    </w:p>
    <w:p w14:paraId="1072D1C1" w14:textId="77777777" w:rsidR="00AF565C" w:rsidRPr="00CA6EB1" w:rsidRDefault="00AF565C" w:rsidP="00017BB2">
      <w:pPr>
        <w:spacing w:line="276" w:lineRule="auto"/>
        <w:jc w:val="both"/>
        <w:rPr>
          <w:rFonts w:cstheme="minorHAnsi"/>
          <w:szCs w:val="24"/>
        </w:rPr>
      </w:pPr>
      <w:r w:rsidRPr="00CA6EB1">
        <w:rPr>
          <w:rFonts w:cstheme="minorHAnsi"/>
          <w:szCs w:val="24"/>
        </w:rPr>
        <w:t>Miten muistutukset, kantelu- ja muut valvontapäätökset käsitellään ja huomioidaan toiminnan kehittämisessä?</w:t>
      </w:r>
    </w:p>
    <w:p w14:paraId="1FE5852C" w14:textId="1C0DD34E" w:rsidR="00AF565C" w:rsidRPr="00E3547B" w:rsidRDefault="00E3547B" w:rsidP="00017BB2">
      <w:pPr>
        <w:spacing w:line="276" w:lineRule="auto"/>
        <w:jc w:val="both"/>
        <w:rPr>
          <w:rFonts w:cstheme="minorHAnsi"/>
          <w:i/>
          <w:iCs/>
          <w:szCs w:val="24"/>
        </w:rPr>
      </w:pPr>
      <w:bookmarkStart w:id="51" w:name="_Hlk120538480"/>
      <w:r w:rsidRPr="00E3547B">
        <w:rPr>
          <w:rStyle w:val="normaltextrun"/>
          <w:rFonts w:ascii="Calibri" w:hAnsi="Calibri" w:cs="Calibri"/>
          <w:i/>
          <w:iCs/>
          <w:shd w:val="clear" w:color="auto" w:fill="FFFFFF"/>
        </w:rPr>
        <w:t xml:space="preserve">Keski-Suomen hyvinvointialueella muistutukset ja kantelut kulkevat </w:t>
      </w:r>
      <w:proofErr w:type="spellStart"/>
      <w:r w:rsidRPr="00E3547B">
        <w:rPr>
          <w:rStyle w:val="normaltextrun"/>
          <w:rFonts w:ascii="Calibri" w:hAnsi="Calibri" w:cs="Calibri"/>
          <w:i/>
          <w:iCs/>
          <w:shd w:val="clear" w:color="auto" w:fill="FFFFFF"/>
        </w:rPr>
        <w:t>professiojohtajien</w:t>
      </w:r>
      <w:proofErr w:type="spellEnd"/>
      <w:r w:rsidRPr="00E3547B">
        <w:rPr>
          <w:rStyle w:val="normaltextrun"/>
          <w:rFonts w:ascii="Calibri" w:hAnsi="Calibri" w:cs="Calibri"/>
          <w:i/>
          <w:iCs/>
          <w:shd w:val="clear" w:color="auto" w:fill="FFFFFF"/>
        </w:rPr>
        <w:t xml:space="preserve"> kautta, vastine muistutuksiin ja kanteluihin annetaan aina palveluista. Toimintayksikön on käsiteltävä muistutus asianmukaisesti ja siihen on annettava kirjallinen vastaus kohtuullisessa ajassa 30 vrk sisällä muistutuksen saapumisesta.</w:t>
      </w:r>
      <w:r w:rsidRPr="00E3547B">
        <w:rPr>
          <w:rStyle w:val="eop"/>
          <w:rFonts w:ascii="Calibri" w:hAnsi="Calibri" w:cs="Calibri"/>
          <w:i/>
          <w:iCs/>
          <w:shd w:val="clear" w:color="auto" w:fill="FFFFFF"/>
        </w:rPr>
        <w:t> </w:t>
      </w:r>
    </w:p>
    <w:p w14:paraId="0830E418" w14:textId="77777777" w:rsidR="009560B0" w:rsidRPr="00CA6EB1" w:rsidRDefault="009560B0" w:rsidP="00017BB2">
      <w:pPr>
        <w:spacing w:line="276" w:lineRule="auto"/>
        <w:jc w:val="both"/>
      </w:pPr>
    </w:p>
    <w:p w14:paraId="75EA7AB9" w14:textId="240BB1DF" w:rsidR="00B575E8" w:rsidRDefault="2BB73E23" w:rsidP="00017BB2">
      <w:pPr>
        <w:pStyle w:val="Otsikko3"/>
        <w:jc w:val="both"/>
      </w:pPr>
      <w:bookmarkStart w:id="52" w:name="_Toc181784600"/>
      <w:bookmarkEnd w:id="51"/>
      <w:r>
        <w:lastRenderedPageBreak/>
        <w:t>H</w:t>
      </w:r>
      <w:r w:rsidR="56D1AB4D">
        <w:t>enkilöstö</w:t>
      </w:r>
      <w:bookmarkEnd w:id="52"/>
    </w:p>
    <w:p w14:paraId="431F10DE" w14:textId="773A8836" w:rsidR="00601237" w:rsidRPr="00625F0C" w:rsidRDefault="00BB5F17" w:rsidP="00017BB2">
      <w:pPr>
        <w:jc w:val="both"/>
        <w:rPr>
          <w:rFonts w:ascii="Segoe UI" w:hAnsi="Segoe UI" w:cs="Segoe UI"/>
          <w:sz w:val="18"/>
          <w:szCs w:val="18"/>
        </w:rPr>
      </w:pPr>
      <w:r w:rsidRPr="00625F0C">
        <w:t>Sosiaali- ja terveydenhuollon ammattilaisten hyvinvointi on yksi asiakas- ja potilasturvallisuuden toteutumisen perusedellytys. Henkilöstön määrän on oltava riittävä asiakkaiden ja potilaiden määrään sekä heidän palvelujen tarpeeseen nähden. </w:t>
      </w:r>
    </w:p>
    <w:p w14:paraId="661C140D" w14:textId="77777777" w:rsidR="004F33A0" w:rsidRPr="00625F0C" w:rsidRDefault="004F33A0" w:rsidP="00017BB2">
      <w:pPr>
        <w:jc w:val="both"/>
        <w:rPr>
          <w:rStyle w:val="normaltextrun"/>
          <w:rFonts w:ascii="Calibri" w:hAnsi="Calibri" w:cs="Calibri"/>
          <w:shd w:val="clear" w:color="auto" w:fill="FFFFFF"/>
        </w:rPr>
      </w:pPr>
      <w:r w:rsidRPr="00625F0C">
        <w:rPr>
          <w:rStyle w:val="normaltextrun"/>
          <w:rFonts w:ascii="Calibri" w:hAnsi="Calibri" w:cs="Calibri"/>
          <w:shd w:val="clear" w:color="auto" w:fill="FFFFFF"/>
        </w:rPr>
        <w:t xml:space="preserve">Potilas- ja asiakasturvallisuuden turvaamiseksi Keski-Suomen hyvinvointialueen kaikissa palveluyksiköissä kiinnitetään huomiota työssä jaksamisen tukemiseen. </w:t>
      </w:r>
    </w:p>
    <w:p w14:paraId="504E2F21" w14:textId="7C3EDC79" w:rsidR="00E56807" w:rsidRPr="00E56807" w:rsidRDefault="2E4DEBA0" w:rsidP="00017BB2">
      <w:pPr>
        <w:pStyle w:val="Otsikko4"/>
        <w:jc w:val="both"/>
        <w:rPr>
          <w:rStyle w:val="Otsikko4Char"/>
          <w:b/>
          <w:bCs/>
        </w:rPr>
      </w:pPr>
      <w:bookmarkStart w:id="53" w:name="_Toc181784601"/>
      <w:r w:rsidRPr="00E56807">
        <w:rPr>
          <w:rStyle w:val="normaltextrun"/>
          <w:rFonts w:ascii="Calibri" w:hAnsi="Calibri" w:cs="Calibri"/>
          <w:color w:val="000000"/>
          <w:shd w:val="clear" w:color="auto" w:fill="FFFFFF"/>
        </w:rPr>
        <w:t>He</w:t>
      </w:r>
      <w:r w:rsidRPr="00E56807">
        <w:rPr>
          <w:rStyle w:val="Otsikko4Char"/>
          <w:b/>
          <w:bCs/>
        </w:rPr>
        <w:t>nkilöstön määrä ja rakenne</w:t>
      </w:r>
      <w:bookmarkEnd w:id="53"/>
    </w:p>
    <w:p w14:paraId="35EB7614" w14:textId="48F5476B" w:rsidR="0001545B" w:rsidRDefault="0001545B" w:rsidP="00017BB2">
      <w:pPr>
        <w:jc w:val="both"/>
      </w:pPr>
      <w:r>
        <w:t xml:space="preserve">Kuvaa palveluyksikön henkilöstön määrä, rakenne ja sijaisten käytön periaatteet </w:t>
      </w:r>
    </w:p>
    <w:p w14:paraId="3233D8D1" w14:textId="6D96C3F8" w:rsidR="00BF1ED2" w:rsidRDefault="00BF1ED2" w:rsidP="00017BB2">
      <w:pPr>
        <w:pStyle w:val="Arial9"/>
        <w:jc w:val="both"/>
        <w:rPr>
          <w:rFonts w:asciiTheme="minorHAnsi" w:hAnsiTheme="minorHAnsi" w:cstheme="minorHAnsi"/>
          <w:i/>
          <w:iCs/>
          <w:sz w:val="24"/>
          <w:szCs w:val="24"/>
        </w:rPr>
      </w:pPr>
      <w:r w:rsidRPr="00BF1ED2">
        <w:rPr>
          <w:rFonts w:asciiTheme="minorHAnsi" w:hAnsiTheme="minorHAnsi" w:cstheme="minorHAnsi"/>
          <w:i/>
          <w:iCs/>
          <w:sz w:val="24"/>
          <w:szCs w:val="24"/>
        </w:rPr>
        <w:t>Ahokodissa työskentelee 17 ohjaajaa</w:t>
      </w:r>
      <w:r w:rsidR="00815878">
        <w:rPr>
          <w:rFonts w:asciiTheme="minorHAnsi" w:hAnsiTheme="minorHAnsi" w:cstheme="minorHAnsi"/>
          <w:i/>
          <w:iCs/>
          <w:sz w:val="24"/>
          <w:szCs w:val="24"/>
        </w:rPr>
        <w:t>,</w:t>
      </w:r>
      <w:r w:rsidRPr="00BF1ED2">
        <w:rPr>
          <w:rFonts w:asciiTheme="minorHAnsi" w:hAnsiTheme="minorHAnsi" w:cstheme="minorHAnsi"/>
          <w:i/>
          <w:iCs/>
          <w:sz w:val="24"/>
          <w:szCs w:val="24"/>
        </w:rPr>
        <w:t xml:space="preserve"> 1 sairaanhoitaja</w:t>
      </w:r>
      <w:r w:rsidR="00815878">
        <w:rPr>
          <w:rFonts w:asciiTheme="minorHAnsi" w:hAnsiTheme="minorHAnsi" w:cstheme="minorHAnsi"/>
          <w:i/>
          <w:iCs/>
          <w:sz w:val="24"/>
          <w:szCs w:val="24"/>
        </w:rPr>
        <w:t xml:space="preserve"> sekä palveluvastaava</w:t>
      </w:r>
      <w:r w:rsidRPr="00BF1ED2">
        <w:rPr>
          <w:rFonts w:asciiTheme="minorHAnsi" w:hAnsiTheme="minorHAnsi" w:cstheme="minorHAnsi"/>
          <w:i/>
          <w:iCs/>
          <w:sz w:val="24"/>
          <w:szCs w:val="24"/>
        </w:rPr>
        <w:t>. Ohjaajista 15 on koulutukseltaan lähihoitajia ja yhden ohjaajan koulutus on sosiaaliohjaaja sekä yhden sosionomi.</w:t>
      </w:r>
    </w:p>
    <w:p w14:paraId="0C589F67" w14:textId="77777777" w:rsidR="000242B7" w:rsidRDefault="000242B7" w:rsidP="00017BB2">
      <w:pPr>
        <w:pStyle w:val="Arial9"/>
        <w:jc w:val="both"/>
        <w:rPr>
          <w:rFonts w:asciiTheme="minorHAnsi" w:hAnsiTheme="minorHAnsi" w:cstheme="minorHAnsi"/>
          <w:i/>
          <w:iCs/>
          <w:sz w:val="24"/>
          <w:szCs w:val="24"/>
        </w:rPr>
      </w:pPr>
    </w:p>
    <w:p w14:paraId="60E15A12" w14:textId="7AA5EAC6" w:rsidR="000242B7" w:rsidRDefault="000242B7" w:rsidP="00017BB2">
      <w:pPr>
        <w:pStyle w:val="Arial9"/>
        <w:jc w:val="both"/>
        <w:rPr>
          <w:rFonts w:asciiTheme="minorHAnsi" w:hAnsiTheme="minorHAnsi" w:cstheme="minorHAnsi"/>
          <w:i/>
          <w:iCs/>
          <w:sz w:val="24"/>
          <w:szCs w:val="24"/>
        </w:rPr>
      </w:pPr>
      <w:r>
        <w:rPr>
          <w:rFonts w:asciiTheme="minorHAnsi" w:hAnsiTheme="minorHAnsi" w:cstheme="minorHAnsi"/>
          <w:i/>
          <w:iCs/>
          <w:sz w:val="24"/>
          <w:szCs w:val="24"/>
        </w:rPr>
        <w:t>Ryhmäkoti:</w:t>
      </w:r>
    </w:p>
    <w:p w14:paraId="2F85BBA6" w14:textId="77777777" w:rsidR="000242B7" w:rsidRDefault="000242B7" w:rsidP="00017BB2">
      <w:pPr>
        <w:pStyle w:val="Arial9"/>
        <w:jc w:val="both"/>
        <w:rPr>
          <w:rFonts w:asciiTheme="minorHAnsi" w:hAnsiTheme="minorHAnsi" w:cstheme="minorHAnsi"/>
          <w:i/>
          <w:iCs/>
          <w:sz w:val="24"/>
          <w:szCs w:val="24"/>
        </w:rPr>
      </w:pPr>
    </w:p>
    <w:p w14:paraId="1F18FD25" w14:textId="72F87D6B" w:rsidR="000242B7" w:rsidRDefault="000242B7" w:rsidP="00017BB2">
      <w:pPr>
        <w:pStyle w:val="Arial9"/>
        <w:jc w:val="both"/>
        <w:rPr>
          <w:rFonts w:asciiTheme="minorHAnsi" w:hAnsiTheme="minorHAnsi" w:cstheme="minorHAnsi"/>
          <w:i/>
          <w:iCs/>
          <w:sz w:val="24"/>
          <w:szCs w:val="24"/>
        </w:rPr>
      </w:pPr>
      <w:r>
        <w:rPr>
          <w:rFonts w:asciiTheme="minorHAnsi" w:hAnsiTheme="minorHAnsi" w:cstheme="minorHAnsi"/>
          <w:i/>
          <w:iCs/>
          <w:sz w:val="24"/>
          <w:szCs w:val="24"/>
        </w:rPr>
        <w:t>Aamuvuoro: 4 ohjaajaa</w:t>
      </w:r>
    </w:p>
    <w:p w14:paraId="4140CA0B" w14:textId="585CD279" w:rsidR="000242B7" w:rsidRDefault="000242B7" w:rsidP="00017BB2">
      <w:pPr>
        <w:pStyle w:val="Arial9"/>
        <w:jc w:val="both"/>
        <w:rPr>
          <w:rFonts w:asciiTheme="minorHAnsi" w:hAnsiTheme="minorHAnsi" w:cstheme="minorHAnsi"/>
          <w:i/>
          <w:iCs/>
          <w:sz w:val="24"/>
          <w:szCs w:val="24"/>
        </w:rPr>
      </w:pPr>
      <w:r>
        <w:rPr>
          <w:rFonts w:asciiTheme="minorHAnsi" w:hAnsiTheme="minorHAnsi" w:cstheme="minorHAnsi"/>
          <w:i/>
          <w:iCs/>
          <w:sz w:val="24"/>
          <w:szCs w:val="24"/>
        </w:rPr>
        <w:t>Iltavuoro: 4 ohjaajaa</w:t>
      </w:r>
    </w:p>
    <w:p w14:paraId="25264E72" w14:textId="4547333D" w:rsidR="000242B7" w:rsidRDefault="000242B7" w:rsidP="00017BB2">
      <w:pPr>
        <w:pStyle w:val="Arial9"/>
        <w:jc w:val="both"/>
        <w:rPr>
          <w:rFonts w:asciiTheme="minorHAnsi" w:hAnsiTheme="minorHAnsi" w:cstheme="minorHAnsi"/>
          <w:i/>
          <w:iCs/>
          <w:sz w:val="24"/>
          <w:szCs w:val="24"/>
        </w:rPr>
      </w:pPr>
      <w:r>
        <w:rPr>
          <w:rFonts w:asciiTheme="minorHAnsi" w:hAnsiTheme="minorHAnsi" w:cstheme="minorHAnsi"/>
          <w:i/>
          <w:iCs/>
          <w:sz w:val="24"/>
          <w:szCs w:val="24"/>
        </w:rPr>
        <w:t>Yövuoro: 1 ohjaaja</w:t>
      </w:r>
    </w:p>
    <w:p w14:paraId="38A25ECB" w14:textId="77777777" w:rsidR="000242B7" w:rsidRDefault="000242B7" w:rsidP="00017BB2">
      <w:pPr>
        <w:pStyle w:val="Arial9"/>
        <w:jc w:val="both"/>
        <w:rPr>
          <w:rFonts w:asciiTheme="minorHAnsi" w:hAnsiTheme="minorHAnsi" w:cstheme="minorHAnsi"/>
          <w:i/>
          <w:iCs/>
          <w:sz w:val="24"/>
          <w:szCs w:val="24"/>
        </w:rPr>
      </w:pPr>
    </w:p>
    <w:p w14:paraId="5DA23AAF" w14:textId="2699C0A8" w:rsidR="000242B7" w:rsidRDefault="000242B7" w:rsidP="00017BB2">
      <w:pPr>
        <w:pStyle w:val="Arial9"/>
        <w:jc w:val="both"/>
        <w:rPr>
          <w:rFonts w:asciiTheme="minorHAnsi" w:hAnsiTheme="minorHAnsi" w:cstheme="minorHAnsi"/>
          <w:i/>
          <w:iCs/>
          <w:sz w:val="24"/>
          <w:szCs w:val="24"/>
        </w:rPr>
      </w:pPr>
      <w:r>
        <w:rPr>
          <w:rFonts w:asciiTheme="minorHAnsi" w:hAnsiTheme="minorHAnsi" w:cstheme="minorHAnsi"/>
          <w:i/>
          <w:iCs/>
          <w:sz w:val="24"/>
          <w:szCs w:val="24"/>
        </w:rPr>
        <w:t>Tukiohjaus:</w:t>
      </w:r>
    </w:p>
    <w:p w14:paraId="29720333" w14:textId="77777777" w:rsidR="000242B7" w:rsidRDefault="000242B7" w:rsidP="00017BB2">
      <w:pPr>
        <w:pStyle w:val="Arial9"/>
        <w:jc w:val="both"/>
        <w:rPr>
          <w:rFonts w:asciiTheme="minorHAnsi" w:hAnsiTheme="minorHAnsi" w:cstheme="minorHAnsi"/>
          <w:i/>
          <w:iCs/>
          <w:sz w:val="24"/>
          <w:szCs w:val="24"/>
        </w:rPr>
      </w:pPr>
    </w:p>
    <w:p w14:paraId="6F9A4D37" w14:textId="4FB6EEA7" w:rsidR="000242B7" w:rsidRDefault="000242B7" w:rsidP="00017BB2">
      <w:pPr>
        <w:pStyle w:val="Arial9"/>
        <w:jc w:val="both"/>
        <w:rPr>
          <w:rFonts w:asciiTheme="minorHAnsi" w:hAnsiTheme="minorHAnsi" w:cstheme="minorHAnsi"/>
          <w:i/>
          <w:iCs/>
          <w:sz w:val="24"/>
          <w:szCs w:val="24"/>
        </w:rPr>
      </w:pPr>
      <w:r>
        <w:rPr>
          <w:rFonts w:asciiTheme="minorHAnsi" w:hAnsiTheme="minorHAnsi" w:cstheme="minorHAnsi"/>
          <w:i/>
          <w:iCs/>
          <w:sz w:val="24"/>
          <w:szCs w:val="24"/>
        </w:rPr>
        <w:t>Aamuvuoro: 1 ohjaaja (arkisin)</w:t>
      </w:r>
    </w:p>
    <w:p w14:paraId="3B76B2C5" w14:textId="6A9B03F8" w:rsidR="000242B7" w:rsidRDefault="000242B7" w:rsidP="00017BB2">
      <w:pPr>
        <w:pStyle w:val="Arial9"/>
        <w:jc w:val="both"/>
        <w:rPr>
          <w:rFonts w:asciiTheme="minorHAnsi" w:hAnsiTheme="minorHAnsi" w:cstheme="minorHAnsi"/>
          <w:i/>
          <w:iCs/>
          <w:sz w:val="24"/>
          <w:szCs w:val="24"/>
        </w:rPr>
      </w:pPr>
      <w:r>
        <w:rPr>
          <w:rFonts w:asciiTheme="minorHAnsi" w:hAnsiTheme="minorHAnsi" w:cstheme="minorHAnsi"/>
          <w:i/>
          <w:iCs/>
          <w:sz w:val="24"/>
          <w:szCs w:val="24"/>
        </w:rPr>
        <w:t>Iltavuoro: 1 ohjaaja (arkisin)</w:t>
      </w:r>
    </w:p>
    <w:p w14:paraId="4F885D25" w14:textId="676FCE92" w:rsidR="000242B7" w:rsidRPr="00BF1ED2" w:rsidRDefault="000242B7" w:rsidP="00017BB2">
      <w:pPr>
        <w:pStyle w:val="Arial9"/>
        <w:jc w:val="both"/>
        <w:rPr>
          <w:rFonts w:asciiTheme="minorHAnsi" w:hAnsiTheme="minorHAnsi" w:cstheme="minorHAnsi"/>
          <w:i/>
          <w:iCs/>
          <w:sz w:val="24"/>
          <w:szCs w:val="24"/>
        </w:rPr>
      </w:pPr>
      <w:r>
        <w:rPr>
          <w:rFonts w:asciiTheme="minorHAnsi" w:hAnsiTheme="minorHAnsi" w:cstheme="minorHAnsi"/>
          <w:i/>
          <w:iCs/>
          <w:sz w:val="24"/>
          <w:szCs w:val="24"/>
        </w:rPr>
        <w:t>Viikonloput: 1 ohjaaja iltavuorossa</w:t>
      </w:r>
    </w:p>
    <w:p w14:paraId="138FB86E" w14:textId="77777777" w:rsidR="00BF1ED2" w:rsidRDefault="00BF1ED2" w:rsidP="00017BB2">
      <w:pPr>
        <w:pStyle w:val="Arial9"/>
        <w:jc w:val="both"/>
        <w:rPr>
          <w:rFonts w:asciiTheme="minorHAnsi" w:hAnsiTheme="minorHAnsi" w:cstheme="minorHAnsi"/>
          <w:sz w:val="22"/>
          <w:szCs w:val="22"/>
        </w:rPr>
      </w:pPr>
    </w:p>
    <w:p w14:paraId="54099112" w14:textId="71FF2A03" w:rsidR="00BF1ED2" w:rsidRPr="00BF1ED2" w:rsidRDefault="00BF1ED2" w:rsidP="00017BB2">
      <w:pPr>
        <w:pStyle w:val="Arial9"/>
        <w:jc w:val="both"/>
        <w:rPr>
          <w:rFonts w:asciiTheme="minorHAnsi" w:hAnsiTheme="minorHAnsi" w:cstheme="minorHAnsi"/>
          <w:i/>
          <w:iCs/>
          <w:sz w:val="24"/>
          <w:szCs w:val="24"/>
        </w:rPr>
      </w:pPr>
      <w:r w:rsidRPr="00BF1ED2">
        <w:rPr>
          <w:rFonts w:asciiTheme="minorHAnsi" w:hAnsiTheme="minorHAnsi" w:cstheme="minorHAnsi"/>
          <w:i/>
          <w:iCs/>
          <w:sz w:val="24"/>
          <w:szCs w:val="24"/>
        </w:rPr>
        <w:t>Lyhyisiin sairauslomiin (alle 13pv)</w:t>
      </w:r>
      <w:r w:rsidR="00510F3D">
        <w:rPr>
          <w:rFonts w:asciiTheme="minorHAnsi" w:hAnsiTheme="minorHAnsi" w:cstheme="minorHAnsi"/>
          <w:i/>
          <w:iCs/>
          <w:sz w:val="24"/>
          <w:szCs w:val="24"/>
        </w:rPr>
        <w:t xml:space="preserve"> pyritään palkkaamaan ulkopuoline</w:t>
      </w:r>
      <w:r w:rsidR="001A47E9">
        <w:rPr>
          <w:rFonts w:asciiTheme="minorHAnsi" w:hAnsiTheme="minorHAnsi" w:cstheme="minorHAnsi"/>
          <w:i/>
          <w:iCs/>
          <w:sz w:val="24"/>
          <w:szCs w:val="24"/>
        </w:rPr>
        <w:t>n</w:t>
      </w:r>
      <w:r w:rsidR="00510F3D">
        <w:rPr>
          <w:rFonts w:asciiTheme="minorHAnsi" w:hAnsiTheme="minorHAnsi" w:cstheme="minorHAnsi"/>
          <w:i/>
          <w:iCs/>
          <w:sz w:val="24"/>
          <w:szCs w:val="24"/>
        </w:rPr>
        <w:t xml:space="preserve"> sijainen tai</w:t>
      </w:r>
      <w:r w:rsidRPr="00BF1ED2">
        <w:rPr>
          <w:rFonts w:asciiTheme="minorHAnsi" w:hAnsiTheme="minorHAnsi" w:cstheme="minorHAnsi"/>
          <w:i/>
          <w:iCs/>
          <w:sz w:val="24"/>
          <w:szCs w:val="24"/>
        </w:rPr>
        <w:t xml:space="preserve"> var</w:t>
      </w:r>
      <w:r w:rsidR="00510F3D">
        <w:rPr>
          <w:rFonts w:asciiTheme="minorHAnsi" w:hAnsiTheme="minorHAnsi" w:cstheme="minorHAnsi"/>
          <w:i/>
          <w:iCs/>
          <w:sz w:val="24"/>
          <w:szCs w:val="24"/>
        </w:rPr>
        <w:t xml:space="preserve">ataan </w:t>
      </w:r>
      <w:r w:rsidRPr="00BF1ED2">
        <w:rPr>
          <w:rFonts w:asciiTheme="minorHAnsi" w:hAnsiTheme="minorHAnsi" w:cstheme="minorHAnsi"/>
          <w:i/>
          <w:iCs/>
          <w:sz w:val="24"/>
          <w:szCs w:val="24"/>
        </w:rPr>
        <w:t xml:space="preserve">varahenkilö varahenkilöyksiköstä. Mikäli </w:t>
      </w:r>
      <w:r w:rsidR="00510F3D">
        <w:rPr>
          <w:rFonts w:asciiTheme="minorHAnsi" w:hAnsiTheme="minorHAnsi" w:cstheme="minorHAnsi"/>
          <w:i/>
          <w:iCs/>
          <w:sz w:val="24"/>
          <w:szCs w:val="24"/>
        </w:rPr>
        <w:t xml:space="preserve">sijaista tai </w:t>
      </w:r>
      <w:r w:rsidRPr="00BF1ED2">
        <w:rPr>
          <w:rFonts w:asciiTheme="minorHAnsi" w:hAnsiTheme="minorHAnsi" w:cstheme="minorHAnsi"/>
          <w:i/>
          <w:iCs/>
          <w:sz w:val="24"/>
          <w:szCs w:val="24"/>
        </w:rPr>
        <w:t>varahenkilöä ei ole saatavilla poissaoloon</w:t>
      </w:r>
      <w:r w:rsidR="00510F3D">
        <w:rPr>
          <w:rFonts w:asciiTheme="minorHAnsi" w:hAnsiTheme="minorHAnsi" w:cstheme="minorHAnsi"/>
          <w:i/>
          <w:iCs/>
          <w:sz w:val="24"/>
          <w:szCs w:val="24"/>
        </w:rPr>
        <w:t>, järjestellään poissaolo oman henkilöstön voimin. Tämä tarkoittaa esimerkiksi tuplavuorojen tekemistä tai tukiohjauksen alas ajoa</w:t>
      </w:r>
      <w:r w:rsidRPr="00BF1ED2">
        <w:rPr>
          <w:rFonts w:asciiTheme="minorHAnsi" w:hAnsiTheme="minorHAnsi" w:cstheme="minorHAnsi"/>
          <w:i/>
          <w:iCs/>
          <w:sz w:val="24"/>
          <w:szCs w:val="24"/>
        </w:rPr>
        <w:t>. Pidempiin poissaoloihin pyritään palkkamaan pätevyysvaatimukset täyttävä sijainen.</w:t>
      </w:r>
    </w:p>
    <w:p w14:paraId="5F72629B" w14:textId="77777777" w:rsidR="00BF1ED2" w:rsidRDefault="00BF1ED2" w:rsidP="00017BB2">
      <w:pPr>
        <w:pStyle w:val="Arial9"/>
        <w:jc w:val="both"/>
        <w:rPr>
          <w:rFonts w:asciiTheme="minorHAnsi" w:hAnsiTheme="minorHAnsi" w:cstheme="minorHAnsi"/>
          <w:sz w:val="22"/>
          <w:szCs w:val="22"/>
        </w:rPr>
      </w:pPr>
    </w:p>
    <w:p w14:paraId="251D9CBB" w14:textId="7B14326B" w:rsidR="0001545B" w:rsidRDefault="0001545B" w:rsidP="00017BB2">
      <w:pPr>
        <w:jc w:val="both"/>
      </w:pPr>
      <w:r>
        <w:t>Minkä verran vuokrattua työvoimaa tai toiselta palveluntuottajalta hankittua työvoimaa käytetään täydentämään palveluntuottajan omaa henkilöstöä?</w:t>
      </w:r>
    </w:p>
    <w:p w14:paraId="379DF1C1" w14:textId="41CCC534" w:rsidR="0001545B" w:rsidRPr="007166BA" w:rsidRDefault="007166BA" w:rsidP="00017BB2">
      <w:pPr>
        <w:spacing w:line="276" w:lineRule="auto"/>
        <w:jc w:val="both"/>
        <w:rPr>
          <w:rFonts w:cstheme="minorHAnsi"/>
          <w:i/>
          <w:iCs/>
          <w:szCs w:val="24"/>
        </w:rPr>
      </w:pPr>
      <w:r w:rsidRPr="007166BA">
        <w:rPr>
          <w:i/>
          <w:iCs/>
        </w:rPr>
        <w:t>Ahokodissa ei ole toistaiseksi käytetty vuokratyövoimaa.</w:t>
      </w:r>
    </w:p>
    <w:p w14:paraId="3F73D312" w14:textId="77777777" w:rsidR="004F33A0" w:rsidRPr="00E816A1" w:rsidRDefault="004F33A0" w:rsidP="00017BB2">
      <w:pPr>
        <w:jc w:val="both"/>
        <w:rPr>
          <w:rStyle w:val="normaltextrun"/>
          <w:rFonts w:ascii="Calibri" w:hAnsi="Calibri" w:cs="Calibri"/>
          <w:color w:val="000000" w:themeColor="text1"/>
        </w:rPr>
      </w:pPr>
    </w:p>
    <w:p w14:paraId="4E7D25CA" w14:textId="77777777" w:rsidR="00A4775C" w:rsidRDefault="56D1AB4D" w:rsidP="00017BB2">
      <w:pPr>
        <w:pStyle w:val="Otsikko4"/>
        <w:jc w:val="both"/>
      </w:pPr>
      <w:bookmarkStart w:id="54" w:name="_Toc181784602"/>
      <w:r>
        <w:t>Henkilöstön rekrytoinnin periaatteet</w:t>
      </w:r>
      <w:bookmarkEnd w:id="54"/>
    </w:p>
    <w:p w14:paraId="321FA3EE" w14:textId="77777777" w:rsidR="00A4775C" w:rsidRPr="00625F0C" w:rsidRDefault="00A4775C" w:rsidP="00017BB2">
      <w:pPr>
        <w:spacing w:line="276" w:lineRule="auto"/>
        <w:jc w:val="both"/>
        <w:rPr>
          <w:rFonts w:cstheme="minorHAnsi"/>
          <w:szCs w:val="24"/>
        </w:rPr>
      </w:pPr>
      <w:r w:rsidRPr="00625F0C">
        <w:rPr>
          <w:rFonts w:cstheme="minorHAnsi"/>
          <w:szCs w:val="24"/>
        </w:rPr>
        <w:t xml:space="preserve">Palkattaessa työntekijöitä on otettava huomioon erityisesti henkilöiden soveltuvuus ja luotettavuus. Rekrytointitilanteessa työnantajan tulee tarkistaa sosiaali- ja terveydenhuollon ammattihenkilöiden ammattioikeuksia koskevat rekisteritiedot sosiaalihuollon ja terveydenhuollon ammattihenkilöiden keskusrekisteristä (Terhikki/Suosikki). Tämän lisäksi yksiköllä voi olla omia henkilöstön </w:t>
      </w:r>
      <w:r w:rsidRPr="00625F0C">
        <w:rPr>
          <w:rFonts w:cstheme="minorHAnsi"/>
          <w:szCs w:val="24"/>
        </w:rPr>
        <w:lastRenderedPageBreak/>
        <w:t>rakenteeseen ja osaamiseen liittyviä rekrytointiperiaatteita, joista avoin tiedottaminen on tärkeää niin työn hakijoille kuin työyhteisön toisille työntekijöille.</w:t>
      </w:r>
    </w:p>
    <w:p w14:paraId="7FF4A7DE" w14:textId="1F132F81" w:rsidR="00A4775C" w:rsidRPr="00625F0C" w:rsidRDefault="00A4775C" w:rsidP="00017BB2">
      <w:pPr>
        <w:spacing w:line="276" w:lineRule="auto"/>
        <w:jc w:val="both"/>
        <w:rPr>
          <w:u w:val="single"/>
        </w:rPr>
      </w:pPr>
      <w:r w:rsidRPr="00625F0C">
        <w:t xml:space="preserve">Sosiaali- ja terveydenhuollon ammattihenkilöillä pitää olla hoitamiensa tehtävien edellyttämä riittävä suullinen ja kirjallinen kielitaito, jonka arviointi on työnantajan vastuulla. </w:t>
      </w:r>
      <w:hyperlink r:id="rId39">
        <w:r w:rsidRPr="00625F0C">
          <w:rPr>
            <w:rStyle w:val="Hyperlinkki"/>
            <w:color w:val="auto"/>
          </w:rPr>
          <w:t>Lue lisää riittävän kielitaidon osoittamisesta Valviran verkkosivuilta.</w:t>
        </w:r>
      </w:hyperlink>
      <w:r w:rsidR="006B77F2" w:rsidRPr="00625F0C">
        <w:rPr>
          <w:rStyle w:val="Hyperlinkki"/>
          <w:color w:val="auto"/>
        </w:rPr>
        <w:t xml:space="preserve"> </w:t>
      </w:r>
      <w:r w:rsidRPr="00625F0C">
        <w:t xml:space="preserve">Hallintolaki (9. §) vaatii viranomaiskieleltä asiallisuutta, selkeyttä ja ymmärrettävyyttä.  </w:t>
      </w:r>
    </w:p>
    <w:p w14:paraId="67D8FA0B" w14:textId="77777777" w:rsidR="00A4775C" w:rsidRPr="00625F0C" w:rsidRDefault="00885176" w:rsidP="00017BB2">
      <w:pPr>
        <w:spacing w:line="276" w:lineRule="auto"/>
        <w:jc w:val="both"/>
        <w:rPr>
          <w:rFonts w:eastAsia="Calibri" w:cstheme="minorHAnsi"/>
          <w:szCs w:val="24"/>
        </w:rPr>
      </w:pPr>
      <w:hyperlink r:id="rId40">
        <w:r w:rsidR="00A4775C" w:rsidRPr="00625F0C">
          <w:rPr>
            <w:rStyle w:val="Hyperlinkki"/>
            <w:rFonts w:eastAsia="Calibri" w:cstheme="minorHAnsi"/>
            <w:color w:val="auto"/>
            <w:szCs w:val="24"/>
          </w:rPr>
          <w:t>Rikostaustaote lasten kanssa toimimiseen - Oikeusrekisterikeskus</w:t>
        </w:r>
      </w:hyperlink>
    </w:p>
    <w:p w14:paraId="56BD8A77" w14:textId="23D5E10F" w:rsidR="00A4775C" w:rsidRPr="00625F0C" w:rsidRDefault="00A4775C" w:rsidP="00017BB2">
      <w:pPr>
        <w:spacing w:line="276" w:lineRule="auto"/>
        <w:jc w:val="both"/>
        <w:rPr>
          <w:rFonts w:cstheme="minorHAnsi"/>
          <w:szCs w:val="24"/>
        </w:rPr>
      </w:pPr>
      <w:r w:rsidRPr="00625F0C">
        <w:rPr>
          <w:rFonts w:cstheme="minorHAnsi"/>
          <w:szCs w:val="24"/>
        </w:rPr>
        <w:t>Rikosrekisteriote esitettäväksi iäkkäiden</w:t>
      </w:r>
      <w:r w:rsidR="00D76B92" w:rsidRPr="00625F0C">
        <w:rPr>
          <w:rFonts w:cstheme="minorHAnsi"/>
          <w:szCs w:val="24"/>
        </w:rPr>
        <w:t xml:space="preserve"> </w:t>
      </w:r>
      <w:r w:rsidR="0062626C" w:rsidRPr="00625F0C">
        <w:rPr>
          <w:rFonts w:cstheme="minorHAnsi"/>
          <w:szCs w:val="24"/>
        </w:rPr>
        <w:t xml:space="preserve">henkilöiden </w:t>
      </w:r>
      <w:r w:rsidR="00D76B92" w:rsidRPr="00625F0C">
        <w:rPr>
          <w:rFonts w:cstheme="minorHAnsi"/>
          <w:szCs w:val="24"/>
        </w:rPr>
        <w:t>ja vammaisten</w:t>
      </w:r>
      <w:r w:rsidRPr="00625F0C">
        <w:rPr>
          <w:rFonts w:cstheme="minorHAnsi"/>
          <w:szCs w:val="24"/>
        </w:rPr>
        <w:t xml:space="preserve"> parissa työskentelyä varten:</w:t>
      </w:r>
      <w:r w:rsidRPr="00625F0C">
        <w:t xml:space="preserve"> </w:t>
      </w:r>
      <w:r w:rsidR="00FD4C5F" w:rsidRPr="00625F0C">
        <w:t>T</w:t>
      </w:r>
      <w:r w:rsidRPr="00625F0C">
        <w:t>yönantajalla on oikeus, ja yli kolmen kuukauden mittaisissa työ- tai palvelussuhteissa velvollisuus, pyytää työntekijää esittämään itsestään rikosrekisteriotteen.</w:t>
      </w:r>
      <w:r w:rsidR="00FD4C5F" w:rsidRPr="00625F0C">
        <w:t xml:space="preserve"> Hyvinv</w:t>
      </w:r>
      <w:r w:rsidR="000218C4" w:rsidRPr="00625F0C">
        <w:t>oi</w:t>
      </w:r>
      <w:r w:rsidR="00FD4C5F" w:rsidRPr="00625F0C">
        <w:t>ntialueella on oma ohje ja sii</w:t>
      </w:r>
      <w:r w:rsidR="000218C4" w:rsidRPr="00625F0C">
        <w:t xml:space="preserve">hen on kuvattu sisäiset menettelytavat. </w:t>
      </w:r>
      <w:r w:rsidRPr="00625F0C">
        <w:t xml:space="preserve"> </w:t>
      </w:r>
      <w:hyperlink r:id="rId41">
        <w:r w:rsidRPr="00625F0C">
          <w:rPr>
            <w:rStyle w:val="Hyperlinkki"/>
            <w:rFonts w:eastAsia="Calibri"/>
            <w:color w:val="auto"/>
          </w:rPr>
          <w:t>Rikosrekisteriote iäkkäiden</w:t>
        </w:r>
        <w:r w:rsidR="0062626C" w:rsidRPr="00625F0C">
          <w:rPr>
            <w:rStyle w:val="Hyperlinkki"/>
            <w:rFonts w:eastAsia="Calibri"/>
            <w:color w:val="auto"/>
          </w:rPr>
          <w:t xml:space="preserve"> ja vammaisten </w:t>
        </w:r>
        <w:r w:rsidRPr="00625F0C">
          <w:rPr>
            <w:rStyle w:val="Hyperlinkki"/>
            <w:rFonts w:eastAsia="Calibri"/>
            <w:color w:val="auto"/>
          </w:rPr>
          <w:t>kanssa toimimiseen - Oikeusrekisterikeskus</w:t>
        </w:r>
      </w:hyperlink>
      <w:r w:rsidR="00FD4C5F" w:rsidRPr="00625F0C">
        <w:rPr>
          <w:rStyle w:val="Hyperlinkki"/>
          <w:rFonts w:eastAsia="Calibri"/>
          <w:color w:val="auto"/>
        </w:rPr>
        <w:t xml:space="preserve"> </w:t>
      </w:r>
    </w:p>
    <w:p w14:paraId="1A13B16E" w14:textId="7E284CA1" w:rsidR="002F03DE" w:rsidRDefault="002F03DE" w:rsidP="00017BB2">
      <w:pPr>
        <w:jc w:val="both"/>
      </w:pPr>
      <w:r>
        <w:t>Miten</w:t>
      </w:r>
      <w:r w:rsidR="001E1617">
        <w:t xml:space="preserve"> varmistetaan</w:t>
      </w:r>
      <w:r>
        <w:t xml:space="preserve"> sosiaali- ja terveydenhuollon ammattihenkilöiden ammattioikeus</w:t>
      </w:r>
    </w:p>
    <w:p w14:paraId="43772F7A" w14:textId="77777777" w:rsidR="00E45EF9" w:rsidRPr="00E45EF9" w:rsidRDefault="00E45EF9" w:rsidP="00017BB2">
      <w:pPr>
        <w:spacing w:line="276" w:lineRule="auto"/>
        <w:jc w:val="both"/>
        <w:rPr>
          <w:rStyle w:val="eop"/>
          <w:rFonts w:ascii="Calibri" w:hAnsi="Calibri" w:cs="Calibri"/>
          <w:i/>
          <w:iCs/>
          <w:shd w:val="clear" w:color="auto" w:fill="FFFFFF"/>
        </w:rPr>
      </w:pPr>
      <w:r w:rsidRPr="00E45EF9">
        <w:rPr>
          <w:rStyle w:val="normaltextrun"/>
          <w:rFonts w:ascii="Calibri" w:hAnsi="Calibri" w:cs="Calibri"/>
          <w:i/>
          <w:iCs/>
          <w:shd w:val="clear" w:color="auto" w:fill="FFFFFF"/>
        </w:rPr>
        <w:t>Rekrytointitilanteessa tarkistetaan hakijaa koskevat rekisteritiedot Valviran sosiaali- ja terveydenhuollon ammattihenkilöiden keskusrekisteristä (Terhikki/Suosikki). </w:t>
      </w:r>
      <w:r w:rsidRPr="00E45EF9">
        <w:rPr>
          <w:rStyle w:val="eop"/>
          <w:rFonts w:ascii="Calibri" w:hAnsi="Calibri" w:cs="Calibri"/>
          <w:i/>
          <w:iCs/>
          <w:shd w:val="clear" w:color="auto" w:fill="FFFFFF"/>
        </w:rPr>
        <w:t> </w:t>
      </w:r>
    </w:p>
    <w:p w14:paraId="410324EE" w14:textId="156AF64A" w:rsidR="002F03DE" w:rsidRDefault="00A4775C" w:rsidP="00017BB2">
      <w:pPr>
        <w:spacing w:line="276" w:lineRule="auto"/>
        <w:jc w:val="both"/>
        <w:rPr>
          <w:rFonts w:cstheme="minorHAnsi"/>
          <w:szCs w:val="24"/>
        </w:rPr>
      </w:pPr>
      <w:r>
        <w:rPr>
          <w:rFonts w:cstheme="minorHAnsi"/>
          <w:szCs w:val="24"/>
        </w:rPr>
        <w:t>Kuvaus siitä, mi</w:t>
      </w:r>
      <w:r w:rsidRPr="00CA6EB1">
        <w:rPr>
          <w:rFonts w:cstheme="minorHAnsi"/>
          <w:szCs w:val="24"/>
        </w:rPr>
        <w:t xml:space="preserve">ten työnantaja varmistaa </w:t>
      </w:r>
      <w:r w:rsidR="00AE2CB2">
        <w:rPr>
          <w:rFonts w:cstheme="minorHAnsi"/>
          <w:szCs w:val="24"/>
        </w:rPr>
        <w:t>palveluiden tuottamiseen osallistuvan henkilöstön</w:t>
      </w:r>
      <w:r w:rsidR="00DE592F">
        <w:rPr>
          <w:rFonts w:cstheme="minorHAnsi"/>
          <w:szCs w:val="24"/>
        </w:rPr>
        <w:t xml:space="preserve"> työtehtäviin soveltuvan</w:t>
      </w:r>
      <w:r w:rsidR="00AE2CB2">
        <w:rPr>
          <w:rFonts w:cstheme="minorHAnsi"/>
          <w:szCs w:val="24"/>
        </w:rPr>
        <w:t xml:space="preserve"> </w:t>
      </w:r>
      <w:r w:rsidR="00E37D98">
        <w:rPr>
          <w:rFonts w:cstheme="minorHAnsi"/>
          <w:szCs w:val="24"/>
        </w:rPr>
        <w:t>koulutuksen, riittävän osaamisen, ammattitaidon sekä</w:t>
      </w:r>
      <w:r w:rsidRPr="00CA6EB1">
        <w:rPr>
          <w:rFonts w:cstheme="minorHAnsi"/>
          <w:szCs w:val="24"/>
        </w:rPr>
        <w:t xml:space="preserve"> kielitaidon?</w:t>
      </w:r>
    </w:p>
    <w:p w14:paraId="1AB7EB63" w14:textId="4C87A169" w:rsidR="00A4775C" w:rsidRPr="002E7508" w:rsidRDefault="002E7508" w:rsidP="00017BB2">
      <w:pPr>
        <w:spacing w:line="276" w:lineRule="auto"/>
        <w:jc w:val="both"/>
        <w:rPr>
          <w:rFonts w:ascii="Calibri" w:hAnsi="Calibri" w:cs="Calibri"/>
          <w:i/>
          <w:iCs/>
          <w:shd w:val="clear" w:color="auto" w:fill="FFFFFF"/>
        </w:rPr>
      </w:pPr>
      <w:r w:rsidRPr="00E45EF9">
        <w:rPr>
          <w:rStyle w:val="normaltextrun"/>
          <w:rFonts w:ascii="Calibri" w:hAnsi="Calibri" w:cs="Calibri"/>
          <w:i/>
          <w:iCs/>
          <w:shd w:val="clear" w:color="auto" w:fill="FFFFFF"/>
        </w:rPr>
        <w:t>Rekrytointitilanteessa tarkistetaan hakijaa koskevat rekisteritiedot Valviran sosiaali- ja terveydenhuollon ammattihenkilöiden keskusrekisteristä (Terhikki/Suosikki). </w:t>
      </w:r>
      <w:r w:rsidRPr="00E45EF9">
        <w:rPr>
          <w:rStyle w:val="eop"/>
          <w:rFonts w:ascii="Calibri" w:hAnsi="Calibri" w:cs="Calibri"/>
          <w:i/>
          <w:iCs/>
          <w:shd w:val="clear" w:color="auto" w:fill="FFFFFF"/>
        </w:rPr>
        <w:t> </w:t>
      </w:r>
      <w:r w:rsidR="00FE4599">
        <w:rPr>
          <w:rStyle w:val="eop"/>
          <w:rFonts w:ascii="Calibri" w:hAnsi="Calibri" w:cs="Calibri"/>
          <w:i/>
          <w:iCs/>
          <w:shd w:val="clear" w:color="auto" w:fill="FFFFFF"/>
        </w:rPr>
        <w:t>Mikäli työntekijä ei ole vielä opinnoissaan valmistunut sosiaali- tai terveydenhuollon ammattihenkilö, tarkistetaan kertyneet opintopisteet.</w:t>
      </w:r>
    </w:p>
    <w:p w14:paraId="6C7B0821" w14:textId="38D4F7B2" w:rsidR="00090508" w:rsidRDefault="0012620D" w:rsidP="00017BB2">
      <w:pPr>
        <w:jc w:val="both"/>
      </w:pPr>
      <w:r>
        <w:t>Miten laillistetun sosiaali- tai terveydenhuollon ammattihenkilön tehtävissä tilapäisesti toimivien opiskelijoiden oikeus työskennellä tarkistetaan ja varmistetaan</w:t>
      </w:r>
      <w:r w:rsidR="00F315E7">
        <w:t xml:space="preserve"> sekä miten opiskelijoiden ohjaus, johto ja valvonta toteutetaan käytännössä</w:t>
      </w:r>
      <w:r>
        <w:t>?</w:t>
      </w:r>
    </w:p>
    <w:p w14:paraId="100CC955" w14:textId="3814B356" w:rsidR="00090508" w:rsidRPr="00090508" w:rsidRDefault="00090508" w:rsidP="00017BB2">
      <w:pPr>
        <w:spacing w:line="276" w:lineRule="auto"/>
        <w:jc w:val="both"/>
        <w:rPr>
          <w:rFonts w:ascii="Calibri" w:hAnsi="Calibri" w:cs="Calibri"/>
          <w:i/>
          <w:iCs/>
          <w:shd w:val="clear" w:color="auto" w:fill="FFFFFF"/>
        </w:rPr>
      </w:pPr>
      <w:r w:rsidRPr="00E45EF9">
        <w:rPr>
          <w:rStyle w:val="eop"/>
          <w:rFonts w:ascii="Calibri" w:hAnsi="Calibri" w:cs="Calibri"/>
          <w:i/>
          <w:iCs/>
          <w:shd w:val="clear" w:color="auto" w:fill="FFFFFF"/>
        </w:rPr>
        <w:t> </w:t>
      </w:r>
      <w:r>
        <w:rPr>
          <w:rStyle w:val="eop"/>
          <w:rFonts w:ascii="Calibri" w:hAnsi="Calibri" w:cs="Calibri"/>
          <w:i/>
          <w:iCs/>
          <w:shd w:val="clear" w:color="auto" w:fill="FFFFFF"/>
        </w:rPr>
        <w:t>Mikäli työntekijä ei ole vielä opinnoissaan valmistunut sosiaali- tai terveydenhuollon ammattihenkilö, tarkistetaan kertyneet opintopisteet.</w:t>
      </w:r>
    </w:p>
    <w:p w14:paraId="1995DA8A" w14:textId="764BED0F" w:rsidR="007762B3" w:rsidRPr="007762B3" w:rsidRDefault="007762B3" w:rsidP="00017BB2">
      <w:pPr>
        <w:pStyle w:val="Arial9"/>
        <w:jc w:val="both"/>
        <w:rPr>
          <w:rFonts w:asciiTheme="minorHAnsi" w:hAnsiTheme="minorHAnsi" w:cstheme="minorHAnsi"/>
          <w:i/>
          <w:iCs/>
          <w:sz w:val="24"/>
          <w:szCs w:val="24"/>
        </w:rPr>
      </w:pPr>
      <w:r w:rsidRPr="007762B3">
        <w:rPr>
          <w:rFonts w:asciiTheme="minorHAnsi" w:hAnsiTheme="minorHAnsi" w:cstheme="minorHAnsi"/>
          <w:i/>
          <w:iCs/>
          <w:sz w:val="24"/>
          <w:szCs w:val="24"/>
        </w:rPr>
        <w:t xml:space="preserve">Opiskelija perehdytetään yksikön perehdytyssuunnitelman mukaisesti asiakastyöhön, asiakastietojen käsittelyyn sekä tietosuojaan kirjallisen perehdytysmateriaalin avulla. Yksikössä on käytössä perehdytysohjelma Intro, jonka mukaan edetään. Siinä sekä perehdyttäjä että perehdytettävä varmistavat perehdytyksen etenemisen ja päättymisen sähköisesti ohjelman ohjaamana. Palveluvastaava huolehtii perehdytyksestä omalta osaltaan sekä nimeää asiakastyöhön perehdytyksestä vastaavat ohjaajan. </w:t>
      </w:r>
    </w:p>
    <w:p w14:paraId="24ED9509" w14:textId="77777777" w:rsidR="007762B3" w:rsidRPr="007762B3" w:rsidRDefault="007762B3" w:rsidP="00017BB2">
      <w:pPr>
        <w:pStyle w:val="Arial9"/>
        <w:jc w:val="both"/>
        <w:rPr>
          <w:rFonts w:asciiTheme="minorHAnsi" w:hAnsiTheme="minorHAnsi" w:cstheme="minorHAnsi"/>
          <w:i/>
          <w:iCs/>
          <w:sz w:val="24"/>
          <w:szCs w:val="24"/>
        </w:rPr>
      </w:pPr>
    </w:p>
    <w:p w14:paraId="497B36E3" w14:textId="77777777" w:rsidR="007762B3" w:rsidRPr="007762B3" w:rsidRDefault="007762B3" w:rsidP="00017BB2">
      <w:pPr>
        <w:pStyle w:val="Arial9"/>
        <w:jc w:val="both"/>
        <w:rPr>
          <w:rFonts w:asciiTheme="minorHAnsi" w:hAnsiTheme="minorHAnsi" w:cstheme="minorHAnsi"/>
          <w:i/>
          <w:iCs/>
          <w:sz w:val="24"/>
          <w:szCs w:val="24"/>
        </w:rPr>
      </w:pPr>
      <w:r w:rsidRPr="007762B3">
        <w:rPr>
          <w:rFonts w:asciiTheme="minorHAnsi" w:hAnsiTheme="minorHAnsi" w:cstheme="minorHAnsi"/>
          <w:i/>
          <w:iCs/>
          <w:sz w:val="24"/>
          <w:szCs w:val="24"/>
        </w:rPr>
        <w:t>Perehdytys tapahtuu käytännön työssä kokeneemman työntekijän työparina työskennellen. Opiskelijalle nimetään kaksi ohjaajaa työssäoppimisjakson ajaksi, sekä tarvittaessa tutkintotilaisuuden vastaanottaja.</w:t>
      </w:r>
    </w:p>
    <w:p w14:paraId="63454876" w14:textId="77777777" w:rsidR="007762B3" w:rsidRPr="00C44AE2" w:rsidRDefault="007762B3" w:rsidP="00017BB2">
      <w:pPr>
        <w:pStyle w:val="Arial9"/>
        <w:jc w:val="both"/>
        <w:rPr>
          <w:rFonts w:asciiTheme="minorHAnsi" w:hAnsiTheme="minorHAnsi" w:cstheme="minorHAnsi"/>
          <w:sz w:val="22"/>
          <w:szCs w:val="22"/>
        </w:rPr>
      </w:pPr>
    </w:p>
    <w:p w14:paraId="09F05854" w14:textId="641BFBED" w:rsidR="0012620D" w:rsidRDefault="0012620D" w:rsidP="00017BB2">
      <w:pPr>
        <w:jc w:val="both"/>
      </w:pPr>
      <w:r>
        <w:lastRenderedPageBreak/>
        <w:t xml:space="preserve">Miten muun henkilöstön osaaminen tarkistetaan ja varmistetaan? </w:t>
      </w:r>
    </w:p>
    <w:p w14:paraId="096C6C10" w14:textId="77777777" w:rsidR="00E9257B" w:rsidRPr="00E9257B" w:rsidRDefault="00E9257B" w:rsidP="00017BB2">
      <w:pPr>
        <w:pStyle w:val="Arial9"/>
        <w:jc w:val="both"/>
        <w:rPr>
          <w:rFonts w:asciiTheme="minorHAnsi" w:hAnsiTheme="minorHAnsi" w:cstheme="minorHAnsi"/>
          <w:i/>
          <w:iCs/>
          <w:sz w:val="24"/>
          <w:szCs w:val="24"/>
        </w:rPr>
      </w:pPr>
      <w:r w:rsidRPr="00E9257B">
        <w:rPr>
          <w:rFonts w:asciiTheme="minorHAnsi" w:hAnsiTheme="minorHAnsi" w:cstheme="minorHAnsi"/>
          <w:i/>
          <w:iCs/>
          <w:sz w:val="24"/>
          <w:szCs w:val="24"/>
        </w:rPr>
        <w:t>Työnantaja vastaa työn vaatimien täydennys- ja päivittämiskoulutusten järjestämisestä työajalla. Näitä ovat mm. tietoturvakoulutukset, ensiapukoulutukset ja lääkehoidon osaamiseen liittyvien koulutusten päivittäminen. Osa koulutuksista suoritetaan verkko-opintoina, mihin on mahdollista käyttää sovittu määrä työaikaa.</w:t>
      </w:r>
    </w:p>
    <w:p w14:paraId="1F7A5717" w14:textId="77777777" w:rsidR="00E9257B" w:rsidRPr="00E9257B" w:rsidRDefault="00E9257B" w:rsidP="00017BB2">
      <w:pPr>
        <w:pStyle w:val="Arial9"/>
        <w:jc w:val="both"/>
        <w:rPr>
          <w:rFonts w:asciiTheme="minorHAnsi" w:hAnsiTheme="minorHAnsi" w:cstheme="minorHAnsi"/>
          <w:i/>
          <w:iCs/>
          <w:sz w:val="24"/>
          <w:szCs w:val="24"/>
        </w:rPr>
      </w:pPr>
    </w:p>
    <w:p w14:paraId="336BC674" w14:textId="77777777" w:rsidR="00E9257B" w:rsidRPr="00E9257B" w:rsidRDefault="00E9257B" w:rsidP="00017BB2">
      <w:pPr>
        <w:pStyle w:val="Arial9"/>
        <w:jc w:val="both"/>
        <w:rPr>
          <w:rFonts w:asciiTheme="minorHAnsi" w:hAnsiTheme="minorHAnsi" w:cstheme="minorHAnsi"/>
          <w:i/>
          <w:iCs/>
          <w:sz w:val="24"/>
          <w:szCs w:val="24"/>
        </w:rPr>
      </w:pPr>
      <w:r w:rsidRPr="00E9257B">
        <w:rPr>
          <w:rFonts w:asciiTheme="minorHAnsi" w:hAnsiTheme="minorHAnsi" w:cstheme="minorHAnsi"/>
          <w:i/>
          <w:iCs/>
          <w:sz w:val="24"/>
          <w:szCs w:val="24"/>
        </w:rPr>
        <w:t>Henkilöstöä kannustetaan osallistumaan hyvinvointialueen omiin sisäisiin koulutuksiin. Hyvinvointialueella on olemassa oma Juuri-koulutusjärjestelmä ja siihen sisältyvä koulutuskalenteri. Henkilöstöllä on myös mahdollisuus osallistua mm. Kehitysvammaliiton, Keski-Suomen vammaispalvelusäätiön tai Kehitysvammaisten palvelusäätiön Jyväskylässä järjestämiin koulutuksiin taloudellisten resurssien puitteissa. Tapauskohtaisesti harkitaan mahdollisuus osallistua muualla järjestettäviin ammatillisiin koulutuksiin.</w:t>
      </w:r>
    </w:p>
    <w:p w14:paraId="6A3C89FA" w14:textId="6F8982D1" w:rsidR="0012620D" w:rsidRPr="00E9257B" w:rsidRDefault="0012620D" w:rsidP="00017BB2">
      <w:pPr>
        <w:spacing w:line="276" w:lineRule="auto"/>
        <w:jc w:val="both"/>
        <w:rPr>
          <w:rFonts w:cstheme="minorHAnsi"/>
          <w:szCs w:val="24"/>
        </w:rPr>
      </w:pPr>
    </w:p>
    <w:p w14:paraId="36A9600D" w14:textId="1F069AB7" w:rsidR="0085034B" w:rsidRDefault="0085034B" w:rsidP="00017BB2">
      <w:pPr>
        <w:jc w:val="both"/>
      </w:pPr>
      <w:r>
        <w:t>Miten selvi</w:t>
      </w:r>
      <w:r w:rsidR="00B15794">
        <w:t>tetään</w:t>
      </w:r>
      <w:r w:rsidR="00D974C6">
        <w:t xml:space="preserve"> työntekijän</w:t>
      </w:r>
      <w:r>
        <w:t xml:space="preserve"> rikostausta lapsen kanssa työskentelevien rikostaustan selvittämisestä annetun lain (504/2002) perusteella lasten sekä valvontalain 28 §:n perusteella iäkkäiden </w:t>
      </w:r>
      <w:r w:rsidR="00D76B92">
        <w:t xml:space="preserve">ja vammaisten </w:t>
      </w:r>
      <w:r w:rsidR="005B4F18">
        <w:t>h</w:t>
      </w:r>
      <w:r>
        <w:t>enkilöiden parissa työskentelevi</w:t>
      </w:r>
      <w:r w:rsidR="00726312">
        <w:t>ltä</w:t>
      </w:r>
      <w:r>
        <w:t xml:space="preserve"> työntekijöi</w:t>
      </w:r>
      <w:r w:rsidR="00726312">
        <w:t>ltä?</w:t>
      </w:r>
      <w:r>
        <w:t xml:space="preserve"> </w:t>
      </w:r>
    </w:p>
    <w:p w14:paraId="253692A1" w14:textId="337DD42D" w:rsidR="0085034B" w:rsidRPr="001948D4" w:rsidRDefault="001948D4" w:rsidP="00017BB2">
      <w:pPr>
        <w:spacing w:line="276" w:lineRule="auto"/>
        <w:jc w:val="both"/>
        <w:rPr>
          <w:rFonts w:cstheme="minorHAnsi"/>
          <w:i/>
          <w:iCs/>
          <w:szCs w:val="24"/>
        </w:rPr>
      </w:pPr>
      <w:r w:rsidRPr="001948D4">
        <w:rPr>
          <w:i/>
          <w:iCs/>
        </w:rPr>
        <w:t>Ahokodissa ei ole tällä hetkellä alaikäisiä asiakkaita.</w:t>
      </w:r>
    </w:p>
    <w:p w14:paraId="093C78B9" w14:textId="38D54ECB" w:rsidR="00A4775C" w:rsidRPr="00CA6EB1" w:rsidRDefault="00A4775C" w:rsidP="00017BB2">
      <w:pPr>
        <w:spacing w:line="276" w:lineRule="auto"/>
        <w:jc w:val="both"/>
        <w:rPr>
          <w:rFonts w:cstheme="minorHAnsi"/>
          <w:szCs w:val="24"/>
        </w:rPr>
      </w:pPr>
      <w:r w:rsidRPr="00CA6EB1">
        <w:rPr>
          <w:rFonts w:cstheme="minorHAnsi"/>
          <w:szCs w:val="24"/>
        </w:rPr>
        <w:t>Miten rekrytoinnissa otetaan huomioon työntekijän soveltuvuus ja luotettavuus työtehtäviinsä?</w:t>
      </w:r>
    </w:p>
    <w:p w14:paraId="6FF01324" w14:textId="09C2BEB8" w:rsidR="00A4775C" w:rsidRPr="00B870D4" w:rsidRDefault="00B870D4" w:rsidP="00017BB2">
      <w:pPr>
        <w:spacing w:line="276" w:lineRule="auto"/>
        <w:jc w:val="both"/>
        <w:rPr>
          <w:i/>
          <w:iCs/>
        </w:rPr>
      </w:pPr>
      <w:r w:rsidRPr="00B870D4">
        <w:rPr>
          <w:i/>
          <w:iCs/>
        </w:rPr>
        <w:t xml:space="preserve">Tarkistamalla tiedot </w:t>
      </w:r>
      <w:r w:rsidRPr="00B870D4">
        <w:rPr>
          <w:rStyle w:val="normaltextrun"/>
          <w:rFonts w:ascii="Calibri" w:hAnsi="Calibri" w:cs="Calibri"/>
          <w:i/>
          <w:iCs/>
          <w:shd w:val="clear" w:color="auto" w:fill="FFFFFF"/>
        </w:rPr>
        <w:t>ammattihenkilöiden keskusrekisteristä (Terhikki/Suosikki)</w:t>
      </w:r>
      <w:r>
        <w:rPr>
          <w:rStyle w:val="normaltextrun"/>
          <w:rFonts w:ascii="Calibri" w:hAnsi="Calibri" w:cs="Calibri"/>
          <w:i/>
          <w:iCs/>
          <w:shd w:val="clear" w:color="auto" w:fill="FFFFFF"/>
        </w:rPr>
        <w:t xml:space="preserve"> ja haastattelemalla uusi työntekijä perusteellisesti sekä soittamalla mahdollisille suosittelijoille.</w:t>
      </w:r>
    </w:p>
    <w:p w14:paraId="4218EF45" w14:textId="07E4C1A7" w:rsidR="005B145D" w:rsidRDefault="005B145D" w:rsidP="00017BB2">
      <w:pPr>
        <w:spacing w:line="276" w:lineRule="auto"/>
        <w:jc w:val="both"/>
      </w:pPr>
      <w:r>
        <w:t xml:space="preserve">Miten varmistetaan rekrytointivaiheessa työntekijän ja opiskelijan </w:t>
      </w:r>
      <w:r w:rsidR="00E34ECA">
        <w:t xml:space="preserve">riittävä </w:t>
      </w:r>
      <w:r w:rsidR="00567CD8">
        <w:t xml:space="preserve">tartuntatautilain mukainen </w:t>
      </w:r>
      <w:r w:rsidR="00E34ECA">
        <w:t>rokotussuoja?</w:t>
      </w:r>
    </w:p>
    <w:p w14:paraId="62CD126B" w14:textId="4714D3C3" w:rsidR="00E34ECA" w:rsidRPr="00D64BAE" w:rsidRDefault="00D64BAE" w:rsidP="00017BB2">
      <w:pPr>
        <w:spacing w:line="276" w:lineRule="auto"/>
        <w:jc w:val="both"/>
        <w:rPr>
          <w:i/>
          <w:iCs/>
        </w:rPr>
      </w:pPr>
      <w:r w:rsidRPr="00D64BAE">
        <w:rPr>
          <w:i/>
          <w:iCs/>
        </w:rPr>
        <w:t>Rokotussuoja on mahdollista tarkistaa vain kysymällä henkilöltä itseltään.</w:t>
      </w:r>
    </w:p>
    <w:p w14:paraId="681B4649" w14:textId="77777777" w:rsidR="00A4775C" w:rsidRPr="00CA6EB1" w:rsidRDefault="00A4775C" w:rsidP="00017BB2">
      <w:pPr>
        <w:spacing w:line="276" w:lineRule="auto"/>
        <w:jc w:val="both"/>
        <w:rPr>
          <w:rFonts w:cstheme="minorHAnsi"/>
          <w:szCs w:val="24"/>
        </w:rPr>
      </w:pPr>
      <w:bookmarkStart w:id="55" w:name="_Toc45556466"/>
    </w:p>
    <w:p w14:paraId="7964423F" w14:textId="1A499897" w:rsidR="00A4775C" w:rsidRDefault="56D1AB4D" w:rsidP="00017BB2">
      <w:pPr>
        <w:pStyle w:val="Otsikko4"/>
        <w:jc w:val="both"/>
      </w:pPr>
      <w:bookmarkStart w:id="56" w:name="_Toc181784603"/>
      <w:r>
        <w:t>Henkilöstön perehdyttäminen ja täydennyskoulu</w:t>
      </w:r>
      <w:bookmarkEnd w:id="55"/>
      <w:r>
        <w:t>tus</w:t>
      </w:r>
      <w:bookmarkEnd w:id="56"/>
    </w:p>
    <w:p w14:paraId="164E6207" w14:textId="77777777" w:rsidR="00A4775C" w:rsidRPr="00E67506" w:rsidRDefault="00A4775C" w:rsidP="00017BB2">
      <w:pPr>
        <w:spacing w:line="276" w:lineRule="auto"/>
        <w:jc w:val="both"/>
        <w:rPr>
          <w:rFonts w:cstheme="minorHAnsi"/>
          <w:szCs w:val="24"/>
        </w:rPr>
      </w:pPr>
      <w:r w:rsidRPr="00E67506">
        <w:rPr>
          <w:rFonts w:cstheme="minorHAnsi"/>
          <w:szCs w:val="24"/>
        </w:rPr>
        <w:t>Toimintayksikön hoito- ja hoivahenkilöstö perehdytetään asiakastyöhön, asiakastietojen käsittelyyn ja tietosuojaan sekä omavalvonnan toteuttamiseen. Sama koskee myös yksikössä työskenteleviä opiskelijoita ja paluun jälkeen pitkään tehtävistä poissaolleita. Johtamisen ja koulutuksen merkitys korostuu, kun työyhteisö omaksuu uudenlaista toiminta</w:t>
      </w:r>
      <w:r w:rsidRPr="00E67506">
        <w:rPr>
          <w:rFonts w:cstheme="minorHAnsi"/>
          <w:szCs w:val="24"/>
        </w:rPr>
        <w:softHyphen/>
        <w:t>kulttuuria mm. itsemääräämisoikeuden tukemisessa tai omavalvonnan suunnittelussa ja toimeenpanossa. Sosiaali- ja terveydenhuollon ammattihenkilölaissa säädetään työntekijöiden velvollisuudesta ylläpitää ammatillista osaamistaan ja työnantajien velvollisuudesta mahdollistaa työntekijöiden täydennyskouluttautuminen. Erityisen tärkeä täydennyskoulutuksen osa-alue on henkilökunnan lääkehoito-osaamisen varmistaminen.</w:t>
      </w:r>
    </w:p>
    <w:p w14:paraId="581352D3" w14:textId="77777777" w:rsidR="00A4775C" w:rsidRPr="00E67506" w:rsidRDefault="00A4775C" w:rsidP="00017BB2">
      <w:pPr>
        <w:spacing w:line="276" w:lineRule="auto"/>
        <w:jc w:val="both"/>
        <w:rPr>
          <w:rFonts w:cstheme="minorHAnsi"/>
          <w:szCs w:val="24"/>
        </w:rPr>
      </w:pPr>
      <w:r w:rsidRPr="00E67506">
        <w:rPr>
          <w:rFonts w:cstheme="minorHAnsi"/>
          <w:szCs w:val="24"/>
        </w:rPr>
        <w:t xml:space="preserve">Kehitysvammaisten erityishuollosta annetun lain 42a §:ssä säädetään erikseen erityishuollon toimintayksikön henkilökunnan perehdyttämisestä ja ohjeistamisesta työmenetelmiin ja keinoihin, joiden avulla tuetaan ja edistetään henkilön itsenäistä suoriutumista ja itsemääräämisoikeuden </w:t>
      </w:r>
      <w:r w:rsidRPr="00E67506">
        <w:rPr>
          <w:rFonts w:cstheme="minorHAnsi"/>
          <w:szCs w:val="24"/>
        </w:rPr>
        <w:lastRenderedPageBreak/>
        <w:t>toteutumista. Erityishuollon toimintayksikön henkilökunta koulutetaan rajoittamisen tarpeen ennaltaehkäisemiseen ja rajoitustoimenpiteiden asianmukaiseen käyttämiseen.</w:t>
      </w:r>
    </w:p>
    <w:p w14:paraId="7CDC736C" w14:textId="77777777" w:rsidR="001058EE" w:rsidRPr="00E67506" w:rsidRDefault="001058EE" w:rsidP="00017BB2">
      <w:pPr>
        <w:pStyle w:val="NormaaliWWW"/>
        <w:jc w:val="both"/>
        <w:rPr>
          <w:rFonts w:asciiTheme="minorHAnsi" w:hAnsiTheme="minorHAnsi" w:cstheme="minorHAnsi"/>
        </w:rPr>
      </w:pPr>
      <w:r w:rsidRPr="00E67506">
        <w:rPr>
          <w:rFonts w:asciiTheme="minorHAnsi" w:hAnsiTheme="minorHAnsi" w:cstheme="minorHAnsi"/>
        </w:rPr>
        <w:t>Hyvinvointialuetasoinen henkilöstö- ja koulutussuunnitelma luo pohjaa yksikkötasoiselle koulutussuunnittelulle. Palveluyksikkökohtaiset koulutussuunnitelmat perustuvat mm. työyhteisö-, tiimi- ja yksilötason osaamiskeskusteluihin ja niissä määriteltyihin kehittämiskohteisiin. Ne laaditaan ja toteutetaan esihenkilöiden johdolla. Koulutussuunnitelman tulee olla laadittu ennen koulutusten alkamista. Suunnitelmaa voi päivittää vuoden aikana.</w:t>
      </w:r>
    </w:p>
    <w:p w14:paraId="3044F1B8" w14:textId="6422D00B" w:rsidR="001058EE" w:rsidRPr="00E67506" w:rsidRDefault="001058EE" w:rsidP="00017BB2">
      <w:pPr>
        <w:pStyle w:val="NormaaliWWW"/>
        <w:jc w:val="both"/>
        <w:rPr>
          <w:rStyle w:val="ui-provider"/>
          <w:rFonts w:asciiTheme="minorHAnsi" w:eastAsiaTheme="majorEastAsia" w:hAnsiTheme="minorHAnsi" w:cstheme="minorHAnsi"/>
        </w:rPr>
      </w:pPr>
      <w:r w:rsidRPr="00E67506">
        <w:rPr>
          <w:rStyle w:val="ui-provider"/>
          <w:rFonts w:asciiTheme="minorHAnsi" w:eastAsiaTheme="majorEastAsia" w:hAnsiTheme="minorHAnsi" w:cstheme="minorHAnsi"/>
        </w:rPr>
        <w:t>Henkilöstön ja osaamisen kehittäminen liitty</w:t>
      </w:r>
      <w:r w:rsidR="00804F05" w:rsidRPr="00E67506">
        <w:rPr>
          <w:rStyle w:val="ui-provider"/>
          <w:rFonts w:asciiTheme="minorHAnsi" w:eastAsiaTheme="majorEastAsia" w:hAnsiTheme="minorHAnsi" w:cstheme="minorHAnsi"/>
        </w:rPr>
        <w:t>y</w:t>
      </w:r>
      <w:r w:rsidRPr="00E67506">
        <w:rPr>
          <w:rStyle w:val="ui-provider"/>
          <w:rFonts w:asciiTheme="minorHAnsi" w:eastAsiaTheme="majorEastAsia" w:hAnsiTheme="minorHAnsi" w:cstheme="minorHAnsi"/>
        </w:rPr>
        <w:t xml:space="preserve"> vahvasti yksikön toiminnan tavoitteisiin, hyvinvointialueen strategiaan ja ohjelmatyöhön.</w:t>
      </w:r>
    </w:p>
    <w:p w14:paraId="5FF9E081" w14:textId="77777777" w:rsidR="001058EE" w:rsidRPr="00E67506" w:rsidRDefault="001058EE" w:rsidP="00017BB2">
      <w:pPr>
        <w:pStyle w:val="NormaaliWWW"/>
        <w:jc w:val="both"/>
        <w:rPr>
          <w:rStyle w:val="ui-provider"/>
          <w:rFonts w:asciiTheme="minorHAnsi" w:eastAsiaTheme="majorEastAsia" w:hAnsiTheme="minorHAnsi" w:cstheme="minorHAnsi"/>
        </w:rPr>
      </w:pPr>
      <w:r w:rsidRPr="00E67506">
        <w:rPr>
          <w:rStyle w:val="ui-provider"/>
          <w:rFonts w:asciiTheme="minorHAnsi" w:eastAsiaTheme="majorEastAsia" w:hAnsiTheme="minorHAnsi" w:cstheme="minorHAnsi"/>
        </w:rPr>
        <w:t xml:space="preserve">Hyvinvointialueella koulutuksen- ja osaamisenhallinnan seurantajärjestelmä on Juuri, kaikki henkilöstön koulutus- ja osaamistiedot kirjataan Juureen. </w:t>
      </w:r>
    </w:p>
    <w:p w14:paraId="1026ABB4" w14:textId="77777777" w:rsidR="001058EE" w:rsidRPr="00E67506" w:rsidRDefault="001058EE" w:rsidP="00017BB2">
      <w:pPr>
        <w:pStyle w:val="NormaaliWWW"/>
        <w:jc w:val="both"/>
        <w:rPr>
          <w:rStyle w:val="eop"/>
          <w:rFonts w:ascii="Calibri" w:hAnsi="Calibri" w:cs="Calibri"/>
          <w:shd w:val="clear" w:color="auto" w:fill="FFFFFF"/>
        </w:rPr>
      </w:pPr>
      <w:r w:rsidRPr="00E67506">
        <w:rPr>
          <w:rStyle w:val="normaltextrun"/>
          <w:rFonts w:ascii="Calibri" w:hAnsi="Calibri" w:cs="Calibri"/>
          <w:shd w:val="clear" w:color="auto" w:fill="FFFFFF"/>
        </w:rPr>
        <w:t>Asiakkaan / potilaan hoitoon osallistuvat suorittavat turvallisen hoidon perusteita koskevan koulutuksen ja potilas/asiakastietojärjestelmien käyttökoulutuksen sekä osallistuvat jatkuvaan lisäkoulutukseen hyvinvointialueen ohjaamalla tavalla.</w:t>
      </w:r>
      <w:r w:rsidRPr="00E67506">
        <w:rPr>
          <w:rStyle w:val="eop"/>
          <w:rFonts w:ascii="Calibri" w:hAnsi="Calibri" w:cs="Calibri"/>
          <w:shd w:val="clear" w:color="auto" w:fill="FFFFFF"/>
        </w:rPr>
        <w:t> </w:t>
      </w:r>
    </w:p>
    <w:p w14:paraId="43A3C57F" w14:textId="3315AC8D" w:rsidR="001058EE" w:rsidRPr="00F0554A" w:rsidRDefault="001058EE" w:rsidP="00017BB2">
      <w:pPr>
        <w:pStyle w:val="NormaaliWWW"/>
        <w:jc w:val="both"/>
        <w:rPr>
          <w:rFonts w:asciiTheme="minorHAnsi" w:eastAsiaTheme="majorEastAsia" w:hAnsiTheme="minorHAnsi" w:cstheme="minorHAnsi"/>
        </w:rPr>
      </w:pPr>
      <w:r w:rsidRPr="00E67506">
        <w:rPr>
          <w:rStyle w:val="normaltextrun"/>
          <w:rFonts w:ascii="Calibri" w:hAnsi="Calibri" w:cs="Calibri"/>
          <w:shd w:val="clear" w:color="auto" w:fill="FFFFFF"/>
        </w:rPr>
        <w:t>Esihenkilöt osallistuvat riskien arviointi ja hallinta, työturvallisuus ja työhyvinvointi koulutuksiin ja yhdistävät saamansa koulutuksen asiakas- ja potilasturvallisuuden näkökulmaan. </w:t>
      </w:r>
      <w:r w:rsidRPr="00E67506">
        <w:rPr>
          <w:rStyle w:val="eop"/>
          <w:rFonts w:ascii="Calibri" w:hAnsi="Calibri" w:cs="Calibri"/>
          <w:shd w:val="clear" w:color="auto" w:fill="FFFFFF"/>
        </w:rPr>
        <w:t> </w:t>
      </w:r>
    </w:p>
    <w:p w14:paraId="2ECF364C" w14:textId="6CB01818" w:rsidR="00A4775C" w:rsidRPr="00CA6EB1" w:rsidRDefault="00A4775C" w:rsidP="00017BB2">
      <w:pPr>
        <w:spacing w:line="276" w:lineRule="auto"/>
        <w:jc w:val="both"/>
      </w:pPr>
      <w:r w:rsidRPr="41E6AE0B">
        <w:t>Miten huolehditaan työntekijöiden ja opiskelijoiden perehdytyksestä asiakastyöhön</w:t>
      </w:r>
      <w:r w:rsidR="00A04168">
        <w:t>?</w:t>
      </w:r>
      <w:r w:rsidRPr="41E6AE0B">
        <w:t xml:space="preserve"> Onko perehdyttämiseen nimetty vastuuhenkilö?</w:t>
      </w:r>
    </w:p>
    <w:p w14:paraId="276A63D9" w14:textId="77777777" w:rsidR="004A2AF6" w:rsidRDefault="004A2AF6" w:rsidP="00017BB2">
      <w:pPr>
        <w:pStyle w:val="paragraph"/>
        <w:spacing w:before="0" w:beforeAutospacing="0" w:after="0" w:afterAutospacing="0"/>
        <w:jc w:val="both"/>
        <w:textAlignment w:val="baseline"/>
        <w:rPr>
          <w:rStyle w:val="eop"/>
          <w:rFonts w:ascii="Calibri" w:hAnsi="Calibri" w:cs="Calibri"/>
          <w:i/>
          <w:iCs/>
        </w:rPr>
      </w:pPr>
      <w:r w:rsidRPr="004A2AF6">
        <w:rPr>
          <w:rStyle w:val="normaltextrun"/>
          <w:rFonts w:ascii="Calibri" w:hAnsi="Calibri" w:cs="Calibri"/>
          <w:i/>
          <w:iCs/>
        </w:rPr>
        <w:t>Työntekijöiden ja opiskelijoiden perehdytyksessä noudatetaan hyvinvointialueen perehdytysohjeita. Yksikössä on käytössä sähköinen Intro –perehdytysohjelma. Yksikköön on myös valittu perehdytysvastaava, jonka tehtävänä on osallistua perehdytysvastaavien koulutuksiin ja tapahtumiin ja tuoda niistä tietoa yksikön muille työntekijöille. </w:t>
      </w:r>
      <w:r w:rsidRPr="004A2AF6">
        <w:rPr>
          <w:rStyle w:val="eop"/>
          <w:rFonts w:ascii="Calibri" w:hAnsi="Calibri" w:cs="Calibri"/>
          <w:i/>
          <w:iCs/>
        </w:rPr>
        <w:t> </w:t>
      </w:r>
    </w:p>
    <w:p w14:paraId="2EF99EF3" w14:textId="77777777" w:rsidR="00425DAA" w:rsidRPr="004A2AF6" w:rsidRDefault="00425DAA" w:rsidP="00017BB2">
      <w:pPr>
        <w:pStyle w:val="paragraph"/>
        <w:spacing w:before="0" w:beforeAutospacing="0" w:after="0" w:afterAutospacing="0"/>
        <w:jc w:val="both"/>
        <w:textAlignment w:val="baseline"/>
        <w:rPr>
          <w:rFonts w:ascii="Segoe UI" w:hAnsi="Segoe UI" w:cs="Segoe UI"/>
          <w:i/>
          <w:iCs/>
          <w:sz w:val="18"/>
          <w:szCs w:val="18"/>
        </w:rPr>
      </w:pPr>
    </w:p>
    <w:p w14:paraId="37855047" w14:textId="77777777" w:rsidR="004A2AF6" w:rsidRDefault="004A2AF6" w:rsidP="00017BB2">
      <w:pPr>
        <w:pStyle w:val="paragraph"/>
        <w:spacing w:before="0" w:beforeAutospacing="0" w:after="0" w:afterAutospacing="0"/>
        <w:jc w:val="both"/>
        <w:textAlignment w:val="baseline"/>
        <w:rPr>
          <w:rStyle w:val="eop"/>
          <w:rFonts w:ascii="Calibri" w:hAnsi="Calibri" w:cs="Calibri"/>
          <w:i/>
          <w:iCs/>
        </w:rPr>
      </w:pPr>
      <w:r w:rsidRPr="004A2AF6">
        <w:rPr>
          <w:rStyle w:val="normaltextrun"/>
          <w:rFonts w:ascii="Calibri" w:hAnsi="Calibri" w:cs="Calibri"/>
          <w:i/>
          <w:iCs/>
        </w:rPr>
        <w:t>Yksikön sisäiseen toimintaan liittyen yksikössä on oma perehdytyskansio, jota päivitetään tarvittaessa. Perehdytyksestä vastaa yksikön palveluvastaava ja ohjaajat. Asianmukaisesti toteutetulla perehdytyksellä varmistetaan työyhteisön osaaminen ja valmiudet toteuttaa tasalaatuinen ohjaus- ja hoitotyö.</w:t>
      </w:r>
      <w:r w:rsidRPr="004A2AF6">
        <w:rPr>
          <w:rStyle w:val="eop"/>
          <w:rFonts w:ascii="Calibri" w:hAnsi="Calibri" w:cs="Calibri"/>
          <w:i/>
          <w:iCs/>
        </w:rPr>
        <w:t> </w:t>
      </w:r>
    </w:p>
    <w:p w14:paraId="57988AC1" w14:textId="77777777" w:rsidR="00425DAA" w:rsidRPr="004A2AF6" w:rsidRDefault="00425DAA" w:rsidP="00017BB2">
      <w:pPr>
        <w:pStyle w:val="paragraph"/>
        <w:spacing w:before="0" w:beforeAutospacing="0" w:after="0" w:afterAutospacing="0"/>
        <w:jc w:val="both"/>
        <w:textAlignment w:val="baseline"/>
        <w:rPr>
          <w:rFonts w:ascii="Segoe UI" w:hAnsi="Segoe UI" w:cs="Segoe UI"/>
          <w:i/>
          <w:iCs/>
          <w:sz w:val="18"/>
          <w:szCs w:val="18"/>
        </w:rPr>
      </w:pPr>
    </w:p>
    <w:p w14:paraId="10658279" w14:textId="77777777" w:rsidR="004A2AF6" w:rsidRDefault="004A2AF6" w:rsidP="00017BB2">
      <w:pPr>
        <w:pStyle w:val="paragraph"/>
        <w:spacing w:before="0" w:beforeAutospacing="0" w:after="0" w:afterAutospacing="0"/>
        <w:jc w:val="both"/>
        <w:textAlignment w:val="baseline"/>
        <w:rPr>
          <w:rStyle w:val="eop"/>
          <w:rFonts w:ascii="Calibri" w:hAnsi="Calibri" w:cs="Calibri"/>
          <w:i/>
          <w:iCs/>
        </w:rPr>
      </w:pPr>
      <w:r w:rsidRPr="004A2AF6">
        <w:rPr>
          <w:rStyle w:val="normaltextrun"/>
          <w:rFonts w:ascii="Calibri" w:hAnsi="Calibri" w:cs="Calibri"/>
          <w:i/>
          <w:iCs/>
        </w:rPr>
        <w:t>Uusille sijaisille ja työntekijöille pyritään mahdollisuuksien mukaan järjestämään perehdytysvuoroja ennen kuin työskentely osana henkilöstövahvuutta alkaa.</w:t>
      </w:r>
      <w:r w:rsidRPr="004A2AF6">
        <w:rPr>
          <w:rStyle w:val="eop"/>
          <w:rFonts w:ascii="Calibri" w:hAnsi="Calibri" w:cs="Calibri"/>
          <w:i/>
          <w:iCs/>
        </w:rPr>
        <w:t> </w:t>
      </w:r>
    </w:p>
    <w:p w14:paraId="254BCB13" w14:textId="77777777" w:rsidR="004A2AF6" w:rsidRPr="004A2AF6" w:rsidRDefault="004A2AF6" w:rsidP="00017BB2">
      <w:pPr>
        <w:pStyle w:val="paragraph"/>
        <w:spacing w:before="0" w:beforeAutospacing="0" w:after="0" w:afterAutospacing="0"/>
        <w:jc w:val="both"/>
        <w:textAlignment w:val="baseline"/>
        <w:rPr>
          <w:rFonts w:ascii="Segoe UI" w:hAnsi="Segoe UI" w:cs="Segoe UI"/>
          <w:i/>
          <w:iCs/>
          <w:sz w:val="18"/>
          <w:szCs w:val="18"/>
        </w:rPr>
      </w:pPr>
    </w:p>
    <w:p w14:paraId="102AEC3B" w14:textId="77777777" w:rsidR="00A4775C" w:rsidRPr="00CA6EB1" w:rsidRDefault="00A4775C" w:rsidP="00017BB2">
      <w:pPr>
        <w:spacing w:line="276" w:lineRule="auto"/>
        <w:jc w:val="both"/>
        <w:rPr>
          <w:rFonts w:cstheme="minorHAnsi"/>
          <w:b/>
          <w:bCs/>
          <w:szCs w:val="24"/>
        </w:rPr>
      </w:pPr>
      <w:r>
        <w:rPr>
          <w:rStyle w:val="ui-provider"/>
        </w:rPr>
        <w:t>Kuvaus henkilökunnan ammattitaidon ja työhyvinvoinnin ylläpitämisestä ja osaamisen johtamisesta. Täydennyskoulutussuunnittelu- ja seurantamenettelyt, osaamisen, ammattitaidon ja sen kehittymisen seuranta, kehityskeskustelut.</w:t>
      </w:r>
    </w:p>
    <w:p w14:paraId="7C24B7FB" w14:textId="564EF8DA" w:rsidR="00563C6F" w:rsidRDefault="00563C6F" w:rsidP="00017BB2">
      <w:pPr>
        <w:pStyle w:val="paragraph"/>
        <w:spacing w:before="0" w:beforeAutospacing="0" w:after="0" w:afterAutospacing="0"/>
        <w:jc w:val="both"/>
        <w:textAlignment w:val="baseline"/>
        <w:rPr>
          <w:rStyle w:val="eop"/>
          <w:rFonts w:ascii="Calibri" w:hAnsi="Calibri" w:cs="Calibri"/>
          <w:i/>
          <w:iCs/>
        </w:rPr>
      </w:pPr>
      <w:r w:rsidRPr="00563C6F">
        <w:rPr>
          <w:rStyle w:val="normaltextrun"/>
          <w:rFonts w:ascii="Calibri" w:hAnsi="Calibri" w:cs="Calibri"/>
          <w:i/>
          <w:iCs/>
        </w:rPr>
        <w:t xml:space="preserve">Henkilökunnan täydennyskoulutusta järjestetään hyvinvointialueelle laaditun koulutussuunnitelman mukaisesti. Koulutussuunnitelma sisältää säännölliset, määrä-aikaisesti suoritettavat koko henkilökunnan koulutukset (lääkehoito, ensiapu, AVEKKI) ja lainsäädännön muutoksista johtuvat koulutukset sekä eri asiakastyön muutoksista johtuvat koulutukset. Koulutusten järjestämisestä </w:t>
      </w:r>
      <w:r w:rsidRPr="00563C6F">
        <w:rPr>
          <w:rStyle w:val="normaltextrun"/>
          <w:rFonts w:ascii="Calibri" w:hAnsi="Calibri" w:cs="Calibri"/>
          <w:i/>
          <w:iCs/>
        </w:rPr>
        <w:lastRenderedPageBreak/>
        <w:t>vastaa henkilöstön osaamisen ja kehittämisen palvelut. </w:t>
      </w:r>
      <w:r w:rsidRPr="00563C6F">
        <w:rPr>
          <w:rStyle w:val="eop"/>
          <w:rFonts w:ascii="Calibri" w:hAnsi="Calibri" w:cs="Calibri"/>
          <w:i/>
          <w:iCs/>
        </w:rPr>
        <w:t> </w:t>
      </w:r>
      <w:r w:rsidRPr="00563C6F">
        <w:rPr>
          <w:rStyle w:val="normaltextrun"/>
          <w:rFonts w:ascii="Calibri" w:hAnsi="Calibri" w:cs="Calibri"/>
          <w:i/>
          <w:iCs/>
        </w:rPr>
        <w:t>Hyvinvointialueella on käytössä koulutuksen ja osaamisen hallinnan järjestelmä Juuri.  </w:t>
      </w:r>
      <w:r w:rsidRPr="00563C6F">
        <w:rPr>
          <w:rStyle w:val="eop"/>
          <w:rFonts w:ascii="Calibri" w:hAnsi="Calibri" w:cs="Calibri"/>
          <w:i/>
          <w:iCs/>
        </w:rPr>
        <w:t> </w:t>
      </w:r>
    </w:p>
    <w:p w14:paraId="679F28A8" w14:textId="77777777" w:rsidR="008F7D09" w:rsidRDefault="008F7D09" w:rsidP="00017BB2">
      <w:pPr>
        <w:pStyle w:val="paragraph"/>
        <w:spacing w:before="0" w:beforeAutospacing="0" w:after="0" w:afterAutospacing="0"/>
        <w:jc w:val="both"/>
        <w:textAlignment w:val="baseline"/>
        <w:rPr>
          <w:rStyle w:val="eop"/>
          <w:rFonts w:ascii="Calibri" w:hAnsi="Calibri" w:cs="Calibri"/>
          <w:i/>
          <w:iCs/>
        </w:rPr>
      </w:pPr>
    </w:p>
    <w:p w14:paraId="31DAA7F7" w14:textId="3AC62960" w:rsidR="0079264F" w:rsidRDefault="008F7D09" w:rsidP="00017BB2">
      <w:pPr>
        <w:pStyle w:val="paragraph"/>
        <w:spacing w:before="0" w:beforeAutospacing="0" w:after="0" w:afterAutospacing="0"/>
        <w:jc w:val="both"/>
        <w:textAlignment w:val="baseline"/>
        <w:rPr>
          <w:rStyle w:val="eop"/>
          <w:rFonts w:ascii="Calibri" w:hAnsi="Calibri" w:cs="Calibri"/>
          <w:i/>
          <w:iCs/>
        </w:rPr>
      </w:pPr>
      <w:r>
        <w:rPr>
          <w:rStyle w:val="eop"/>
          <w:rFonts w:ascii="Calibri" w:hAnsi="Calibri" w:cs="Calibri"/>
          <w:i/>
          <w:iCs/>
        </w:rPr>
        <w:t>Ohjaajien ja palveluvastaavan väliset kehityskeskustelut pidetään joko yksilö- tai ryhmäkeskusteluina joka toinen vuosi ja lyhemmät Mitä kuuluu-keskustelut joka toinen vuosi tai tarvittaessa.</w:t>
      </w:r>
      <w:r w:rsidR="0079264F">
        <w:rPr>
          <w:rStyle w:val="eop"/>
          <w:rFonts w:ascii="Calibri" w:hAnsi="Calibri" w:cs="Calibri"/>
          <w:i/>
          <w:iCs/>
        </w:rPr>
        <w:t xml:space="preserve"> Lisäksi Ahokodissa on aloitettu säännölliset kehittämisiltapäivät talon sisäisiin asioihin liittyen noin </w:t>
      </w:r>
      <w:proofErr w:type="gramStart"/>
      <w:r w:rsidR="0079264F">
        <w:rPr>
          <w:rStyle w:val="eop"/>
          <w:rFonts w:ascii="Calibri" w:hAnsi="Calibri" w:cs="Calibri"/>
          <w:i/>
          <w:iCs/>
        </w:rPr>
        <w:t>2-3</w:t>
      </w:r>
      <w:proofErr w:type="gramEnd"/>
      <w:r w:rsidR="0079264F">
        <w:rPr>
          <w:rStyle w:val="eop"/>
          <w:rFonts w:ascii="Calibri" w:hAnsi="Calibri" w:cs="Calibri"/>
          <w:i/>
          <w:iCs/>
        </w:rPr>
        <w:t xml:space="preserve"> kertaa vuodessa. Näihin iltapäiviin aiheet nousevat arjesta tai henkilöstöltä. </w:t>
      </w:r>
    </w:p>
    <w:p w14:paraId="088DF29F" w14:textId="77777777" w:rsidR="0065763B" w:rsidRDefault="0065763B" w:rsidP="00017BB2">
      <w:pPr>
        <w:pStyle w:val="paragraph"/>
        <w:spacing w:before="0" w:beforeAutospacing="0" w:after="0" w:afterAutospacing="0"/>
        <w:jc w:val="both"/>
        <w:textAlignment w:val="baseline"/>
        <w:rPr>
          <w:rStyle w:val="eop"/>
          <w:rFonts w:ascii="Calibri" w:hAnsi="Calibri" w:cs="Calibri"/>
          <w:i/>
          <w:iCs/>
        </w:rPr>
      </w:pPr>
    </w:p>
    <w:p w14:paraId="73EC898E" w14:textId="17402EF4" w:rsidR="0065763B" w:rsidRDefault="0065763B" w:rsidP="00017BB2">
      <w:pPr>
        <w:pStyle w:val="paragraph"/>
        <w:spacing w:before="0" w:beforeAutospacing="0" w:after="0" w:afterAutospacing="0"/>
        <w:jc w:val="both"/>
        <w:textAlignment w:val="baseline"/>
        <w:rPr>
          <w:rStyle w:val="eop"/>
          <w:rFonts w:ascii="Calibri" w:hAnsi="Calibri" w:cs="Calibri"/>
          <w:i/>
          <w:iCs/>
        </w:rPr>
      </w:pPr>
      <w:r>
        <w:rPr>
          <w:rStyle w:val="eop"/>
          <w:rFonts w:ascii="Calibri" w:hAnsi="Calibri" w:cs="Calibri"/>
          <w:i/>
          <w:iCs/>
        </w:rPr>
        <w:t>Ahokodissa järjestetään henkilöstön työhyvinvointi-iltapäivät kahdesti vuodessa hyvinvointialueen ohjeistuksen mukaisesti. Näihin iltapäiviin on ollut mahdollisuus käyttää 50 e/ 1 krt vuodessa/hlö.</w:t>
      </w:r>
    </w:p>
    <w:p w14:paraId="4351CC96" w14:textId="77777777" w:rsidR="0065763B" w:rsidRPr="0079264F" w:rsidRDefault="0065763B" w:rsidP="00017BB2">
      <w:pPr>
        <w:pStyle w:val="paragraph"/>
        <w:spacing w:before="0" w:beforeAutospacing="0" w:after="0" w:afterAutospacing="0"/>
        <w:jc w:val="both"/>
        <w:textAlignment w:val="baseline"/>
        <w:rPr>
          <w:rFonts w:ascii="Calibri" w:hAnsi="Calibri" w:cs="Calibri"/>
          <w:i/>
          <w:iCs/>
        </w:rPr>
      </w:pPr>
    </w:p>
    <w:p w14:paraId="308B1064" w14:textId="6DB4F8B6" w:rsidR="00312077" w:rsidRDefault="00312077" w:rsidP="00017BB2">
      <w:pPr>
        <w:spacing w:line="276" w:lineRule="auto"/>
        <w:jc w:val="both"/>
      </w:pPr>
      <w:r>
        <w:t>Miten henkilöstön osaamista ja työskentelyn asianmukaisuutta seurataan toiminnan aikana</w:t>
      </w:r>
      <w:r w:rsidR="00C77552">
        <w:t xml:space="preserve"> ja miten havaittuihin epäkohtiin puututaan?</w:t>
      </w:r>
    </w:p>
    <w:p w14:paraId="28B4FF11" w14:textId="57CD3E06" w:rsidR="00C77552" w:rsidRPr="00CE4295" w:rsidRDefault="00CE4295" w:rsidP="00017BB2">
      <w:pPr>
        <w:spacing w:line="276" w:lineRule="auto"/>
        <w:jc w:val="both"/>
        <w:rPr>
          <w:i/>
          <w:iCs/>
        </w:rPr>
      </w:pPr>
      <w:r w:rsidRPr="00CE4295">
        <w:rPr>
          <w:i/>
          <w:iCs/>
        </w:rPr>
        <w:t>Ahokodissa on laadittu yhteiset käytännöt asiakkaiden ohjaustilanteisiin ja arjen käytäntöihin. Näitä käsitellään tarvittaessa yhteisesti viikkopalavereissa ja kehittämisiltapäivissä tai tarvittaessa palveluvastaan ja työntekijän välisessä henkilökohtaisessa keskustelussa.</w:t>
      </w:r>
    </w:p>
    <w:p w14:paraId="076007D6" w14:textId="0B1105D6" w:rsidR="741155F8" w:rsidRDefault="741155F8" w:rsidP="00017BB2">
      <w:pPr>
        <w:spacing w:line="276" w:lineRule="auto"/>
        <w:jc w:val="both"/>
        <w:rPr>
          <w:color w:val="0070C0"/>
        </w:rPr>
      </w:pPr>
    </w:p>
    <w:p w14:paraId="3F72F96D" w14:textId="0DD69699" w:rsidR="00B575E8" w:rsidRDefault="2BB73E23" w:rsidP="00017BB2">
      <w:pPr>
        <w:pStyle w:val="Otsikko3"/>
        <w:jc w:val="both"/>
      </w:pPr>
      <w:bookmarkStart w:id="57" w:name="_Toc45556464"/>
      <w:bookmarkStart w:id="58" w:name="_Toc181784604"/>
      <w:r>
        <w:t>Asiakas- ja potilastyöhön osallistuvan henkilö</w:t>
      </w:r>
      <w:r w:rsidR="48093AA5">
        <w:t>s</w:t>
      </w:r>
      <w:r>
        <w:t>tön riittävyyden seuranta</w:t>
      </w:r>
      <w:bookmarkEnd w:id="57"/>
      <w:bookmarkEnd w:id="58"/>
    </w:p>
    <w:p w14:paraId="1E9CB5E1" w14:textId="74589839" w:rsidR="00B575E8" w:rsidRPr="00CA6EB1" w:rsidRDefault="00B575E8" w:rsidP="00017BB2">
      <w:pPr>
        <w:spacing w:line="276" w:lineRule="auto"/>
        <w:jc w:val="both"/>
        <w:rPr>
          <w:rFonts w:cstheme="minorHAnsi"/>
          <w:szCs w:val="24"/>
        </w:rPr>
      </w:pPr>
      <w:r w:rsidRPr="00CA6EB1">
        <w:rPr>
          <w:rFonts w:cstheme="minorHAnsi"/>
          <w:szCs w:val="24"/>
        </w:rPr>
        <w:t xml:space="preserve">Miten </w:t>
      </w:r>
      <w:r w:rsidR="0001605B">
        <w:rPr>
          <w:rFonts w:cstheme="minorHAnsi"/>
          <w:szCs w:val="24"/>
        </w:rPr>
        <w:t xml:space="preserve">vastuuhenkilöt </w:t>
      </w:r>
      <w:r w:rsidR="009A097B">
        <w:rPr>
          <w:rFonts w:cstheme="minorHAnsi"/>
          <w:szCs w:val="24"/>
        </w:rPr>
        <w:t>varmist</w:t>
      </w:r>
      <w:r w:rsidR="0001605B">
        <w:rPr>
          <w:rFonts w:cstheme="minorHAnsi"/>
          <w:szCs w:val="24"/>
        </w:rPr>
        <w:t xml:space="preserve">avat </w:t>
      </w:r>
      <w:r w:rsidR="00B35438">
        <w:rPr>
          <w:rFonts w:cstheme="minorHAnsi"/>
          <w:szCs w:val="24"/>
        </w:rPr>
        <w:t>kaikissa tilanteissa, että sosiaali- ja terveyspalveluiden antamiseen on palvelujen tarpeeseen ja asiakkaiden ja potilaiden määrään nähden riittävä henkilöstö?</w:t>
      </w:r>
    </w:p>
    <w:p w14:paraId="7CFA4610" w14:textId="41AE27AC" w:rsidR="00B575E8" w:rsidRPr="001C321C" w:rsidRDefault="001C321C" w:rsidP="00017BB2">
      <w:pPr>
        <w:spacing w:line="276" w:lineRule="auto"/>
        <w:jc w:val="both"/>
        <w:rPr>
          <w:i/>
          <w:iCs/>
        </w:rPr>
      </w:pPr>
      <w:r w:rsidRPr="001C321C">
        <w:rPr>
          <w:i/>
          <w:iCs/>
        </w:rPr>
        <w:t xml:space="preserve">Hyvinvointialueella on käytössä Titania-työvuorosuunnittelu, jonka avulla resursoidaan riittävä henkilöstö </w:t>
      </w:r>
      <w:r w:rsidR="001673DB">
        <w:rPr>
          <w:i/>
          <w:iCs/>
        </w:rPr>
        <w:t>työ</w:t>
      </w:r>
      <w:r w:rsidRPr="001C321C">
        <w:rPr>
          <w:i/>
          <w:iCs/>
        </w:rPr>
        <w:t>vuoroihin.</w:t>
      </w:r>
    </w:p>
    <w:p w14:paraId="7C3D60C8" w14:textId="0D9852B9" w:rsidR="004759F2" w:rsidRDefault="004759F2" w:rsidP="00017BB2">
      <w:pPr>
        <w:spacing w:line="276" w:lineRule="auto"/>
        <w:jc w:val="both"/>
        <w:rPr>
          <w:rFonts w:cstheme="minorHAnsi"/>
          <w:szCs w:val="24"/>
        </w:rPr>
      </w:pPr>
      <w:r>
        <w:rPr>
          <w:rFonts w:cstheme="minorHAnsi"/>
          <w:szCs w:val="24"/>
        </w:rPr>
        <w:t>Mitkä ovat konkreettiset toimintamallit henkilöstön riittävyyden varmistamiseksi ja palvelutarpeeseen vastaamiseksi sekä niitä tilanteita varten, kun henkilöstöä ei ole riittävästi</w:t>
      </w:r>
      <w:r w:rsidR="008132DC">
        <w:rPr>
          <w:rFonts w:cstheme="minorHAnsi"/>
          <w:szCs w:val="24"/>
        </w:rPr>
        <w:t>?</w:t>
      </w:r>
      <w:r>
        <w:rPr>
          <w:rFonts w:cstheme="minorHAnsi"/>
          <w:szCs w:val="24"/>
        </w:rPr>
        <w:t xml:space="preserve"> </w:t>
      </w:r>
    </w:p>
    <w:p w14:paraId="59B6CEAB" w14:textId="1D026582" w:rsidR="004759F2" w:rsidRPr="00F367B8" w:rsidRDefault="00FB5B26" w:rsidP="00017BB2">
      <w:pPr>
        <w:spacing w:line="276" w:lineRule="auto"/>
        <w:jc w:val="both"/>
        <w:rPr>
          <w:i/>
          <w:iCs/>
          <w:u w:val="single"/>
        </w:rPr>
      </w:pPr>
      <w:r w:rsidRPr="00FB5B26">
        <w:rPr>
          <w:i/>
          <w:iCs/>
        </w:rPr>
        <w:t>Henkilöstön poissaoloihin järjestellään aina korvaava työntekijä. Mikäli korvaavaa työntekijää (sijaista tai varahenkilöä) ei ole vapaana, pyritään vajaus paikkaamaan esimerkiksi tuplavuoron avulla. Mikäli sekään ei ole mahdollista, ajetaan tukiohjaus alas ja tukiohjaaja siirtyy ryhmäkodille paikkaamaan vajausta. Ympärivuorokautisen ryhmäkodin asiakkaat turvataan ensisijaisesti. Ryhmäkodille ei ole laskettu virallista minimivahvuutta, mutta Ahokodilla se pyritään pitämään neljän ohjaajan vahvuutena.</w:t>
      </w:r>
    </w:p>
    <w:p w14:paraId="30CB0680" w14:textId="77777777" w:rsidR="00B575E8" w:rsidRPr="00CA6EB1" w:rsidRDefault="00B575E8" w:rsidP="00017BB2">
      <w:pPr>
        <w:spacing w:line="276" w:lineRule="auto"/>
        <w:jc w:val="both"/>
        <w:rPr>
          <w:rFonts w:cstheme="minorHAnsi"/>
          <w:szCs w:val="24"/>
        </w:rPr>
      </w:pPr>
      <w:bookmarkStart w:id="59" w:name="_Toc45556465"/>
      <w:r w:rsidRPr="00CA6EB1">
        <w:rPr>
          <w:rFonts w:cstheme="minorHAnsi"/>
          <w:szCs w:val="24"/>
        </w:rPr>
        <w:t>Miten varmistetaan vastuuhenkilöiden/lähiesihenkilöiden tehtävien organisointi siten, että lähiesihenkilöiden työhön jää riittävästi aikaa?</w:t>
      </w:r>
    </w:p>
    <w:p w14:paraId="77C530CB" w14:textId="210F3BEB" w:rsidR="00B575E8" w:rsidRPr="007C3827" w:rsidRDefault="007C3827" w:rsidP="00017BB2">
      <w:pPr>
        <w:spacing w:line="276" w:lineRule="auto"/>
        <w:jc w:val="both"/>
        <w:rPr>
          <w:i/>
          <w:iCs/>
        </w:rPr>
      </w:pPr>
      <w:bookmarkStart w:id="60" w:name="_Hlk160024837"/>
      <w:r w:rsidRPr="007C3827">
        <w:rPr>
          <w:rStyle w:val="normaltextrun"/>
          <w:rFonts w:ascii="Calibri" w:hAnsi="Calibri" w:cs="Calibri"/>
          <w:i/>
          <w:iCs/>
          <w:shd w:val="clear" w:color="auto" w:fill="FFFFFF"/>
        </w:rPr>
        <w:t xml:space="preserve">Palveluvastaavat eivät osallistu varsinaiseen </w:t>
      </w:r>
      <w:proofErr w:type="gramStart"/>
      <w:r w:rsidRPr="007C3827">
        <w:rPr>
          <w:rStyle w:val="normaltextrun"/>
          <w:rFonts w:ascii="Calibri" w:hAnsi="Calibri" w:cs="Calibri"/>
          <w:i/>
          <w:iCs/>
          <w:shd w:val="clear" w:color="auto" w:fill="FFFFFF"/>
        </w:rPr>
        <w:t>asiakastyöhön</w:t>
      </w:r>
      <w:proofErr w:type="gramEnd"/>
      <w:r w:rsidRPr="007C3827">
        <w:rPr>
          <w:rStyle w:val="normaltextrun"/>
          <w:rFonts w:ascii="Calibri" w:hAnsi="Calibri" w:cs="Calibri"/>
          <w:i/>
          <w:iCs/>
          <w:shd w:val="clear" w:color="auto" w:fill="FFFFFF"/>
        </w:rPr>
        <w:t xml:space="preserve"> vaan työaika kohdentuu hallinnollisiin tehtäviin. Työntukena on vastaavia ohjaajia ja tiimivastaavia. Palveluvastaavien tehtäväkuvaa arvioidaan säännöllisesti.</w:t>
      </w:r>
      <w:r w:rsidRPr="007C3827">
        <w:rPr>
          <w:rStyle w:val="eop"/>
          <w:rFonts w:ascii="Calibri" w:hAnsi="Calibri" w:cs="Calibri"/>
          <w:i/>
          <w:iCs/>
          <w:shd w:val="clear" w:color="auto" w:fill="FFFFFF"/>
        </w:rPr>
        <w:t> </w:t>
      </w:r>
    </w:p>
    <w:bookmarkEnd w:id="60"/>
    <w:p w14:paraId="62EDC2D8" w14:textId="12B2F879" w:rsidR="00B575E8" w:rsidRPr="00CE478C" w:rsidRDefault="00B575E8" w:rsidP="00017BB2">
      <w:pPr>
        <w:spacing w:line="276" w:lineRule="auto"/>
        <w:jc w:val="both"/>
        <w:rPr>
          <w:rFonts w:cstheme="minorHAnsi"/>
          <w:szCs w:val="24"/>
        </w:rPr>
      </w:pPr>
      <w:r>
        <w:rPr>
          <w:rFonts w:cstheme="minorHAnsi"/>
          <w:szCs w:val="24"/>
        </w:rPr>
        <w:t>Kuvaus muiden kuin sosiaali- ja terveydenhuollon ammattihenkilöiden tehtäväkuvista</w:t>
      </w:r>
      <w:r w:rsidR="005C7919">
        <w:rPr>
          <w:rFonts w:cstheme="minorHAnsi"/>
          <w:szCs w:val="24"/>
        </w:rPr>
        <w:t>.</w:t>
      </w:r>
    </w:p>
    <w:p w14:paraId="3EE58CBC" w14:textId="5CF53AFD" w:rsidR="00836CBD" w:rsidRPr="00956998" w:rsidRDefault="00956998" w:rsidP="00017BB2">
      <w:pPr>
        <w:pStyle w:val="paragraph"/>
        <w:spacing w:before="0" w:beforeAutospacing="0" w:after="0" w:afterAutospacing="0"/>
        <w:jc w:val="both"/>
        <w:textAlignment w:val="baseline"/>
        <w:rPr>
          <w:rFonts w:ascii="Segoe UI" w:hAnsi="Segoe UI" w:cs="Segoe UI"/>
          <w:i/>
          <w:iCs/>
          <w:sz w:val="18"/>
          <w:szCs w:val="18"/>
        </w:rPr>
      </w:pPr>
      <w:r w:rsidRPr="00956998">
        <w:rPr>
          <w:rStyle w:val="normaltextrun"/>
          <w:rFonts w:ascii="Calibri" w:hAnsi="Calibri" w:cs="Calibri"/>
          <w:i/>
          <w:iCs/>
        </w:rPr>
        <w:lastRenderedPageBreak/>
        <w:t>Mikäli työvuoroon joudutaan palkkaamaan muu kuin sosiaali- ja terveydenhuollon ammattihenkilö, (esimerkiksi h</w:t>
      </w:r>
      <w:r w:rsidR="00836CBD" w:rsidRPr="00956998">
        <w:rPr>
          <w:rStyle w:val="normaltextrun"/>
          <w:rFonts w:ascii="Calibri" w:hAnsi="Calibri" w:cs="Calibri"/>
          <w:i/>
          <w:iCs/>
        </w:rPr>
        <w:t>oiva-avustaja</w:t>
      </w:r>
      <w:r w:rsidRPr="00956998">
        <w:rPr>
          <w:rStyle w:val="normaltextrun"/>
          <w:rFonts w:ascii="Calibri" w:hAnsi="Calibri" w:cs="Calibri"/>
          <w:i/>
          <w:iCs/>
        </w:rPr>
        <w:t xml:space="preserve"> tai hoitoapulainen)</w:t>
      </w:r>
      <w:r w:rsidR="00836CBD" w:rsidRPr="00956998">
        <w:rPr>
          <w:rStyle w:val="eop"/>
          <w:rFonts w:ascii="Calibri" w:hAnsi="Calibri" w:cs="Calibri"/>
          <w:i/>
          <w:iCs/>
        </w:rPr>
        <w:t> </w:t>
      </w:r>
      <w:r w:rsidR="00D157CA" w:rsidRPr="00956998">
        <w:rPr>
          <w:rStyle w:val="eop"/>
          <w:rFonts w:ascii="Calibri" w:hAnsi="Calibri" w:cs="Calibri"/>
          <w:i/>
          <w:iCs/>
        </w:rPr>
        <w:t xml:space="preserve">rajataan </w:t>
      </w:r>
      <w:r w:rsidRPr="00956998">
        <w:rPr>
          <w:rStyle w:val="eop"/>
          <w:rFonts w:ascii="Calibri" w:hAnsi="Calibri" w:cs="Calibri"/>
          <w:i/>
          <w:iCs/>
        </w:rPr>
        <w:t xml:space="preserve">hänen </w:t>
      </w:r>
      <w:r w:rsidR="00D157CA" w:rsidRPr="00956998">
        <w:rPr>
          <w:rStyle w:val="eop"/>
          <w:rFonts w:ascii="Calibri" w:hAnsi="Calibri" w:cs="Calibri"/>
          <w:i/>
          <w:iCs/>
        </w:rPr>
        <w:t>tehtävä</w:t>
      </w:r>
      <w:r w:rsidRPr="00956998">
        <w:rPr>
          <w:rStyle w:val="eop"/>
          <w:rFonts w:ascii="Calibri" w:hAnsi="Calibri" w:cs="Calibri"/>
          <w:i/>
          <w:iCs/>
        </w:rPr>
        <w:t>kuvaansa lääkehoidon osalta.</w:t>
      </w:r>
    </w:p>
    <w:p w14:paraId="70F8C578" w14:textId="26BA3217" w:rsidR="00C30A8A" w:rsidRPr="000C6609" w:rsidRDefault="00836CBD" w:rsidP="00017BB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bookmarkEnd w:id="59"/>
    </w:p>
    <w:p w14:paraId="07892EF1" w14:textId="086A6F0E" w:rsidR="008D6DEE" w:rsidRPr="00CA6EB1" w:rsidRDefault="0E181F23" w:rsidP="00017BB2">
      <w:pPr>
        <w:pStyle w:val="Otsikko3"/>
        <w:jc w:val="both"/>
      </w:pPr>
      <w:bookmarkStart w:id="61" w:name="_Toc181784605"/>
      <w:r>
        <w:t>Monialainen yhteistyö</w:t>
      </w:r>
      <w:r w:rsidR="7476C42F">
        <w:t xml:space="preserve"> ja palvelun koordinointi</w:t>
      </w:r>
      <w:bookmarkEnd w:id="61"/>
    </w:p>
    <w:p w14:paraId="34DA76B1" w14:textId="4E4D0A85" w:rsidR="008D6DEE" w:rsidRPr="008D012D" w:rsidRDefault="008D6DEE" w:rsidP="00017BB2">
      <w:pPr>
        <w:spacing w:line="276" w:lineRule="auto"/>
        <w:jc w:val="both"/>
        <w:rPr>
          <w:rFonts w:cstheme="minorHAnsi"/>
        </w:rPr>
      </w:pPr>
      <w:r w:rsidRPr="008D012D">
        <w:rPr>
          <w:rFonts w:cstheme="minorHAnsi"/>
        </w:rPr>
        <w:t>Asiakas voi tarvita useita palveluja yhtäaikaisesti ja iäkkäiden asiakkaiden siirtymät palvelusta toiseen ovat osoittautuneet erityisen riskialttiiksi. Myös lastensuojelun asiakas voi tarvita koulun, terveydenhuollon, psykiatrian, kuntoutuksen tai varhaiskasvatuksen palveluja. Jotta palvelukokonaisuudesta muodostuisi asiakkaan kannalta toimiva ja hänen tarpeitaan vastaava, vaaditaan palvelunantajien välistä yhteistyötä, jossa erityisen tärkeää on tiedonkulku eri toimijoiden välillä.</w:t>
      </w:r>
      <w:r w:rsidR="006B3DAE" w:rsidRPr="008D012D">
        <w:rPr>
          <w:rFonts w:cstheme="minorHAnsi"/>
        </w:rPr>
        <w:t xml:space="preserve"> </w:t>
      </w:r>
      <w:r w:rsidR="00FE427E" w:rsidRPr="008D012D">
        <w:rPr>
          <w:rFonts w:cstheme="minorHAnsi"/>
        </w:rPr>
        <w:t>Ku</w:t>
      </w:r>
      <w:r w:rsidR="009C0470" w:rsidRPr="008D012D">
        <w:rPr>
          <w:rFonts w:cstheme="minorHAnsi"/>
        </w:rPr>
        <w:t>vaa</w:t>
      </w:r>
      <w:r w:rsidR="00FE427E" w:rsidRPr="008D012D">
        <w:rPr>
          <w:rFonts w:cstheme="minorHAnsi"/>
        </w:rPr>
        <w:t xml:space="preserve"> tähän</w:t>
      </w:r>
      <w:r w:rsidR="00D71C3F" w:rsidRPr="008D012D">
        <w:rPr>
          <w:rFonts w:cstheme="minorHAnsi"/>
        </w:rPr>
        <w:t xml:space="preserve"> toimintatavat</w:t>
      </w:r>
      <w:r w:rsidR="00FE427E" w:rsidRPr="008D012D">
        <w:rPr>
          <w:rFonts w:cstheme="minorHAnsi"/>
        </w:rPr>
        <w:t xml:space="preserve"> ho</w:t>
      </w:r>
      <w:r w:rsidR="004977F9" w:rsidRPr="008D012D">
        <w:rPr>
          <w:rFonts w:cstheme="minorHAnsi"/>
        </w:rPr>
        <w:t>ito- ja palveluketju</w:t>
      </w:r>
      <w:r w:rsidR="00FE427E" w:rsidRPr="008D012D">
        <w:rPr>
          <w:rFonts w:cstheme="minorHAnsi"/>
        </w:rPr>
        <w:t>jen</w:t>
      </w:r>
      <w:r w:rsidR="004977F9" w:rsidRPr="008D012D">
        <w:rPr>
          <w:rFonts w:cstheme="minorHAnsi"/>
        </w:rPr>
        <w:t xml:space="preserve"> jatkuvuu</w:t>
      </w:r>
      <w:r w:rsidR="00D71C3F" w:rsidRPr="008D012D">
        <w:rPr>
          <w:rFonts w:cstheme="minorHAnsi"/>
        </w:rPr>
        <w:t>den</w:t>
      </w:r>
      <w:r w:rsidR="004977F9" w:rsidRPr="008D012D">
        <w:rPr>
          <w:rFonts w:cstheme="minorHAnsi"/>
        </w:rPr>
        <w:t xml:space="preserve"> ja turvallisuu</w:t>
      </w:r>
      <w:r w:rsidR="00D71C3F" w:rsidRPr="008D012D">
        <w:rPr>
          <w:rFonts w:cstheme="minorHAnsi"/>
        </w:rPr>
        <w:t>den</w:t>
      </w:r>
      <w:r w:rsidR="004977F9" w:rsidRPr="008D012D">
        <w:rPr>
          <w:rFonts w:cstheme="minorHAnsi"/>
        </w:rPr>
        <w:t xml:space="preserve"> sekä tiedonkul</w:t>
      </w:r>
      <w:r w:rsidR="00172F47" w:rsidRPr="008D012D">
        <w:rPr>
          <w:rFonts w:cstheme="minorHAnsi"/>
        </w:rPr>
        <w:t>un varmistamiseksi.</w:t>
      </w:r>
      <w:r w:rsidR="004977F9" w:rsidRPr="008D012D">
        <w:rPr>
          <w:rFonts w:cstheme="minorHAnsi"/>
        </w:rPr>
        <w:t xml:space="preserve"> </w:t>
      </w:r>
    </w:p>
    <w:p w14:paraId="3C084569" w14:textId="0A9FB2D7" w:rsidR="008D6DEE" w:rsidRPr="008D012D" w:rsidRDefault="008D6DEE" w:rsidP="00017BB2">
      <w:pPr>
        <w:spacing w:line="276" w:lineRule="auto"/>
        <w:jc w:val="both"/>
      </w:pPr>
      <w:r w:rsidRPr="008D012D">
        <w:t xml:space="preserve">Sosiaalihuoltolain 41 §:ssä säädetään monialaisesta yhteistyöstä asiakkaan tarpeenmukaisen palvelukokonaisuuden järjestämiseksi. Useat lait velvoittavat </w:t>
      </w:r>
      <w:hyperlink r:id="rId42">
        <w:r w:rsidRPr="008D012D">
          <w:rPr>
            <w:rStyle w:val="Hyperlinkki"/>
            <w:color w:val="auto"/>
          </w:rPr>
          <w:t>monialaiseen yhteistyöhön</w:t>
        </w:r>
      </w:hyperlink>
      <w:r w:rsidRPr="008D012D">
        <w:t>.</w:t>
      </w:r>
      <w:r w:rsidR="00D6103A" w:rsidRPr="008D012D">
        <w:t xml:space="preserve"> </w:t>
      </w:r>
    </w:p>
    <w:p w14:paraId="516C92E8" w14:textId="1F670E4C" w:rsidR="00D9634B" w:rsidRPr="008D012D" w:rsidRDefault="00D9634B" w:rsidP="00017BB2">
      <w:pPr>
        <w:spacing w:line="276" w:lineRule="auto"/>
        <w:jc w:val="both"/>
      </w:pPr>
      <w:r w:rsidRPr="008D012D">
        <w:t xml:space="preserve">Asiakasturvallisuutta varmistaa omalta osaltaan myös holhoustoimilain mukainen ilmoitusvelvollisuus maistraatille edunvalvonnan tarpeessa olevasta henkilöstä sekä vanhuspalvelulain mukainen velvollisuus ilmoittaa iäkkäästä henkilöstä, joka on ilmeisen kykenemätön huolehtimaan itsestään. </w:t>
      </w:r>
    </w:p>
    <w:p w14:paraId="67B80A88" w14:textId="418310BD" w:rsidR="008D6DEE" w:rsidRPr="00CA6EB1" w:rsidRDefault="008D6DEE" w:rsidP="00017BB2">
      <w:pPr>
        <w:spacing w:line="276" w:lineRule="auto"/>
        <w:jc w:val="both"/>
        <w:rPr>
          <w:rFonts w:cstheme="minorHAnsi"/>
          <w:szCs w:val="24"/>
        </w:rPr>
      </w:pPr>
      <w:r w:rsidRPr="00CA6EB1">
        <w:rPr>
          <w:rFonts w:cstheme="minorHAnsi"/>
          <w:szCs w:val="24"/>
        </w:rPr>
        <w:t>Miten yhteistyö ja tiedonkulku asiakkaan palvelukokonaisuuteen kuuluvien muiden sosiaali- ja terveydenhuollon palvelun</w:t>
      </w:r>
      <w:r w:rsidR="00183BE6">
        <w:rPr>
          <w:rFonts w:cstheme="minorHAnsi"/>
          <w:szCs w:val="24"/>
        </w:rPr>
        <w:t>tuottajien</w:t>
      </w:r>
      <w:r w:rsidRPr="00CA6EB1">
        <w:rPr>
          <w:rFonts w:cstheme="minorHAnsi"/>
          <w:szCs w:val="24"/>
        </w:rPr>
        <w:t xml:space="preserve"> ja eri hallinnonalojen kanssa </w:t>
      </w:r>
      <w:r w:rsidR="00C87022">
        <w:rPr>
          <w:rFonts w:cstheme="minorHAnsi"/>
          <w:szCs w:val="24"/>
        </w:rPr>
        <w:t>toteutetaan</w:t>
      </w:r>
      <w:r w:rsidRPr="00CA6EB1">
        <w:rPr>
          <w:rFonts w:cstheme="minorHAnsi"/>
          <w:szCs w:val="24"/>
        </w:rPr>
        <w:t>?</w:t>
      </w:r>
    </w:p>
    <w:p w14:paraId="58459629" w14:textId="6C4DB08F" w:rsidR="00041660" w:rsidRPr="00F367B8" w:rsidRDefault="0025125B" w:rsidP="00017BB2">
      <w:pPr>
        <w:spacing w:line="276" w:lineRule="auto"/>
        <w:jc w:val="both"/>
        <w:rPr>
          <w:rFonts w:cstheme="minorHAnsi"/>
          <w:i/>
          <w:iCs/>
          <w:szCs w:val="24"/>
        </w:rPr>
      </w:pPr>
      <w:r>
        <w:rPr>
          <w:rStyle w:val="normaltextrun"/>
          <w:rFonts w:ascii="Calibri" w:hAnsi="Calibri" w:cs="Calibri"/>
          <w:i/>
          <w:iCs/>
          <w:shd w:val="clear" w:color="auto" w:fill="FFFFFF"/>
        </w:rPr>
        <w:t>Pitämällä yksikössä säännölliset p</w:t>
      </w:r>
      <w:r w:rsidR="00F367B8" w:rsidRPr="00F367B8">
        <w:rPr>
          <w:rStyle w:val="normaltextrun"/>
          <w:rFonts w:ascii="Calibri" w:hAnsi="Calibri" w:cs="Calibri"/>
          <w:i/>
          <w:iCs/>
          <w:shd w:val="clear" w:color="auto" w:fill="FFFFFF"/>
        </w:rPr>
        <w:t>alvelusuunnitelmapalaveri</w:t>
      </w:r>
      <w:r>
        <w:rPr>
          <w:rStyle w:val="normaltextrun"/>
          <w:rFonts w:ascii="Calibri" w:hAnsi="Calibri" w:cs="Calibri"/>
          <w:i/>
          <w:iCs/>
          <w:shd w:val="clear" w:color="auto" w:fill="FFFFFF"/>
        </w:rPr>
        <w:t xml:space="preserve">t ja osallistumalla </w:t>
      </w:r>
      <w:r w:rsidR="00F367B8" w:rsidRPr="00F367B8">
        <w:rPr>
          <w:rStyle w:val="normaltextrun"/>
          <w:rFonts w:ascii="Calibri" w:hAnsi="Calibri" w:cs="Calibri"/>
          <w:i/>
          <w:iCs/>
          <w:shd w:val="clear" w:color="auto" w:fill="FFFFFF"/>
        </w:rPr>
        <w:t>moniammatillis</w:t>
      </w:r>
      <w:r>
        <w:rPr>
          <w:rStyle w:val="normaltextrun"/>
          <w:rFonts w:ascii="Calibri" w:hAnsi="Calibri" w:cs="Calibri"/>
          <w:i/>
          <w:iCs/>
          <w:shd w:val="clear" w:color="auto" w:fill="FFFFFF"/>
        </w:rPr>
        <w:t>iin</w:t>
      </w:r>
      <w:r w:rsidR="00F367B8" w:rsidRPr="00F367B8">
        <w:rPr>
          <w:rStyle w:val="normaltextrun"/>
          <w:rFonts w:ascii="Calibri" w:hAnsi="Calibri" w:cs="Calibri"/>
          <w:i/>
          <w:iCs/>
          <w:shd w:val="clear" w:color="auto" w:fill="FFFFFF"/>
        </w:rPr>
        <w:t xml:space="preserve"> työryhm</w:t>
      </w:r>
      <w:r>
        <w:rPr>
          <w:rStyle w:val="normaltextrun"/>
          <w:rFonts w:ascii="Calibri" w:hAnsi="Calibri" w:cs="Calibri"/>
          <w:i/>
          <w:iCs/>
          <w:shd w:val="clear" w:color="auto" w:fill="FFFFFF"/>
        </w:rPr>
        <w:t>iin</w:t>
      </w:r>
      <w:r w:rsidR="00F367B8" w:rsidRPr="00F367B8">
        <w:rPr>
          <w:rStyle w:val="normaltextrun"/>
          <w:rFonts w:ascii="Calibri" w:hAnsi="Calibri" w:cs="Calibri"/>
          <w:i/>
          <w:iCs/>
          <w:shd w:val="clear" w:color="auto" w:fill="FFFFFF"/>
        </w:rPr>
        <w:t xml:space="preserve">. </w:t>
      </w:r>
      <w:r w:rsidR="004A1E79">
        <w:rPr>
          <w:rStyle w:val="normaltextrun"/>
          <w:rFonts w:ascii="Calibri" w:hAnsi="Calibri" w:cs="Calibri"/>
          <w:i/>
          <w:iCs/>
          <w:shd w:val="clear" w:color="auto" w:fill="FFFFFF"/>
        </w:rPr>
        <w:t>Yksiköllä on myös riittävät n</w:t>
      </w:r>
      <w:r w:rsidR="00F367B8" w:rsidRPr="00F367B8">
        <w:rPr>
          <w:rStyle w:val="normaltextrun"/>
          <w:rFonts w:ascii="Calibri" w:hAnsi="Calibri" w:cs="Calibri"/>
          <w:i/>
          <w:iCs/>
          <w:shd w:val="clear" w:color="auto" w:fill="FFFFFF"/>
        </w:rPr>
        <w:t>äkyvyydet asiakas- ja potilastietojärjestelmissä.</w:t>
      </w:r>
      <w:r w:rsidR="00F367B8" w:rsidRPr="00F367B8">
        <w:rPr>
          <w:rStyle w:val="eop"/>
          <w:rFonts w:ascii="Calibri" w:hAnsi="Calibri" w:cs="Calibri"/>
          <w:i/>
          <w:iCs/>
          <w:shd w:val="clear" w:color="auto" w:fill="FFFFFF"/>
        </w:rPr>
        <w:t> </w:t>
      </w:r>
    </w:p>
    <w:p w14:paraId="232DC0AE" w14:textId="1487A221" w:rsidR="006E42F2" w:rsidRDefault="00642C3C" w:rsidP="00017BB2">
      <w:pPr>
        <w:spacing w:line="276" w:lineRule="auto"/>
        <w:jc w:val="both"/>
        <w:rPr>
          <w:rFonts w:cstheme="minorHAnsi"/>
          <w:szCs w:val="24"/>
        </w:rPr>
      </w:pPr>
      <w:r>
        <w:rPr>
          <w:rFonts w:cstheme="minorHAnsi"/>
          <w:szCs w:val="24"/>
        </w:rPr>
        <w:t>Miten varmistetaan asiakkaalle ja potilaalle annettaviin palveluihin liittyvä yhteistyö muiden palveluyksiköiden kanssa?</w:t>
      </w:r>
    </w:p>
    <w:p w14:paraId="5F35A21F" w14:textId="37EF6EFD" w:rsidR="00642C3C" w:rsidRPr="00F367B8" w:rsidRDefault="004A1E79" w:rsidP="00017BB2">
      <w:pPr>
        <w:spacing w:line="276" w:lineRule="auto"/>
        <w:jc w:val="both"/>
        <w:rPr>
          <w:rFonts w:cstheme="minorHAnsi"/>
          <w:i/>
          <w:iCs/>
          <w:szCs w:val="24"/>
        </w:rPr>
      </w:pPr>
      <w:r>
        <w:rPr>
          <w:rStyle w:val="normaltextrun"/>
          <w:rFonts w:ascii="Calibri" w:hAnsi="Calibri" w:cs="Calibri"/>
          <w:i/>
          <w:iCs/>
          <w:shd w:val="clear" w:color="auto" w:fill="FFFFFF"/>
        </w:rPr>
        <w:t>Pitämällä yksikössä säännölliset p</w:t>
      </w:r>
      <w:r w:rsidRPr="00F367B8">
        <w:rPr>
          <w:rStyle w:val="normaltextrun"/>
          <w:rFonts w:ascii="Calibri" w:hAnsi="Calibri" w:cs="Calibri"/>
          <w:i/>
          <w:iCs/>
          <w:shd w:val="clear" w:color="auto" w:fill="FFFFFF"/>
        </w:rPr>
        <w:t>alvelusuunnitelmapalaveri</w:t>
      </w:r>
      <w:r>
        <w:rPr>
          <w:rStyle w:val="normaltextrun"/>
          <w:rFonts w:ascii="Calibri" w:hAnsi="Calibri" w:cs="Calibri"/>
          <w:i/>
          <w:iCs/>
          <w:shd w:val="clear" w:color="auto" w:fill="FFFFFF"/>
        </w:rPr>
        <w:t xml:space="preserve">t ja osallistumalla </w:t>
      </w:r>
      <w:r w:rsidRPr="00F367B8">
        <w:rPr>
          <w:rStyle w:val="normaltextrun"/>
          <w:rFonts w:ascii="Calibri" w:hAnsi="Calibri" w:cs="Calibri"/>
          <w:i/>
          <w:iCs/>
          <w:shd w:val="clear" w:color="auto" w:fill="FFFFFF"/>
        </w:rPr>
        <w:t>moniammatillis</w:t>
      </w:r>
      <w:r>
        <w:rPr>
          <w:rStyle w:val="normaltextrun"/>
          <w:rFonts w:ascii="Calibri" w:hAnsi="Calibri" w:cs="Calibri"/>
          <w:i/>
          <w:iCs/>
          <w:shd w:val="clear" w:color="auto" w:fill="FFFFFF"/>
        </w:rPr>
        <w:t>iin</w:t>
      </w:r>
      <w:r w:rsidRPr="00F367B8">
        <w:rPr>
          <w:rStyle w:val="normaltextrun"/>
          <w:rFonts w:ascii="Calibri" w:hAnsi="Calibri" w:cs="Calibri"/>
          <w:i/>
          <w:iCs/>
          <w:shd w:val="clear" w:color="auto" w:fill="FFFFFF"/>
        </w:rPr>
        <w:t xml:space="preserve"> työryhm</w:t>
      </w:r>
      <w:r>
        <w:rPr>
          <w:rStyle w:val="normaltextrun"/>
          <w:rFonts w:ascii="Calibri" w:hAnsi="Calibri" w:cs="Calibri"/>
          <w:i/>
          <w:iCs/>
          <w:shd w:val="clear" w:color="auto" w:fill="FFFFFF"/>
        </w:rPr>
        <w:t>iin</w:t>
      </w:r>
      <w:r w:rsidRPr="00F367B8">
        <w:rPr>
          <w:rStyle w:val="normaltextrun"/>
          <w:rFonts w:ascii="Calibri" w:hAnsi="Calibri" w:cs="Calibri"/>
          <w:i/>
          <w:iCs/>
          <w:shd w:val="clear" w:color="auto" w:fill="FFFFFF"/>
        </w:rPr>
        <w:t xml:space="preserve">. </w:t>
      </w:r>
      <w:r>
        <w:rPr>
          <w:rStyle w:val="normaltextrun"/>
          <w:rFonts w:ascii="Calibri" w:hAnsi="Calibri" w:cs="Calibri"/>
          <w:i/>
          <w:iCs/>
          <w:shd w:val="clear" w:color="auto" w:fill="FFFFFF"/>
        </w:rPr>
        <w:t>Yksiköllä on myös riittävät n</w:t>
      </w:r>
      <w:r w:rsidRPr="00F367B8">
        <w:rPr>
          <w:rStyle w:val="normaltextrun"/>
          <w:rFonts w:ascii="Calibri" w:hAnsi="Calibri" w:cs="Calibri"/>
          <w:i/>
          <w:iCs/>
          <w:shd w:val="clear" w:color="auto" w:fill="FFFFFF"/>
        </w:rPr>
        <w:t>äkyvyydet asiakas- ja potilastietojärjestelmissä</w:t>
      </w:r>
      <w:r>
        <w:rPr>
          <w:rStyle w:val="normaltextrun"/>
          <w:rFonts w:ascii="Calibri" w:hAnsi="Calibri" w:cs="Calibri"/>
          <w:i/>
          <w:iCs/>
          <w:shd w:val="clear" w:color="auto" w:fill="FFFFFF"/>
        </w:rPr>
        <w:t>.</w:t>
      </w:r>
    </w:p>
    <w:p w14:paraId="1F959169" w14:textId="03C99053" w:rsidR="0081697E" w:rsidRDefault="452987B7" w:rsidP="00017BB2">
      <w:pPr>
        <w:pStyle w:val="Otsikko3"/>
        <w:spacing w:line="276" w:lineRule="auto"/>
        <w:jc w:val="both"/>
      </w:pPr>
      <w:bookmarkStart w:id="62" w:name="_Toc31100000"/>
      <w:bookmarkStart w:id="63" w:name="_Toc45556461"/>
      <w:bookmarkStart w:id="64" w:name="_Toc181784606"/>
      <w:r>
        <w:t>Toimitilat ja toimintaympäristö</w:t>
      </w:r>
      <w:bookmarkStart w:id="65" w:name="_Toc45556462"/>
      <w:bookmarkEnd w:id="62"/>
      <w:bookmarkEnd w:id="63"/>
      <w:bookmarkEnd w:id="64"/>
    </w:p>
    <w:p w14:paraId="47F82DDB" w14:textId="77777777" w:rsidR="0081697E" w:rsidRDefault="452987B7" w:rsidP="00017BB2">
      <w:pPr>
        <w:pStyle w:val="Otsikko4"/>
        <w:jc w:val="both"/>
      </w:pPr>
      <w:bookmarkStart w:id="66" w:name="_Toc45556467"/>
      <w:bookmarkStart w:id="67" w:name="_Toc181784607"/>
      <w:r>
        <w:t>Toimitilat</w:t>
      </w:r>
      <w:bookmarkEnd w:id="66"/>
      <w:bookmarkEnd w:id="67"/>
    </w:p>
    <w:p w14:paraId="2B27C237" w14:textId="77777777" w:rsidR="00FF5BA2" w:rsidRPr="00E417F6" w:rsidRDefault="00FF5BA2" w:rsidP="00017BB2">
      <w:pPr>
        <w:spacing w:line="276" w:lineRule="auto"/>
        <w:jc w:val="both"/>
        <w:rPr>
          <w:sz w:val="22"/>
        </w:rPr>
      </w:pPr>
      <w:r w:rsidRPr="00E417F6">
        <w:t xml:space="preserve">Omavalvontasuunnitelmassa on kuvattava toiminnassa käytettävät kiinteistöt ja toimitilat, niiden turvallisuus ja turvallinen käyttö ja soveltuvuus tarkoitukseensa sekä toimitilojen käyttöön liittyvät riskit. </w:t>
      </w:r>
    </w:p>
    <w:p w14:paraId="0A751C36" w14:textId="65B75B49" w:rsidR="00FF5BA2" w:rsidRPr="00E417F6" w:rsidRDefault="00FF5BA2" w:rsidP="00017BB2">
      <w:pPr>
        <w:spacing w:line="276" w:lineRule="auto"/>
        <w:jc w:val="both"/>
      </w:pPr>
      <w:r w:rsidRPr="00E417F6">
        <w:t>Kuvaa oman palveluyksikön ti</w:t>
      </w:r>
      <w:r w:rsidR="00C23633" w:rsidRPr="00E417F6">
        <w:t>loihin liittyvät menettelytavat</w:t>
      </w:r>
      <w:r w:rsidRPr="00E417F6">
        <w:t xml:space="preserve"> mm. mitä kautta tehdään tiloihin liittyvät huoltopyynnöt: esim. intrassa oleva sähköinen linkki ”tilat, huolto- ja palvelupyynnöt” tai vuokrakiinteistön muu kanava huoltopyynnöille. Toiminnallisten muutosten osalta pyynnöt hoidetaan oman alueen kiinteistömanagerin kautta. </w:t>
      </w:r>
    </w:p>
    <w:p w14:paraId="16F1EA4F" w14:textId="1877F55B" w:rsidR="00FF5BA2" w:rsidRPr="00E417F6" w:rsidRDefault="00FF5BA2" w:rsidP="00017BB2">
      <w:pPr>
        <w:spacing w:line="276" w:lineRule="auto"/>
        <w:jc w:val="both"/>
      </w:pPr>
      <w:r w:rsidRPr="00E417F6">
        <w:lastRenderedPageBreak/>
        <w:t xml:space="preserve">Toimitiloihin liittyvät paloturvallisuuteen tai toimintaympäristöön liittyvät vaaratilanneilmoitukset ja turvallisuushavainnot tehdään Laatuportin toimitilailmoituksella. Vuokrakiinteistöjen osalta on huomioitava, että ilmoitus ei mene laatuportin kautta kiinteistön omistajalle. Laatuportin kautta ei tehdä huoltopyyntöjä. </w:t>
      </w:r>
    </w:p>
    <w:p w14:paraId="4B93E75D" w14:textId="77777777" w:rsidR="00FF5BA2" w:rsidRPr="00E417F6" w:rsidRDefault="00FF5BA2" w:rsidP="00017BB2">
      <w:pPr>
        <w:spacing w:line="276" w:lineRule="auto"/>
        <w:jc w:val="both"/>
      </w:pPr>
      <w:r w:rsidRPr="00E417F6">
        <w:t xml:space="preserve">Vuokralla olevissa tiloissa on vuokrasopimuksissa sovittu, että asumisterveysasetuksen 545/2015 mukaiset määräykset toteutuvat. Vuokralla olevat kiinteistöt on vuokrattu sosiaali- ja terveyspalveluiden tuottamiseen. Palveluyksikön vastuuhenkilö vastaa, että mahdollisissa tilamuutoksissa huolehditaan tilojen soveltuvuus käyttötarkoitukseen. </w:t>
      </w:r>
    </w:p>
    <w:p w14:paraId="501367C7" w14:textId="77777777" w:rsidR="00FF5BA2" w:rsidRPr="00E417F6" w:rsidRDefault="00FF5BA2" w:rsidP="00017BB2">
      <w:pPr>
        <w:spacing w:line="276" w:lineRule="auto"/>
        <w:jc w:val="both"/>
      </w:pPr>
      <w:r w:rsidRPr="00E417F6">
        <w:t xml:space="preserve">Vuokralla olevissa tiloissa kiinteistön pitkäjänteinen ylläpito on vuokranantajan vastuulla. Tämä varmistetaan vuokrasopimuksissa olevien vastuunjakotaulukoiden avulla. </w:t>
      </w:r>
    </w:p>
    <w:p w14:paraId="5C442F4C" w14:textId="77777777" w:rsidR="00FF5BA2" w:rsidRPr="00E417F6" w:rsidRDefault="00FF5BA2" w:rsidP="00017BB2">
      <w:pPr>
        <w:spacing w:line="276" w:lineRule="auto"/>
        <w:jc w:val="both"/>
      </w:pPr>
      <w:r w:rsidRPr="00E417F6">
        <w:t>Hyvinvointialueen omistamat kiinteistöt on suunniteltu sosiaali- ja terveyspalveluiden tuottamiseen. Näiden osalta ylläpidosta vastaa hyvinvointialueen tekniset palvelut.</w:t>
      </w:r>
    </w:p>
    <w:p w14:paraId="7A9B9366" w14:textId="0F3E71E1" w:rsidR="5E87438E" w:rsidRPr="00E417F6" w:rsidRDefault="5E87438E" w:rsidP="00017BB2">
      <w:pPr>
        <w:spacing w:line="276" w:lineRule="auto"/>
        <w:jc w:val="both"/>
      </w:pPr>
    </w:p>
    <w:p w14:paraId="0DA88B92" w14:textId="2F9671DB" w:rsidR="0081697E" w:rsidRPr="00CA6EB1" w:rsidRDefault="005910E2" w:rsidP="00017BB2">
      <w:pPr>
        <w:spacing w:line="276" w:lineRule="auto"/>
        <w:jc w:val="both"/>
        <w:rPr>
          <w:rFonts w:cstheme="minorHAnsi"/>
          <w:szCs w:val="24"/>
        </w:rPr>
      </w:pPr>
      <w:r>
        <w:rPr>
          <w:rFonts w:cstheme="minorHAnsi"/>
          <w:szCs w:val="24"/>
        </w:rPr>
        <w:t>Yksikön käytettävissä oleva t</w:t>
      </w:r>
      <w:r w:rsidR="00C57625">
        <w:rPr>
          <w:rFonts w:cstheme="minorHAnsi"/>
          <w:szCs w:val="24"/>
        </w:rPr>
        <w:t>oimit</w:t>
      </w:r>
      <w:r>
        <w:rPr>
          <w:rFonts w:cstheme="minorHAnsi"/>
          <w:szCs w:val="24"/>
        </w:rPr>
        <w:t xml:space="preserve">ilat ja niiden </w:t>
      </w:r>
      <w:r w:rsidR="0081697E" w:rsidRPr="00CA6EB1">
        <w:rPr>
          <w:rFonts w:cstheme="minorHAnsi"/>
          <w:szCs w:val="24"/>
        </w:rPr>
        <w:t>käytön periaatteet</w:t>
      </w:r>
    </w:p>
    <w:bookmarkEnd w:id="65"/>
    <w:p w14:paraId="6DEDDCF6" w14:textId="14BE3E03" w:rsidR="00054685" w:rsidRPr="00330D4D" w:rsidRDefault="00054685" w:rsidP="00017BB2">
      <w:pPr>
        <w:pStyle w:val="Arial9"/>
        <w:jc w:val="both"/>
        <w:rPr>
          <w:rFonts w:asciiTheme="minorHAnsi" w:hAnsiTheme="minorHAnsi" w:cstheme="minorHAnsi"/>
          <w:i/>
          <w:iCs/>
          <w:sz w:val="24"/>
          <w:szCs w:val="24"/>
        </w:rPr>
      </w:pPr>
      <w:r w:rsidRPr="00330D4D">
        <w:rPr>
          <w:rFonts w:asciiTheme="minorHAnsi" w:hAnsiTheme="minorHAnsi" w:cstheme="minorHAnsi"/>
          <w:i/>
          <w:iCs/>
          <w:sz w:val="24"/>
          <w:szCs w:val="24"/>
        </w:rPr>
        <w:t>Kaikilla as</w:t>
      </w:r>
      <w:r w:rsidR="00FE18E1">
        <w:rPr>
          <w:rFonts w:asciiTheme="minorHAnsi" w:hAnsiTheme="minorHAnsi" w:cstheme="minorHAnsi"/>
          <w:i/>
          <w:iCs/>
          <w:sz w:val="24"/>
          <w:szCs w:val="24"/>
        </w:rPr>
        <w:t>ia</w:t>
      </w:r>
      <w:r w:rsidRPr="00330D4D">
        <w:rPr>
          <w:rFonts w:asciiTheme="minorHAnsi" w:hAnsiTheme="minorHAnsi" w:cstheme="minorHAnsi"/>
          <w:i/>
          <w:iCs/>
          <w:sz w:val="24"/>
          <w:szCs w:val="24"/>
        </w:rPr>
        <w:t>kkailla on oma huone ja wc. Jokainen asukas sisustaa ohjaajien tai omaisten tuella huoneensa huonekaluillaan ja tavaroillaan. As</w:t>
      </w:r>
      <w:r w:rsidR="00FE18E1">
        <w:rPr>
          <w:rFonts w:asciiTheme="minorHAnsi" w:hAnsiTheme="minorHAnsi" w:cstheme="minorHAnsi"/>
          <w:i/>
          <w:iCs/>
          <w:sz w:val="24"/>
          <w:szCs w:val="24"/>
        </w:rPr>
        <w:t>ia</w:t>
      </w:r>
      <w:r w:rsidRPr="00330D4D">
        <w:rPr>
          <w:rFonts w:asciiTheme="minorHAnsi" w:hAnsiTheme="minorHAnsi" w:cstheme="minorHAnsi"/>
          <w:i/>
          <w:iCs/>
          <w:sz w:val="24"/>
          <w:szCs w:val="24"/>
        </w:rPr>
        <w:t xml:space="preserve">kkaiden huoneet ovat vain henkilökohtaisessa </w:t>
      </w:r>
      <w:proofErr w:type="gramStart"/>
      <w:r w:rsidRPr="00330D4D">
        <w:rPr>
          <w:rFonts w:asciiTheme="minorHAnsi" w:hAnsiTheme="minorHAnsi" w:cstheme="minorHAnsi"/>
          <w:i/>
          <w:iCs/>
          <w:sz w:val="24"/>
          <w:szCs w:val="24"/>
        </w:rPr>
        <w:t>käytössä</w:t>
      </w:r>
      <w:proofErr w:type="gramEnd"/>
      <w:r w:rsidRPr="00330D4D">
        <w:rPr>
          <w:rFonts w:asciiTheme="minorHAnsi" w:hAnsiTheme="minorHAnsi" w:cstheme="minorHAnsi"/>
          <w:i/>
          <w:iCs/>
          <w:sz w:val="24"/>
          <w:szCs w:val="24"/>
        </w:rPr>
        <w:t xml:space="preserve"> ja jokaisella on lupa kutsua kotiinsa vieraita.  Omaisten tai tuttavien vierailut voidaan järjestää joko oman omaisen asukashuoneessa tai Ahokodin yhteisissä tiloissa.</w:t>
      </w:r>
    </w:p>
    <w:p w14:paraId="5942AFDE" w14:textId="77777777" w:rsidR="00054685" w:rsidRPr="00330D4D" w:rsidRDefault="00054685" w:rsidP="00017BB2">
      <w:pPr>
        <w:pStyle w:val="Arial9"/>
        <w:jc w:val="both"/>
        <w:rPr>
          <w:rFonts w:asciiTheme="minorHAnsi" w:hAnsiTheme="minorHAnsi" w:cstheme="minorHAnsi"/>
          <w:i/>
          <w:iCs/>
          <w:sz w:val="24"/>
          <w:szCs w:val="24"/>
        </w:rPr>
      </w:pPr>
    </w:p>
    <w:p w14:paraId="6E61C411" w14:textId="7091EF78" w:rsidR="00054685" w:rsidRPr="00330D4D" w:rsidRDefault="00054685" w:rsidP="00017BB2">
      <w:pPr>
        <w:pStyle w:val="Arial9"/>
        <w:jc w:val="both"/>
        <w:rPr>
          <w:rFonts w:asciiTheme="minorHAnsi" w:hAnsiTheme="minorHAnsi" w:cstheme="minorHAnsi"/>
          <w:i/>
          <w:iCs/>
          <w:sz w:val="24"/>
          <w:szCs w:val="24"/>
        </w:rPr>
      </w:pPr>
      <w:r w:rsidRPr="00330D4D">
        <w:rPr>
          <w:rFonts w:asciiTheme="minorHAnsi" w:hAnsiTheme="minorHAnsi" w:cstheme="minorHAnsi"/>
          <w:i/>
          <w:iCs/>
          <w:sz w:val="24"/>
          <w:szCs w:val="24"/>
        </w:rPr>
        <w:t>Kaikkien yhteisinä tiloina toimivat olohuoneet, ns. monitoimitila, ruokasali, keittiö, sauna- ja pesuhuonetilat. Ahokodissa on käytössä lisäksi kaksi ulkoterassia sekä saunan yhteydessä ns. vilvoitteluterassi.</w:t>
      </w:r>
      <w:r w:rsidR="00BA32D6">
        <w:rPr>
          <w:rFonts w:asciiTheme="minorHAnsi" w:hAnsiTheme="minorHAnsi" w:cstheme="minorHAnsi"/>
          <w:i/>
          <w:iCs/>
          <w:sz w:val="24"/>
          <w:szCs w:val="24"/>
        </w:rPr>
        <w:t xml:space="preserve"> Ahokodin ryhmäkodissa on noin 815 m2.</w:t>
      </w:r>
    </w:p>
    <w:p w14:paraId="37ABBA03" w14:textId="77777777" w:rsidR="00054685" w:rsidRPr="00330D4D" w:rsidRDefault="00054685" w:rsidP="00017BB2">
      <w:pPr>
        <w:pStyle w:val="Arial9"/>
        <w:jc w:val="both"/>
        <w:rPr>
          <w:rFonts w:asciiTheme="minorHAnsi" w:hAnsiTheme="minorHAnsi" w:cstheme="minorHAnsi"/>
          <w:i/>
          <w:iCs/>
          <w:sz w:val="24"/>
          <w:szCs w:val="24"/>
        </w:rPr>
      </w:pPr>
    </w:p>
    <w:p w14:paraId="520BC60D" w14:textId="03669666" w:rsidR="00054685" w:rsidRPr="00330D4D" w:rsidRDefault="00054685" w:rsidP="00017BB2">
      <w:pPr>
        <w:pStyle w:val="Arial9"/>
        <w:jc w:val="both"/>
        <w:rPr>
          <w:rFonts w:asciiTheme="minorHAnsi" w:hAnsiTheme="minorHAnsi" w:cstheme="minorHAnsi"/>
          <w:i/>
          <w:iCs/>
          <w:sz w:val="24"/>
          <w:szCs w:val="24"/>
        </w:rPr>
      </w:pPr>
      <w:r w:rsidRPr="00330D4D">
        <w:rPr>
          <w:rFonts w:asciiTheme="minorHAnsi" w:hAnsiTheme="minorHAnsi" w:cstheme="minorHAnsi"/>
          <w:i/>
          <w:iCs/>
          <w:sz w:val="24"/>
          <w:szCs w:val="24"/>
        </w:rPr>
        <w:t>Asumisen pääperiaatteet käydään jokaisen kanssa läpi vuokrasopimusta kirjoittaessa. As</w:t>
      </w:r>
      <w:r w:rsidR="00FE18E1">
        <w:rPr>
          <w:rFonts w:asciiTheme="minorHAnsi" w:hAnsiTheme="minorHAnsi" w:cstheme="minorHAnsi"/>
          <w:i/>
          <w:iCs/>
          <w:sz w:val="24"/>
          <w:szCs w:val="24"/>
        </w:rPr>
        <w:t>ia</w:t>
      </w:r>
      <w:r w:rsidRPr="00330D4D">
        <w:rPr>
          <w:rFonts w:asciiTheme="minorHAnsi" w:hAnsiTheme="minorHAnsi" w:cstheme="minorHAnsi"/>
          <w:i/>
          <w:iCs/>
          <w:sz w:val="24"/>
          <w:szCs w:val="24"/>
        </w:rPr>
        <w:t>kkaat ovat alivuokralaissuhteessa Keski-Suomen hyvinvointialueen erityisryhmien kotiin vietävillä- ja asumispalveluilla. Vuokrasuhde on henkilökohtainen eikä asukkaan huonetta oteta toisen henkilön käyttöön asukkaan poissa ollessa pitkään.</w:t>
      </w:r>
    </w:p>
    <w:p w14:paraId="28B9CD12" w14:textId="77777777" w:rsidR="00054685" w:rsidRPr="00330D4D" w:rsidRDefault="00054685" w:rsidP="00017BB2">
      <w:pPr>
        <w:pStyle w:val="Arial9"/>
        <w:jc w:val="both"/>
        <w:rPr>
          <w:rFonts w:asciiTheme="minorHAnsi" w:hAnsiTheme="minorHAnsi" w:cstheme="minorHAnsi"/>
          <w:i/>
          <w:iCs/>
          <w:sz w:val="24"/>
          <w:szCs w:val="24"/>
        </w:rPr>
      </w:pPr>
    </w:p>
    <w:p w14:paraId="7AFCF80A" w14:textId="77777777" w:rsidR="00054685" w:rsidRPr="00330D4D" w:rsidRDefault="00054685" w:rsidP="00017BB2">
      <w:pPr>
        <w:pStyle w:val="Arial9"/>
        <w:jc w:val="both"/>
        <w:rPr>
          <w:rFonts w:asciiTheme="minorHAnsi" w:hAnsiTheme="minorHAnsi" w:cstheme="minorHAnsi"/>
          <w:i/>
          <w:iCs/>
          <w:sz w:val="24"/>
          <w:szCs w:val="24"/>
        </w:rPr>
      </w:pPr>
      <w:r w:rsidRPr="00330D4D">
        <w:rPr>
          <w:rFonts w:asciiTheme="minorHAnsi" w:hAnsiTheme="minorHAnsi" w:cstheme="minorHAnsi"/>
          <w:i/>
          <w:iCs/>
          <w:sz w:val="24"/>
          <w:szCs w:val="24"/>
        </w:rPr>
        <w:t xml:space="preserve">Tukiasukkaat asuvat omissa yksiöissään kiinteistön muiden vuokra-asuntojen yhteydessä. </w:t>
      </w:r>
    </w:p>
    <w:p w14:paraId="51B741E9" w14:textId="77777777" w:rsidR="00054685" w:rsidRPr="00C44AE2" w:rsidRDefault="00054685" w:rsidP="00017BB2">
      <w:pPr>
        <w:pStyle w:val="Arial9"/>
        <w:jc w:val="both"/>
        <w:rPr>
          <w:rFonts w:asciiTheme="minorHAnsi" w:hAnsiTheme="minorHAnsi" w:cstheme="minorHAnsi"/>
          <w:sz w:val="22"/>
          <w:szCs w:val="22"/>
        </w:rPr>
      </w:pPr>
    </w:p>
    <w:p w14:paraId="5ED34758" w14:textId="77777777" w:rsidR="00814D05" w:rsidRDefault="00814D05" w:rsidP="00017BB2">
      <w:pPr>
        <w:spacing w:line="276" w:lineRule="auto"/>
        <w:jc w:val="both"/>
      </w:pPr>
      <w:r>
        <w:t>Yksikön t</w:t>
      </w:r>
      <w:r w:rsidR="00C57625">
        <w:t>oimitiloille tehdyt tarkastukset sekä myönnetyt viranomaishyväksynnät ja luvat (esim. kliinisen mikrobiologian ja Säteilyturvakeskuksen myöntämät luvat) päivämäärineen. Kuvauksessa on otettava huomioon tarkastuksissa ja hyväksynnöissä toimitilojen omavalvonnan kannalta todetut keskeiset havainnot</w:t>
      </w:r>
    </w:p>
    <w:p w14:paraId="5AD970F5" w14:textId="010655B1" w:rsidR="00814D05" w:rsidRPr="00BA32D6" w:rsidRDefault="0050405C" w:rsidP="00017BB2">
      <w:pPr>
        <w:spacing w:line="276" w:lineRule="auto"/>
        <w:jc w:val="both"/>
        <w:rPr>
          <w:i/>
          <w:iCs/>
        </w:rPr>
      </w:pPr>
      <w:r>
        <w:rPr>
          <w:i/>
          <w:iCs/>
        </w:rPr>
        <w:t>Ympäristöterveystarkastus 13.3.2022, josta korjauskehotus tullut ainoastaan radonmittauksesta. Tämän vuoksi Ahokodissa tehty r</w:t>
      </w:r>
      <w:r w:rsidRPr="0050405C">
        <w:rPr>
          <w:i/>
          <w:iCs/>
        </w:rPr>
        <w:t>adonmittaus 9.8.2022</w:t>
      </w:r>
      <w:r>
        <w:rPr>
          <w:i/>
          <w:iCs/>
        </w:rPr>
        <w:t xml:space="preserve">, jonka puolesta ei ollut huomautettavaa. </w:t>
      </w:r>
      <w:r w:rsidR="00B741B0">
        <w:rPr>
          <w:i/>
          <w:iCs/>
        </w:rPr>
        <w:t>Ympäristöterveystarkastuksen yhteydessä tehty Ahokodin keittiöön terveystarkastus, jonka tulos ollut A= oivallinen.</w:t>
      </w:r>
      <w:r w:rsidR="002D0442">
        <w:rPr>
          <w:i/>
          <w:iCs/>
        </w:rPr>
        <w:t xml:space="preserve"> </w:t>
      </w:r>
      <w:r w:rsidR="009300DA">
        <w:rPr>
          <w:i/>
          <w:iCs/>
        </w:rPr>
        <w:t xml:space="preserve">Huomautus tullut keittiön vanhentuneesta omavalvontasuunnitelmasta, joka </w:t>
      </w:r>
      <w:r w:rsidR="009300DA">
        <w:rPr>
          <w:i/>
          <w:iCs/>
        </w:rPr>
        <w:lastRenderedPageBreak/>
        <w:t xml:space="preserve">sittemmin päivitetty. </w:t>
      </w:r>
      <w:r w:rsidR="002D0442" w:rsidRPr="00BA32D6">
        <w:rPr>
          <w:i/>
          <w:iCs/>
        </w:rPr>
        <w:t>Palotarkastus</w:t>
      </w:r>
      <w:r w:rsidR="00BA32D6" w:rsidRPr="00BA32D6">
        <w:rPr>
          <w:i/>
          <w:iCs/>
        </w:rPr>
        <w:t xml:space="preserve"> pidetty heinäkuun 17. pvä 2024.</w:t>
      </w:r>
      <w:r w:rsidR="009300DA">
        <w:rPr>
          <w:i/>
          <w:iCs/>
        </w:rPr>
        <w:t xml:space="preserve"> Palotarkastuksessa huomautettu turvallisuuskävelyjen tarpeesta useammin. Nämä ohjelmoitu pidettäväksi 3 krt/ vuodessa.</w:t>
      </w:r>
    </w:p>
    <w:p w14:paraId="0A8F217B" w14:textId="77777777" w:rsidR="009056D9" w:rsidRDefault="009056D9" w:rsidP="00017BB2">
      <w:pPr>
        <w:spacing w:line="276" w:lineRule="auto"/>
        <w:jc w:val="both"/>
      </w:pPr>
      <w:r>
        <w:t>M</w:t>
      </w:r>
      <w:r w:rsidR="00C57625">
        <w:t>itkä ovat toimitilojen ja välineiden käyttöön liittyvät riskit, mukaan lukien niihin liittyvä asiakkaan ja potilaan yksityisyyden suoja, ja niiden hallintakeinot</w:t>
      </w:r>
    </w:p>
    <w:p w14:paraId="328A5F92" w14:textId="621A89FB" w:rsidR="00084AE5" w:rsidRPr="00084AE5" w:rsidRDefault="00084AE5" w:rsidP="00017BB2">
      <w:pPr>
        <w:spacing w:line="276" w:lineRule="auto"/>
        <w:jc w:val="both"/>
        <w:rPr>
          <w:rStyle w:val="eop"/>
          <w:rFonts w:ascii="Calibri" w:hAnsi="Calibri" w:cs="Calibri"/>
          <w:i/>
          <w:iCs/>
          <w:shd w:val="clear" w:color="auto" w:fill="FFFFFF"/>
        </w:rPr>
      </w:pPr>
      <w:r w:rsidRPr="00084AE5">
        <w:rPr>
          <w:rStyle w:val="normaltextrun"/>
          <w:rFonts w:ascii="Calibri" w:hAnsi="Calibri" w:cs="Calibri"/>
          <w:i/>
          <w:iCs/>
          <w:shd w:val="clear" w:color="auto" w:fill="FFFFFF"/>
        </w:rPr>
        <w:t xml:space="preserve">Toimitilojen ja välineiden käyttöön liittyvä riski liittyy </w:t>
      </w:r>
      <w:r>
        <w:rPr>
          <w:rStyle w:val="normaltextrun"/>
          <w:rFonts w:ascii="Calibri" w:hAnsi="Calibri" w:cs="Calibri"/>
          <w:i/>
          <w:iCs/>
          <w:shd w:val="clear" w:color="auto" w:fill="FFFFFF"/>
        </w:rPr>
        <w:t>ti</w:t>
      </w:r>
      <w:r w:rsidRPr="00084AE5">
        <w:rPr>
          <w:rStyle w:val="normaltextrun"/>
          <w:rFonts w:ascii="Calibri" w:hAnsi="Calibri" w:cs="Calibri"/>
          <w:i/>
          <w:iCs/>
          <w:shd w:val="clear" w:color="auto" w:fill="FFFFFF"/>
        </w:rPr>
        <w:t>etojärjestelmiin.</w:t>
      </w:r>
      <w:r>
        <w:rPr>
          <w:rStyle w:val="normaltextrun"/>
          <w:rFonts w:ascii="Calibri" w:hAnsi="Calibri" w:cs="Calibri"/>
          <w:i/>
          <w:iCs/>
          <w:shd w:val="clear" w:color="auto" w:fill="FFFFFF"/>
        </w:rPr>
        <w:t xml:space="preserve"> Ahokodilla on käytössä </w:t>
      </w:r>
      <w:proofErr w:type="spellStart"/>
      <w:r>
        <w:rPr>
          <w:rStyle w:val="normaltextrun"/>
          <w:rFonts w:ascii="Calibri" w:hAnsi="Calibri" w:cs="Calibri"/>
          <w:i/>
          <w:iCs/>
          <w:shd w:val="clear" w:color="auto" w:fill="FFFFFF"/>
        </w:rPr>
        <w:t>sosiaalieffica</w:t>
      </w:r>
      <w:proofErr w:type="spellEnd"/>
      <w:r>
        <w:rPr>
          <w:rStyle w:val="normaltextrun"/>
          <w:rFonts w:ascii="Calibri" w:hAnsi="Calibri" w:cs="Calibri"/>
          <w:i/>
          <w:iCs/>
          <w:shd w:val="clear" w:color="auto" w:fill="FFFFFF"/>
        </w:rPr>
        <w:t>- sekä LifeCare- kirjaamisjärjestelmät. Lisäksi ohjaajat voivat joutua käyttämään sähköpostia esimeriksi asioidessaan asiakkaan edunvalvonnan kanssa. Henkilöstö on käynyt pakolliset tietoturvaan liittyvät koulutukset sekä sähköpostiasiointiin asiakasasioissa on käytössä turvapostijärjestelmä.</w:t>
      </w:r>
    </w:p>
    <w:p w14:paraId="690C60FD" w14:textId="79B51242" w:rsidR="00294096" w:rsidRDefault="009056D9" w:rsidP="00017BB2">
      <w:pPr>
        <w:spacing w:line="276" w:lineRule="auto"/>
        <w:jc w:val="both"/>
      </w:pPr>
      <w:r>
        <w:t>M</w:t>
      </w:r>
      <w:r w:rsidR="00C57625">
        <w:t xml:space="preserve">itkä ovat toimitilojen ylläpitoa, huoltoa sekä epäkohtailmoituksia ja tiedonkulkua koskevat menettelyt. Toimitilojen asianmukaisuutta arvioitaessa on otettava huomioon myös muut mahdolliset palvelualakohtaisesta lainsäädännöstä tulevat vaatimukset. </w:t>
      </w:r>
    </w:p>
    <w:p w14:paraId="375E5650" w14:textId="56A14F81" w:rsidR="00294096" w:rsidRPr="00526EFE" w:rsidRDefault="00526EFE" w:rsidP="00017BB2">
      <w:pPr>
        <w:spacing w:line="276" w:lineRule="auto"/>
        <w:jc w:val="both"/>
        <w:rPr>
          <w:i/>
          <w:iCs/>
        </w:rPr>
      </w:pPr>
      <w:r w:rsidRPr="00526EFE">
        <w:rPr>
          <w:i/>
          <w:iCs/>
        </w:rPr>
        <w:t xml:space="preserve">Ahokodissa </w:t>
      </w:r>
      <w:proofErr w:type="gramStart"/>
      <w:r w:rsidRPr="00526EFE">
        <w:rPr>
          <w:i/>
          <w:iCs/>
        </w:rPr>
        <w:t>huoltopyynnöt  ja</w:t>
      </w:r>
      <w:proofErr w:type="gramEnd"/>
      <w:r w:rsidRPr="00526EFE">
        <w:rPr>
          <w:i/>
          <w:iCs/>
        </w:rPr>
        <w:t xml:space="preserve"> toimitilojen epäkohtailmoituksiin käytetään huoltoyhtiön </w:t>
      </w:r>
      <w:r w:rsidR="00873C72">
        <w:rPr>
          <w:i/>
          <w:iCs/>
        </w:rPr>
        <w:t xml:space="preserve">(Lassila-Tikanoja) </w:t>
      </w:r>
      <w:r w:rsidRPr="00526EFE">
        <w:rPr>
          <w:i/>
          <w:iCs/>
        </w:rPr>
        <w:t>asiointikanavaa. Mikäli kyseessä on talon sisäinen toimitiloihin liittyvä epäkohta, voi henkilöstö ilmoittaa asiasta suoraan palveluvastaavalle tai tehdä Laatuportti-ilmoituksen.</w:t>
      </w:r>
    </w:p>
    <w:p w14:paraId="276B69E8" w14:textId="77777777" w:rsidR="00294096" w:rsidRDefault="00294096" w:rsidP="00017BB2">
      <w:pPr>
        <w:spacing w:line="276" w:lineRule="auto"/>
        <w:jc w:val="both"/>
      </w:pPr>
      <w:r>
        <w:t>M</w:t>
      </w:r>
      <w:r w:rsidR="00C57625">
        <w:t>itkä ovat palvelutoimintaan käytettävän kiinteistön pitkäjänteistä ylläpitoa koskevat toimintamallit, resurssit ja suunnitelmat</w:t>
      </w:r>
    </w:p>
    <w:p w14:paraId="777F3CE3" w14:textId="4EA70767" w:rsidR="00294096" w:rsidRPr="00665A6F" w:rsidRDefault="00665A6F" w:rsidP="00017BB2">
      <w:pPr>
        <w:spacing w:line="276" w:lineRule="auto"/>
        <w:jc w:val="both"/>
        <w:rPr>
          <w:i/>
          <w:iCs/>
        </w:rPr>
      </w:pPr>
      <w:r w:rsidRPr="00665A6F">
        <w:rPr>
          <w:i/>
          <w:iCs/>
        </w:rPr>
        <w:t>Ahokoti sijaitsee vuokrakiinteistössä (JVA)</w:t>
      </w:r>
      <w:r w:rsidR="00C0764C">
        <w:rPr>
          <w:i/>
          <w:iCs/>
        </w:rPr>
        <w:t xml:space="preserve"> ja hyvinvointialueen vuokraamista </w:t>
      </w:r>
      <w:r w:rsidR="00A27DE4">
        <w:rPr>
          <w:i/>
          <w:iCs/>
        </w:rPr>
        <w:t xml:space="preserve">yksiköistä </w:t>
      </w:r>
      <w:r w:rsidR="00C0764C">
        <w:rPr>
          <w:i/>
          <w:iCs/>
        </w:rPr>
        <w:t xml:space="preserve">puolestaan vastaa hyvinvointialueen Tilapalvelut. </w:t>
      </w:r>
      <w:r w:rsidR="00C45750">
        <w:rPr>
          <w:i/>
          <w:iCs/>
        </w:rPr>
        <w:t xml:space="preserve">JVA kerää vuosittain kiinteistön vuosikorjauspyynnöt, joiden toimittaminen </w:t>
      </w:r>
      <w:proofErr w:type="spellStart"/>
      <w:r w:rsidR="00C45750">
        <w:rPr>
          <w:i/>
          <w:iCs/>
        </w:rPr>
        <w:t>JVA:lle</w:t>
      </w:r>
      <w:proofErr w:type="spellEnd"/>
      <w:r w:rsidR="00C45750">
        <w:rPr>
          <w:i/>
          <w:iCs/>
        </w:rPr>
        <w:t xml:space="preserve"> on palveluvastaavan vastuulla. Tarvittaessa huolto- ja korjauspyynnöistä ollaan suoraan yhteydessä </w:t>
      </w:r>
      <w:proofErr w:type="spellStart"/>
      <w:r w:rsidR="00C45750">
        <w:rPr>
          <w:i/>
          <w:iCs/>
        </w:rPr>
        <w:t>JVA:lle</w:t>
      </w:r>
      <w:proofErr w:type="spellEnd"/>
      <w:r w:rsidR="00C45750">
        <w:rPr>
          <w:i/>
          <w:iCs/>
        </w:rPr>
        <w:t xml:space="preserve"> tai huoltoyhtiöön.</w:t>
      </w:r>
    </w:p>
    <w:p w14:paraId="7549245F" w14:textId="2A4D16DA" w:rsidR="0081697E" w:rsidRDefault="00294096" w:rsidP="00017BB2">
      <w:pPr>
        <w:spacing w:line="276" w:lineRule="auto"/>
        <w:jc w:val="both"/>
      </w:pPr>
      <w:r>
        <w:t>M</w:t>
      </w:r>
      <w:r w:rsidR="00C57625">
        <w:t>iten varmistetaan, että palveluyksikössä ei ole käytössä epäasianmukaisia tai palveluihin nähden soveltumattomia ja turvallisuusriskin muodostavia välineitä. Kuvauksesta on selvittävä, miten välineiden huolto ja niiden käytön vaatima koulutus on järjestetty.</w:t>
      </w:r>
    </w:p>
    <w:p w14:paraId="6A72735F" w14:textId="15D9DE16" w:rsidR="00294096" w:rsidRPr="009F4319" w:rsidRDefault="009F4319" w:rsidP="00017BB2">
      <w:pPr>
        <w:spacing w:line="276" w:lineRule="auto"/>
        <w:jc w:val="both"/>
        <w:rPr>
          <w:i/>
          <w:iCs/>
        </w:rPr>
      </w:pPr>
      <w:r w:rsidRPr="009F4319">
        <w:rPr>
          <w:i/>
          <w:iCs/>
        </w:rPr>
        <w:t>Henkilöstö on suorittanut vaadittavat laiteajokortit.</w:t>
      </w:r>
    </w:p>
    <w:p w14:paraId="120554B0" w14:textId="08D60591" w:rsidR="0081697E" w:rsidRDefault="452987B7" w:rsidP="00017BB2">
      <w:pPr>
        <w:pStyle w:val="Otsikko4"/>
        <w:jc w:val="both"/>
      </w:pPr>
      <w:bookmarkStart w:id="68" w:name="_Toc181784608"/>
      <w:r>
        <w:t>P</w:t>
      </w:r>
      <w:r w:rsidR="4297B63D">
        <w:t>elastus</w:t>
      </w:r>
      <w:r>
        <w:t>- ja poistumisturvallisuus</w:t>
      </w:r>
      <w:bookmarkEnd w:id="68"/>
    </w:p>
    <w:p w14:paraId="20F86213" w14:textId="6BEBCFCD" w:rsidR="0081697E" w:rsidRDefault="0081697E" w:rsidP="00017BB2">
      <w:pPr>
        <w:spacing w:line="257" w:lineRule="auto"/>
        <w:jc w:val="both"/>
      </w:pPr>
      <w:r w:rsidRPr="41E6AE0B">
        <w:t xml:space="preserve">Miten pelastussuunnitelma sekä poistumisturvallisuusselvitys yksikössä valmistellaan ja päivitetään? Miten </w:t>
      </w:r>
      <w:r w:rsidRPr="6881E33D">
        <w:t>henkilökunta</w:t>
      </w:r>
      <w:r>
        <w:t xml:space="preserve"> on</w:t>
      </w:r>
      <w:r w:rsidRPr="6881E33D">
        <w:t xml:space="preserve"> perehdytetty suunnitelmaan?</w:t>
      </w:r>
    </w:p>
    <w:p w14:paraId="73D72B65" w14:textId="7F0C8D56" w:rsidR="0081697E" w:rsidRPr="00AB49A1" w:rsidRDefault="00AB49A1" w:rsidP="00017BB2">
      <w:pPr>
        <w:spacing w:line="276" w:lineRule="auto"/>
        <w:jc w:val="both"/>
        <w:rPr>
          <w:i/>
          <w:iCs/>
        </w:rPr>
      </w:pPr>
      <w:r w:rsidRPr="00AB49A1">
        <w:rPr>
          <w:i/>
          <w:iCs/>
        </w:rPr>
        <w:t xml:space="preserve">Ahokodin palveluvastaava päivittää yksiön pelastussuunnitelman ja poistumisturvallisuusselvityksen. Ahokodin ohjaajat on velvoitettu perehdyttämisvaiheessa tutustumaan suunnitelmiin. </w:t>
      </w:r>
    </w:p>
    <w:p w14:paraId="04E402CA" w14:textId="77777777" w:rsidR="0081697E" w:rsidRPr="00FC448C" w:rsidRDefault="0081697E" w:rsidP="00017BB2">
      <w:pPr>
        <w:spacing w:line="276" w:lineRule="auto"/>
        <w:jc w:val="both"/>
      </w:pPr>
      <w:r>
        <w:t xml:space="preserve">Miten yksikössä huolehditaan säännöllisistä </w:t>
      </w:r>
      <w:r w:rsidRPr="6881E33D">
        <w:t>pelastautumisharjoituk</w:t>
      </w:r>
      <w:r>
        <w:t>sista, sammutusosaamisesta ja turvallisuuskävelyistä</w:t>
      </w:r>
      <w:r w:rsidRPr="6881E33D">
        <w:t>?</w:t>
      </w:r>
    </w:p>
    <w:p w14:paraId="3AF843DC" w14:textId="4859D3AE" w:rsidR="0081697E" w:rsidRPr="004A5E2E" w:rsidRDefault="00913D71" w:rsidP="00017BB2">
      <w:pPr>
        <w:spacing w:line="276" w:lineRule="auto"/>
        <w:jc w:val="both"/>
        <w:rPr>
          <w:i/>
          <w:iCs/>
        </w:rPr>
      </w:pPr>
      <w:r w:rsidRPr="004A5E2E">
        <w:rPr>
          <w:i/>
          <w:iCs/>
        </w:rPr>
        <w:lastRenderedPageBreak/>
        <w:t>Ahokodin henkilöstö käy alkusammutuskoulutuksen hyvinvointialueen sisäisenä koulutuksena 3 vuoden välein</w:t>
      </w:r>
      <w:r w:rsidR="004A5E2E" w:rsidRPr="004A5E2E">
        <w:rPr>
          <w:i/>
          <w:iCs/>
        </w:rPr>
        <w:t xml:space="preserve"> ilmoittautumalla koulutuskalenteri Juuren kautta. Turvallisuuskävelyt yksikössä käydään 4 krt vuodessa tai perehdy</w:t>
      </w:r>
      <w:r w:rsidR="004A5E2E">
        <w:rPr>
          <w:i/>
          <w:iCs/>
        </w:rPr>
        <w:t>t</w:t>
      </w:r>
      <w:r w:rsidR="004A5E2E" w:rsidRPr="004A5E2E">
        <w:rPr>
          <w:i/>
          <w:iCs/>
        </w:rPr>
        <w:t>ysvaiheessa.</w:t>
      </w:r>
    </w:p>
    <w:p w14:paraId="77331384" w14:textId="7F5477C1" w:rsidR="0081697E" w:rsidRDefault="447C03B2" w:rsidP="00017BB2">
      <w:pPr>
        <w:spacing w:line="276" w:lineRule="auto"/>
        <w:jc w:val="both"/>
      </w:pPr>
      <w:r w:rsidRPr="0301CEFF">
        <w:t>Miten yksikössä varmistetaan Pelastuslain 379/2011 42 § mukainen palveluntuottajan ja henkilöstön ilmoitusvelvollisuus palo- ja muista onnettomuusriskeistä pelastusviranomaisille</w:t>
      </w:r>
      <w:r w:rsidR="009144E8">
        <w:t>?</w:t>
      </w:r>
      <w:r w:rsidRPr="0301CEFF">
        <w:t xml:space="preserve"> </w:t>
      </w:r>
    </w:p>
    <w:p w14:paraId="4DD07F78" w14:textId="21E3E7F8" w:rsidR="00E7450B" w:rsidRPr="00196B80" w:rsidRDefault="00E7450B" w:rsidP="00017BB2">
      <w:pPr>
        <w:spacing w:line="276" w:lineRule="auto"/>
        <w:jc w:val="both"/>
        <w:rPr>
          <w:i/>
          <w:iCs/>
        </w:rPr>
      </w:pPr>
      <w:r w:rsidRPr="00196B80">
        <w:rPr>
          <w:i/>
          <w:iCs/>
        </w:rPr>
        <w:t>H</w:t>
      </w:r>
      <w:r w:rsidR="00196B80" w:rsidRPr="00196B80">
        <w:rPr>
          <w:i/>
          <w:iCs/>
        </w:rPr>
        <w:t>enkilöstöä on ohjeistettu tekemään tarvittaessa ilmoitus palovaarasta seuraavaa linkkiä käyttäen:</w:t>
      </w:r>
    </w:p>
    <w:p w14:paraId="7339FEF6" w14:textId="717F4AAE" w:rsidR="0081697E" w:rsidRPr="00DB5DBD" w:rsidRDefault="00885176" w:rsidP="00017BB2">
      <w:pPr>
        <w:spacing w:line="276" w:lineRule="auto"/>
        <w:jc w:val="both"/>
      </w:pPr>
      <w:hyperlink r:id="rId43">
        <w:r w:rsidR="3E9561CC" w:rsidRPr="0301CEFF">
          <w:rPr>
            <w:rStyle w:val="Hyperlinkki"/>
            <w:rFonts w:ascii="Calibri" w:eastAsia="Calibri" w:hAnsi="Calibri" w:cs="Calibri"/>
            <w:szCs w:val="24"/>
          </w:rPr>
          <w:t>Ilmoitus ilmeisestä palovaarasta tai muusta riskistä | Pelastustoimi</w:t>
        </w:r>
      </w:hyperlink>
      <w:r w:rsidR="0081697E" w:rsidRPr="00CA6EB1">
        <w:rPr>
          <w:rFonts w:cstheme="minorHAnsi"/>
          <w:szCs w:val="24"/>
          <w:u w:val="single"/>
        </w:rPr>
        <w:tab/>
      </w:r>
      <w:r w:rsidR="25D976AD">
        <w:t xml:space="preserve"> </w:t>
      </w:r>
    </w:p>
    <w:p w14:paraId="63050A51" w14:textId="77777777" w:rsidR="0081697E" w:rsidRPr="00DA4071" w:rsidRDefault="0081697E" w:rsidP="00017BB2">
      <w:pPr>
        <w:pStyle w:val="Otsikko2"/>
        <w:numPr>
          <w:ilvl w:val="0"/>
          <w:numId w:val="0"/>
        </w:numPr>
        <w:ind w:left="360" w:hanging="360"/>
        <w:jc w:val="both"/>
      </w:pPr>
    </w:p>
    <w:p w14:paraId="5369A3D6" w14:textId="77777777" w:rsidR="0081697E" w:rsidRPr="00CA6EB1" w:rsidRDefault="452987B7" w:rsidP="00017BB2">
      <w:pPr>
        <w:pStyle w:val="Otsikko4"/>
        <w:jc w:val="both"/>
      </w:pPr>
      <w:bookmarkStart w:id="69" w:name="_Toc45556468"/>
      <w:bookmarkStart w:id="70" w:name="_Toc181784609"/>
      <w:r>
        <w:t>Teknologiset ratkaisut</w:t>
      </w:r>
      <w:bookmarkEnd w:id="69"/>
      <w:bookmarkEnd w:id="70"/>
    </w:p>
    <w:p w14:paraId="16BF1D7D" w14:textId="77777777" w:rsidR="0081697E" w:rsidRPr="006E482E" w:rsidRDefault="0081697E" w:rsidP="00017BB2">
      <w:pPr>
        <w:spacing w:line="276" w:lineRule="auto"/>
        <w:jc w:val="both"/>
        <w:rPr>
          <w:color w:val="000000" w:themeColor="text1"/>
        </w:rPr>
      </w:pPr>
      <w:r w:rsidRPr="006E482E">
        <w:rPr>
          <w:color w:val="000000" w:themeColor="text1"/>
        </w:rPr>
        <w:t xml:space="preserve">Henkilökunnan ja asiakkaiden turvallisuudesta huolehditaan erilaisilla kulunvalvontakameroilla sekä hälytys- ja kutsulaitteilla. Omavalvontasuunnitelmassa kuvataan käytössä olevien laitteiden käytön periaatteet eli esimerkiksi, ovatko kamerat tallentavia, mihin laitteita sijoitetaan, mihin tarkoitukseen niitä käytetään ja kuka niiden asianmukaisesta käytöstä vastaa. Asumisyksiköissä kameravalvontaa ei voi olla asukastiloissa. Suunnitelmaan kirjataan mm. kotihoidon asiakkaiden turvapuhelinten hankintaan, etäkäynneillä käytettäviin laitteisiin liittyvät periaatteet ja käytännöt sekä niiden käytön ohjaamisesta ja toimintavarmuudesta vastaava työntekijä.  Kameravalvonnan rekisteriseloste tulee olla pyydettäessä esitettävissä. </w:t>
      </w:r>
      <w:hyperlink r:id="rId44">
        <w:r w:rsidRPr="006E482E">
          <w:rPr>
            <w:rStyle w:val="Hyperlinkki"/>
            <w:color w:val="000000" w:themeColor="text1"/>
          </w:rPr>
          <w:t>Tietosuojaseloste kameravalvonta (hyvaks.fi)</w:t>
        </w:r>
      </w:hyperlink>
    </w:p>
    <w:p w14:paraId="3CDB0898" w14:textId="77777777" w:rsidR="0081697E" w:rsidRPr="006E482E" w:rsidRDefault="0081697E" w:rsidP="00017BB2">
      <w:pPr>
        <w:spacing w:line="276" w:lineRule="auto"/>
        <w:jc w:val="both"/>
        <w:rPr>
          <w:rFonts w:cstheme="minorHAnsi"/>
          <w:color w:val="000000" w:themeColor="text1"/>
          <w:szCs w:val="24"/>
        </w:rPr>
      </w:pPr>
      <w:r w:rsidRPr="006E482E">
        <w:rPr>
          <w:rFonts w:cstheme="minorHAnsi"/>
          <w:color w:val="000000" w:themeColor="text1"/>
          <w:szCs w:val="24"/>
        </w:rPr>
        <w:t xml:space="preserve">Kuvaus </w:t>
      </w:r>
      <w:proofErr w:type="gramStart"/>
      <w:r w:rsidRPr="006E482E">
        <w:rPr>
          <w:rFonts w:cstheme="minorHAnsi"/>
          <w:color w:val="000000" w:themeColor="text1"/>
          <w:szCs w:val="24"/>
        </w:rPr>
        <w:t>tehdään</w:t>
      </w:r>
      <w:proofErr w:type="gramEnd"/>
      <w:r w:rsidRPr="006E482E">
        <w:rPr>
          <w:rFonts w:cstheme="minorHAnsi"/>
          <w:color w:val="000000" w:themeColor="text1"/>
          <w:szCs w:val="24"/>
        </w:rPr>
        <w:t xml:space="preserve"> sillä tarkkuustasolla, että kyseessä on julkinen asiakirja.</w:t>
      </w:r>
    </w:p>
    <w:p w14:paraId="39E5944C" w14:textId="77777777" w:rsidR="0081697E" w:rsidRPr="006E482E" w:rsidRDefault="0081697E" w:rsidP="00017BB2">
      <w:pPr>
        <w:spacing w:line="276" w:lineRule="auto"/>
        <w:jc w:val="both"/>
        <w:rPr>
          <w:rFonts w:cstheme="minorHAnsi"/>
          <w:color w:val="000000" w:themeColor="text1"/>
          <w:szCs w:val="24"/>
        </w:rPr>
      </w:pPr>
      <w:r w:rsidRPr="006E482E">
        <w:rPr>
          <w:rFonts w:cstheme="minorHAnsi"/>
          <w:color w:val="000000" w:themeColor="text1"/>
          <w:szCs w:val="24"/>
        </w:rPr>
        <w:t>Kuluttajaturvallisuuslain 7 §:n 13 kohdassa säädetään turvapuhelin- tai muun vastaavan palveluntuottajan velvollisuudesta laatia turvallisuusasiakirja, joka sisältää suunnitelman vaarojen tunnistamiseksi ja riskien hallitsemiseksi. Turvallisuusasiakirja voidaan pykälän 2 momentin mukaan korvata tässä omavalvontasuunnitelmassa huomioon otetuilla asioilla.</w:t>
      </w:r>
    </w:p>
    <w:p w14:paraId="377702B9" w14:textId="77777777" w:rsidR="0081697E" w:rsidRPr="00CA6EB1" w:rsidRDefault="0081697E" w:rsidP="00017BB2">
      <w:pPr>
        <w:spacing w:line="276" w:lineRule="auto"/>
        <w:jc w:val="both"/>
        <w:rPr>
          <w:rFonts w:cstheme="minorHAnsi"/>
          <w:szCs w:val="24"/>
        </w:rPr>
      </w:pPr>
      <w:r w:rsidRPr="00CA6EB1">
        <w:rPr>
          <w:rFonts w:cstheme="minorHAnsi"/>
          <w:szCs w:val="24"/>
        </w:rPr>
        <w:t>Mitä kulunvalvontaan tarkoitettuja teknologisia ratkaisuja yksiköllä on käytössä?</w:t>
      </w:r>
    </w:p>
    <w:p w14:paraId="6BB04840" w14:textId="147FA5CD" w:rsidR="0081697E" w:rsidRDefault="002F3EED" w:rsidP="00017BB2">
      <w:pPr>
        <w:spacing w:line="276" w:lineRule="auto"/>
        <w:jc w:val="both"/>
        <w:rPr>
          <w:i/>
          <w:iCs/>
        </w:rPr>
      </w:pPr>
      <w:r w:rsidRPr="002F3EED">
        <w:rPr>
          <w:i/>
          <w:iCs/>
        </w:rPr>
        <w:t xml:space="preserve">Ahokodissa </w:t>
      </w:r>
      <w:r w:rsidR="000D2155">
        <w:rPr>
          <w:i/>
          <w:iCs/>
        </w:rPr>
        <w:t xml:space="preserve">ryhmäkodilla </w:t>
      </w:r>
      <w:r w:rsidRPr="002F3EED">
        <w:rPr>
          <w:i/>
          <w:iCs/>
        </w:rPr>
        <w:t xml:space="preserve">on asennettuna sähköinen kulunvalvonta ts. yksikön yleisten tilojen ja ulko-ovi ovet aukenevat ainoastaan kulkulätkällä. Kulkulätkät ovat ohjaajien käytössä. Asiakashuoneiden ovet ovat auki, joten asiakkaat pääsevät kulkemaan huoneisiinsa vapaasti. Yleisissä tiloissa ei myöskään ole väliovia, joten asiakkaat pystyvät liikkumaan vapaasti myös ryhmäkodin tiloissa </w:t>
      </w:r>
      <w:proofErr w:type="spellStart"/>
      <w:r w:rsidRPr="002F3EED">
        <w:rPr>
          <w:i/>
          <w:iCs/>
        </w:rPr>
        <w:t>poislukien</w:t>
      </w:r>
      <w:proofErr w:type="spellEnd"/>
      <w:r w:rsidRPr="002F3EED">
        <w:rPr>
          <w:i/>
          <w:iCs/>
        </w:rPr>
        <w:t xml:space="preserve"> ulko-ovi, ohjaajien ja palveluvastaavan toimisto, keittiö, lääkehuone, </w:t>
      </w:r>
      <w:proofErr w:type="gramStart"/>
      <w:r w:rsidRPr="002F3EED">
        <w:rPr>
          <w:i/>
          <w:iCs/>
        </w:rPr>
        <w:t>pyykkitupa  ja</w:t>
      </w:r>
      <w:proofErr w:type="gramEnd"/>
      <w:r w:rsidRPr="002F3EED">
        <w:rPr>
          <w:i/>
          <w:iCs/>
        </w:rPr>
        <w:t xml:space="preserve"> parvekkeet.</w:t>
      </w:r>
    </w:p>
    <w:p w14:paraId="67663B8D" w14:textId="0F88CBD2" w:rsidR="006E482E" w:rsidRPr="00475913" w:rsidRDefault="00475913" w:rsidP="00017BB2">
      <w:pPr>
        <w:spacing w:line="276" w:lineRule="auto"/>
        <w:jc w:val="both"/>
        <w:rPr>
          <w:i/>
          <w:iCs/>
        </w:rPr>
      </w:pPr>
      <w:r w:rsidRPr="00475913">
        <w:rPr>
          <w:i/>
          <w:iCs/>
        </w:rPr>
        <w:t>Lisäksi Ahokodissa on kameravalvonta ulko-ovella ja lääkehuoneessa.</w:t>
      </w:r>
    </w:p>
    <w:p w14:paraId="64D09F4E" w14:textId="77777777" w:rsidR="0081697E" w:rsidRPr="00CA6EB1" w:rsidRDefault="0081697E" w:rsidP="00017BB2">
      <w:pPr>
        <w:spacing w:line="276" w:lineRule="auto"/>
        <w:jc w:val="both"/>
        <w:rPr>
          <w:rFonts w:cstheme="minorHAnsi"/>
          <w:szCs w:val="24"/>
        </w:rPr>
      </w:pPr>
      <w:r w:rsidRPr="00CA6EB1">
        <w:rPr>
          <w:rFonts w:cstheme="minorHAnsi"/>
          <w:szCs w:val="24"/>
        </w:rPr>
        <w:t>Mitä teknologisia ratkaisuja asiakkailla on henkilökohtaisessa käytössä (yksikön hankkimia)</w:t>
      </w:r>
    </w:p>
    <w:p w14:paraId="327C6E72" w14:textId="39596931" w:rsidR="0081697E" w:rsidRPr="00696495" w:rsidRDefault="00696495" w:rsidP="00017BB2">
      <w:pPr>
        <w:spacing w:line="276" w:lineRule="auto"/>
        <w:jc w:val="both"/>
        <w:rPr>
          <w:i/>
          <w:iCs/>
        </w:rPr>
      </w:pPr>
      <w:r w:rsidRPr="00696495">
        <w:rPr>
          <w:i/>
          <w:iCs/>
        </w:rPr>
        <w:t>Ahokodissa ei ole asiakkaille hankittuja teknologisia ratkaisuja käytössään.</w:t>
      </w:r>
    </w:p>
    <w:p w14:paraId="6AA5CF99" w14:textId="77777777" w:rsidR="0081697E" w:rsidRPr="00CA6EB1" w:rsidRDefault="0081697E" w:rsidP="00017BB2">
      <w:pPr>
        <w:spacing w:line="276" w:lineRule="auto"/>
        <w:jc w:val="both"/>
        <w:rPr>
          <w:rFonts w:cstheme="minorHAnsi"/>
          <w:szCs w:val="24"/>
        </w:rPr>
      </w:pPr>
      <w:r w:rsidRPr="00CA6EB1">
        <w:rPr>
          <w:rFonts w:cstheme="minorHAnsi"/>
          <w:szCs w:val="24"/>
        </w:rPr>
        <w:t>Miten asiakkaiden henkilökohtaisessa käytössä olevien turva- ja kutsulaitteiden toimivuus ja hälytyksiin vastaaminen varmistetaan?</w:t>
      </w:r>
    </w:p>
    <w:p w14:paraId="761A05A8" w14:textId="5A6488D8" w:rsidR="0081697E" w:rsidRPr="00A20C40" w:rsidRDefault="00A20C40" w:rsidP="00017BB2">
      <w:pPr>
        <w:spacing w:line="276" w:lineRule="auto"/>
        <w:jc w:val="both"/>
        <w:rPr>
          <w:i/>
          <w:iCs/>
        </w:rPr>
      </w:pPr>
      <w:r w:rsidRPr="00A20C40">
        <w:rPr>
          <w:i/>
          <w:iCs/>
        </w:rPr>
        <w:lastRenderedPageBreak/>
        <w:t>Ahokodilla ei ole käytössä asiakkailla turva- tai kutsulaitteita.</w:t>
      </w:r>
    </w:p>
    <w:p w14:paraId="5F57FF81" w14:textId="77777777" w:rsidR="0081697E" w:rsidRPr="00CA6EB1" w:rsidRDefault="0081697E" w:rsidP="00017BB2">
      <w:pPr>
        <w:spacing w:line="276" w:lineRule="auto"/>
        <w:jc w:val="both"/>
        <w:rPr>
          <w:rFonts w:cstheme="minorHAnsi"/>
          <w:szCs w:val="24"/>
        </w:rPr>
      </w:pPr>
      <w:r w:rsidRPr="00CA6EB1">
        <w:rPr>
          <w:rFonts w:cstheme="minorHAnsi"/>
          <w:szCs w:val="24"/>
        </w:rPr>
        <w:t>Turva- ja kutsulaitteiden toimintavarmuudesta vastaavan henkilön nimi ja yhteystiedot?</w:t>
      </w:r>
    </w:p>
    <w:p w14:paraId="4DF1F345" w14:textId="285BAD90" w:rsidR="0081697E" w:rsidRPr="00C605C5" w:rsidRDefault="00C605C5" w:rsidP="00017BB2">
      <w:pPr>
        <w:spacing w:line="276" w:lineRule="auto"/>
        <w:jc w:val="both"/>
        <w:rPr>
          <w:b/>
          <w:bCs/>
          <w:i/>
          <w:iCs/>
        </w:rPr>
      </w:pPr>
      <w:bookmarkStart w:id="71" w:name="_Toc45556469"/>
      <w:proofErr w:type="spellStart"/>
      <w:r w:rsidRPr="00C605C5">
        <w:rPr>
          <w:b/>
          <w:bCs/>
          <w:i/>
          <w:iCs/>
        </w:rPr>
        <w:t>LoihdeTrust</w:t>
      </w:r>
      <w:proofErr w:type="spellEnd"/>
      <w:r>
        <w:rPr>
          <w:b/>
          <w:bCs/>
          <w:i/>
          <w:iCs/>
        </w:rPr>
        <w:t xml:space="preserve"> p.029 0013880</w:t>
      </w:r>
    </w:p>
    <w:bookmarkEnd w:id="71"/>
    <w:p w14:paraId="1A5E1FA2" w14:textId="77777777" w:rsidR="0081697E" w:rsidRPr="00CA6EB1" w:rsidRDefault="0081697E" w:rsidP="00017BB2">
      <w:pPr>
        <w:jc w:val="both"/>
        <w:rPr>
          <w:rFonts w:cstheme="minorHAnsi"/>
        </w:rPr>
      </w:pPr>
    </w:p>
    <w:p w14:paraId="51B60D0A" w14:textId="7CED6184" w:rsidR="009903CA" w:rsidRDefault="789B8278" w:rsidP="00017BB2">
      <w:pPr>
        <w:pStyle w:val="Otsikko3"/>
        <w:jc w:val="both"/>
      </w:pPr>
      <w:bookmarkStart w:id="72" w:name="_Toc181784610"/>
      <w:r>
        <w:t>Lääkinnälliset l</w:t>
      </w:r>
      <w:r w:rsidR="0DB14B47">
        <w:t>aitteet</w:t>
      </w:r>
      <w:r w:rsidR="342AB170">
        <w:t xml:space="preserve"> ja tietojärjestelmät</w:t>
      </w:r>
      <w:bookmarkEnd w:id="72"/>
    </w:p>
    <w:p w14:paraId="080DA3F3" w14:textId="77777777" w:rsidR="00640F5C" w:rsidRPr="006E482E" w:rsidRDefault="00640F5C" w:rsidP="00017BB2">
      <w:pPr>
        <w:spacing w:after="240" w:line="276" w:lineRule="auto"/>
        <w:jc w:val="both"/>
        <w:rPr>
          <w:rFonts w:ascii="Calibri" w:eastAsia="Calibri" w:hAnsi="Calibri" w:cs="Calibri"/>
        </w:rPr>
      </w:pPr>
      <w:r w:rsidRPr="006E482E">
        <w:rPr>
          <w:rFonts w:ascii="Calibri" w:eastAsia="Calibri" w:hAnsi="Calibri" w:cs="Calibri"/>
        </w:rPr>
        <w:t>Lääkinnällisellä laitteella tarkoitetaan instrumenttia, laitteistoa, välinettä, ohjelmistoa, implanttia, reagenssia, materiaalia tai muuta tarviketta, jonka valmistaja on tarkoittanut käytettäväksi ihmisillä, joko yksinään tai yhdistelminä, seuraaviin lääketieteellisiin tarkoituksiin: sairauden diagnosointi, ehkäisy, ennakointi, ennusteen laatiminen, tarkkailu, hoito tai lievitys, vamman tai toimintarajoitteen diagnosointi, tarkkailu, hoito, lievitys tai kompensointi, anatomian taikka fysiologisen tai patologisen toiminnon tai tilan tutkiminen, korvaaminen tai muuntaminen, tietojen saaminen ihmiskehon ulkopuolella (</w:t>
      </w:r>
      <w:r w:rsidRPr="006E482E">
        <w:rPr>
          <w:rFonts w:ascii="Calibri" w:eastAsia="Calibri" w:hAnsi="Calibri" w:cs="Calibri"/>
          <w:i/>
        </w:rPr>
        <w:t xml:space="preserve">in </w:t>
      </w:r>
      <w:proofErr w:type="spellStart"/>
      <w:r w:rsidRPr="006E482E">
        <w:rPr>
          <w:rFonts w:ascii="Calibri" w:eastAsia="Calibri" w:hAnsi="Calibri" w:cs="Calibri"/>
          <w:i/>
        </w:rPr>
        <w:t>vitro</w:t>
      </w:r>
      <w:proofErr w:type="spellEnd"/>
      <w:r w:rsidRPr="006E482E">
        <w:rPr>
          <w:rFonts w:ascii="Calibri" w:eastAsia="Calibri" w:hAnsi="Calibri" w:cs="Calibri"/>
        </w:rPr>
        <w:t xml:space="preserve">) suoritettavien tutkimusten avulla ihmiskehosta otetuista näytteistä, mukaan lukien elinten, veren ja kudosten luovutukset, hedelmöittymisen säätelyyn tai tukemiseen tarkoitetut laitteet tiettyjen laitteiden puhdistukseen, desinfiointiin tai sterilointiin tarkoitetut tuotteet. </w:t>
      </w:r>
      <w:r w:rsidRPr="006E482E">
        <w:t xml:space="preserve">Lääkinnällisiä laitteita ovat mm. pyörätuolit, rollaattorit, sairaalasängyt, nostolaitteet, verensokeri-, kuume- ja verenpainemittarit, kuulolaitteet, haavasidokset sekä asiakas- ja potilastietojärjestelmät. </w:t>
      </w:r>
    </w:p>
    <w:p w14:paraId="3C3783E9" w14:textId="77777777" w:rsidR="00306050" w:rsidRPr="006E482E" w:rsidRDefault="009903CA" w:rsidP="00017BB2">
      <w:pPr>
        <w:spacing w:after="240" w:line="276" w:lineRule="auto"/>
        <w:jc w:val="both"/>
      </w:pPr>
      <w:r w:rsidRPr="006E482E">
        <w:t xml:space="preserve">Lääkinnällisiä laitteita koskevasta ohjauksesta ja valvonnasta vastaa Fimea. Lääkinnällisten laitteiden käyttöön, huoltoon ja käytön ohjaukseen sosiaali- ja terveydenhuollon yksiköissä liittyy merkittäviä turvallisuusriskejä. Palveluyksiköissä käytetään paljon erilaisia lääkinnällisiksi laitteiksi luokiteltuja välineitä, hoitotarvikkeita ja potilas- ja asiakastietojärjestelmiä, joihin liittyvistä käytännöistä säädetään </w:t>
      </w:r>
      <w:hyperlink r:id="rId45">
        <w:r w:rsidRPr="006E482E">
          <w:rPr>
            <w:rStyle w:val="Hyperlinkki"/>
            <w:color w:val="auto"/>
          </w:rPr>
          <w:t>lääkinnällisistä laitteista annetussa laissa.</w:t>
        </w:r>
      </w:hyperlink>
      <w:r w:rsidRPr="006E482E">
        <w:t xml:space="preserve"> </w:t>
      </w:r>
    </w:p>
    <w:p w14:paraId="36D5D577" w14:textId="38CC4887" w:rsidR="0070105A" w:rsidRPr="006E482E" w:rsidRDefault="0070105A" w:rsidP="00017BB2">
      <w:pPr>
        <w:spacing w:after="240" w:line="276" w:lineRule="auto"/>
        <w:jc w:val="both"/>
      </w:pPr>
      <w:r w:rsidRPr="006E482E">
        <w:t>Omavalvontasuunnitelmassa kuvataan, miten yksikkö huolehtii lääkinnällisistä laitteista annetun lain mukaisista velvoitteist</w:t>
      </w:r>
      <w:r w:rsidR="002219EB" w:rsidRPr="006E482E">
        <w:t>a ja</w:t>
      </w:r>
      <w:r w:rsidR="00724918" w:rsidRPr="006E482E">
        <w:t xml:space="preserve"> miten varmistetaan, että yksikössä ei ole käytössä epäasianmukaisia tai palveluihin nähden soveltumattomia ja turvallisuusriskin muodostavia </w:t>
      </w:r>
      <w:r w:rsidR="0078394F" w:rsidRPr="006E482E">
        <w:t xml:space="preserve">lääkinnällisiä </w:t>
      </w:r>
      <w:r w:rsidR="00724918" w:rsidRPr="006E482E">
        <w:t xml:space="preserve">laitteita. Kuvauksesta on selvittävä, miten </w:t>
      </w:r>
      <w:r w:rsidR="0078394F" w:rsidRPr="006E482E">
        <w:t xml:space="preserve">lääkinnällisten </w:t>
      </w:r>
      <w:r w:rsidR="00724918" w:rsidRPr="006E482E">
        <w:t xml:space="preserve">laitteiden huolto on järjestetty. </w:t>
      </w:r>
      <w:r w:rsidR="005F224D" w:rsidRPr="006E482E">
        <w:t>Yksikön toimintamallit laiteturvallisuudessa perustuvat hyvinvointialueen laiteturvallisuussuunnitelmaa</w:t>
      </w:r>
      <w:r w:rsidR="00F62F7E" w:rsidRPr="006E482E">
        <w:t>n.</w:t>
      </w:r>
      <w:r w:rsidR="004E190B" w:rsidRPr="006E482E">
        <w:t xml:space="preserve"> (tulossa)</w:t>
      </w:r>
      <w:r w:rsidR="005F224D" w:rsidRPr="006E482E">
        <w:t xml:space="preserve"> </w:t>
      </w:r>
    </w:p>
    <w:p w14:paraId="2B99CDEF" w14:textId="4F195365" w:rsidR="001A0128" w:rsidRPr="006E482E" w:rsidRDefault="001A0128" w:rsidP="00017BB2">
      <w:pPr>
        <w:spacing w:line="276" w:lineRule="auto"/>
        <w:jc w:val="both"/>
        <w:rPr>
          <w:rFonts w:ascii="Calibri" w:hAnsi="Calibri" w:cs="Calibri"/>
        </w:rPr>
      </w:pPr>
      <w:r w:rsidRPr="006E482E">
        <w:rPr>
          <w:rFonts w:ascii="Calibri" w:hAnsi="Calibri" w:cs="Calibri"/>
        </w:rPr>
        <w:t xml:space="preserve">Kun käyttäjä havaitsee vaaratilanteen, joka johtuu laitteen tai tarvikkeen ominaisuuksista, suorituskyvyn poikkeamasta tai häiriöstä, riittämättömästä merkinnästä, riittämättömästä tai virheellisestä käyttöohjeesta tai käytöstä. Laite otetaan pois käytöstä ja käyttäjä tekee ilmoituksen Laatuporttiin. Laatuportti-ilmoituksen pohjalta laitteen omistava / hallinnoiva taho tekee ilmoituksen Fimealle. </w:t>
      </w:r>
    </w:p>
    <w:p w14:paraId="467E2456" w14:textId="77777777" w:rsidR="001A0128" w:rsidRPr="006E482E" w:rsidRDefault="001A0128" w:rsidP="00017BB2">
      <w:pPr>
        <w:spacing w:line="276" w:lineRule="auto"/>
        <w:jc w:val="both"/>
        <w:rPr>
          <w:rFonts w:ascii="Calibri" w:hAnsi="Calibri" w:cs="Calibri"/>
        </w:rPr>
      </w:pPr>
      <w:r w:rsidRPr="006E482E">
        <w:rPr>
          <w:rFonts w:ascii="Calibri" w:hAnsi="Calibri" w:cs="Calibri"/>
        </w:rPr>
        <w:t>Ilmoitus tehdään myös silloin, kun laitteen tai tarvikkeen osuus tapahtumaan on epäselvä. Tapahtumasta ilmoitetaan valmistajalle tai tämän edustajalle, koska valmistajalla on ensisijainen vastuu tuotteen vaatimusten mukaisuudesta. Ilmoituksen tekemättä jättäminen on säädetty rangaistavaksi. </w:t>
      </w:r>
    </w:p>
    <w:p w14:paraId="11253DB2" w14:textId="04DD54FE" w:rsidR="00142C83" w:rsidRDefault="002C6ED1" w:rsidP="00017BB2">
      <w:pPr>
        <w:spacing w:after="240" w:line="276" w:lineRule="auto"/>
        <w:jc w:val="both"/>
        <w:rPr>
          <w:color w:val="0070C0"/>
        </w:rPr>
      </w:pPr>
      <w:r>
        <w:lastRenderedPageBreak/>
        <w:t>A</w:t>
      </w:r>
      <w:r w:rsidR="00142C83">
        <w:t>mmattimaista käyttäjää koskevat velvoitteet on määritelty lääkinnällisistä laitteista annetun lain 31–36§:</w:t>
      </w:r>
      <w:proofErr w:type="spellStart"/>
      <w:r w:rsidR="00142C83">
        <w:t>ssä</w:t>
      </w:r>
      <w:proofErr w:type="spellEnd"/>
      <w:r w:rsidR="00142C83">
        <w:t xml:space="preserve">. Organisaation on muun muassa nimettävä vastuuhenkilö, joka vastaa siitä, että yksikössä noudatetaan </w:t>
      </w:r>
      <w:hyperlink r:id="rId46">
        <w:r w:rsidR="00142C83" w:rsidRPr="02645CA4">
          <w:rPr>
            <w:rStyle w:val="Hyperlinkki"/>
          </w:rPr>
          <w:t>terveydenhuollon laitteista ja tarvikkeista annettua lakia ja sen nojalla annettuja säädöksiä</w:t>
        </w:r>
      </w:hyperlink>
      <w:r w:rsidR="00142C83">
        <w:t>. Keski-Suomen hyvinvointialueen organisaation ammattimaisen käyttäjän vastuuhenkilö on turvallisuuspäällikkö.</w:t>
      </w:r>
      <w:r w:rsidR="00142C83" w:rsidRPr="0070105A">
        <w:rPr>
          <w:color w:val="0070C0"/>
        </w:rPr>
        <w:t xml:space="preserve">  </w:t>
      </w:r>
    </w:p>
    <w:p w14:paraId="24B020CC" w14:textId="77777777" w:rsidR="009903CA" w:rsidRDefault="009903CA" w:rsidP="00017BB2">
      <w:pPr>
        <w:spacing w:line="276" w:lineRule="auto"/>
        <w:jc w:val="both"/>
      </w:pPr>
      <w:r w:rsidRPr="079AE84B">
        <w:rPr>
          <w:rStyle w:val="normaltextrun"/>
          <w:color w:val="000000"/>
          <w:shd w:val="clear" w:color="auto" w:fill="FFFFFF"/>
        </w:rPr>
        <w:t>Miten varmistetaan, että yksikön lääkinnälliset laitteet on hankittu, rekisteröity, otettu käyttöön ja poistettu asianmukaisesti ja että laiterekisterissä olevien laitteiden tiedot ovat ajan tasalla</w:t>
      </w:r>
      <w:r w:rsidRPr="079AE84B">
        <w:t xml:space="preserve">? Miten on varmistettu, että yksikön laitteet ovat vaatimusten mukaisia CE-merkittyjä laitteita?  Kuvaus laitteiden huolto-ohjelmien ja kalibrointien toteutumisen varmistamisesta. </w:t>
      </w:r>
    </w:p>
    <w:p w14:paraId="23935A8B" w14:textId="7870FFD7" w:rsidR="00160A8F" w:rsidRDefault="00160A8F" w:rsidP="00017BB2">
      <w:pPr>
        <w:pStyle w:val="Arial9"/>
        <w:jc w:val="both"/>
        <w:rPr>
          <w:rFonts w:asciiTheme="minorHAnsi" w:hAnsiTheme="minorHAnsi" w:cstheme="minorHAnsi"/>
          <w:i/>
          <w:iCs/>
          <w:sz w:val="24"/>
          <w:szCs w:val="24"/>
        </w:rPr>
      </w:pPr>
      <w:r w:rsidRPr="00160A8F">
        <w:rPr>
          <w:rFonts w:asciiTheme="minorHAnsi" w:hAnsiTheme="minorHAnsi" w:cstheme="minorHAnsi"/>
          <w:i/>
          <w:iCs/>
          <w:sz w:val="24"/>
          <w:szCs w:val="24"/>
        </w:rPr>
        <w:t>Sosiaali- ja terveyspalvelui</w:t>
      </w:r>
      <w:r w:rsidR="006E482E">
        <w:rPr>
          <w:rFonts w:asciiTheme="minorHAnsi" w:hAnsiTheme="minorHAnsi" w:cstheme="minorHAnsi"/>
          <w:i/>
          <w:iCs/>
          <w:sz w:val="24"/>
          <w:szCs w:val="24"/>
        </w:rPr>
        <w:t>ssa on käytössä</w:t>
      </w:r>
      <w:r w:rsidRPr="00160A8F">
        <w:rPr>
          <w:rFonts w:asciiTheme="minorHAnsi" w:hAnsiTheme="minorHAnsi" w:cstheme="minorHAnsi"/>
          <w:i/>
          <w:iCs/>
          <w:sz w:val="24"/>
          <w:szCs w:val="24"/>
        </w:rPr>
        <w:t xml:space="preserve"> sähköinen lääkintälaiterekisteri, johon kirjataan kaikki yksiköissä olevat terveydenhuollon laitteet ja tarvikkeet. Lääkintälaiterekisterin avulla hallitaan mm. terveydenhuollon laitteiden tarkastusten ja määräaikaishuoltojen toteutuminen sekä vastaanotetaan huoltopyynnöt. Kaikki laitteille tehtävät korjauspyynnöt, tarkastukset ja huollot dokumentoidaan sähköiseen laiterekisteriin. Uudet hankittavat laitteet perustetaan vastaanottotarkastuksen jälkeen lääkintälaiterekisteriin. Sähköinen lääkintälaiterekisteri tulee olemaan kaikkien työntekijöiden käytettävissä ja kaikissa yksiköissä on nimetyt laitevastaavat, jotka saavat ohjeistuksen lääkintälaiterekisterin käyttöön ja pystyvät opastamaan muuta henkilöstöä lääkintälaiterekisterin käytössä, esimerkiksi huoltopyynnön tekemisessä. Laitevastaava kouluttaa, perehdyttää, ohjaa ja neuvoo henkilöstöä laitteiden käytössä, ja on vastuuhenkilö laitekoulutusten järjestämisen suhteen. Laitevastaava toimii yksikkönsä (yksiköiden) laiteyhdyshenkilönä lääkintätekniikkaan, laite-edustajiin ja muihin lääkinnällisiin laitteisiin liittyviin yhteistyötahoihin. Laitevastaavat huolehtivat yksikkönsä lääkinnällisistä laitteista yhteistyössä lääkintätekniikan kanssa. Kuitenkin jokainen laitteita käyttävä työntekijä on vastuussa laitteiden toimintakuntoisuuden varmistamisesta ennen niiden käyttöä.</w:t>
      </w:r>
    </w:p>
    <w:p w14:paraId="290FF701" w14:textId="77777777" w:rsidR="005A7BC4" w:rsidRDefault="005A7BC4" w:rsidP="00017BB2">
      <w:pPr>
        <w:pStyle w:val="Arial9"/>
        <w:jc w:val="both"/>
        <w:rPr>
          <w:rFonts w:asciiTheme="minorHAnsi" w:hAnsiTheme="minorHAnsi" w:cstheme="minorHAnsi"/>
          <w:i/>
          <w:iCs/>
          <w:sz w:val="24"/>
          <w:szCs w:val="24"/>
        </w:rPr>
      </w:pPr>
    </w:p>
    <w:p w14:paraId="2CEB08FA" w14:textId="3A498250" w:rsidR="005A7BC4" w:rsidRDefault="005A7BC4" w:rsidP="00017BB2">
      <w:pPr>
        <w:pStyle w:val="Arial9"/>
        <w:jc w:val="both"/>
        <w:rPr>
          <w:rFonts w:asciiTheme="minorHAnsi" w:hAnsiTheme="minorHAnsi" w:cstheme="minorHAnsi"/>
          <w:i/>
          <w:iCs/>
          <w:sz w:val="24"/>
          <w:szCs w:val="24"/>
        </w:rPr>
      </w:pPr>
      <w:r w:rsidRPr="005A7BC4">
        <w:rPr>
          <w:rFonts w:asciiTheme="minorHAnsi" w:hAnsiTheme="minorHAnsi" w:cstheme="minorHAnsi"/>
          <w:i/>
          <w:iCs/>
          <w:sz w:val="24"/>
          <w:szCs w:val="24"/>
        </w:rPr>
        <w:t>Keski-Suomen hyvinvointialueen ohjeistuksen mukaisesti Ahokodin omistamat laitteet on viety sähköiseen lääkintärekisteriin.  Rekisterissä laitteesta kerrotaan sen ominaisuudet, käyttötiedot sekä huoltoon ja korjauksiin liittyvät tiedot. Henkilökunta on suorittanut laiteajokortit vuoden 2020 aikana nimettyjen laitevastaavien toimesta</w:t>
      </w:r>
      <w:r>
        <w:rPr>
          <w:rFonts w:asciiTheme="minorHAnsi" w:hAnsiTheme="minorHAnsi" w:cstheme="minorHAnsi"/>
          <w:i/>
          <w:iCs/>
          <w:sz w:val="24"/>
          <w:szCs w:val="24"/>
        </w:rPr>
        <w:t>.</w:t>
      </w:r>
    </w:p>
    <w:p w14:paraId="042A35C9" w14:textId="77777777" w:rsidR="00C529A3" w:rsidRPr="005A7BC4" w:rsidRDefault="00C529A3" w:rsidP="00017BB2">
      <w:pPr>
        <w:pStyle w:val="Arial9"/>
        <w:jc w:val="both"/>
        <w:rPr>
          <w:rFonts w:asciiTheme="minorHAnsi" w:hAnsiTheme="minorHAnsi" w:cstheme="minorHAnsi"/>
          <w:i/>
          <w:iCs/>
          <w:sz w:val="24"/>
          <w:szCs w:val="24"/>
        </w:rPr>
      </w:pPr>
    </w:p>
    <w:p w14:paraId="2A7572E2" w14:textId="77777777" w:rsidR="009903CA" w:rsidRDefault="009903CA" w:rsidP="00017BB2">
      <w:pPr>
        <w:spacing w:line="276" w:lineRule="auto"/>
        <w:jc w:val="both"/>
      </w:pPr>
      <w:r w:rsidRPr="079AE84B">
        <w:t>Kuvaus yksikön tavoista varmistaa riittävä perehdytys, käytön ohjaus sekä henkilöstön osaamisen dokumentoitu varmistaminen kaikkien laitteita käyttävien ammattiryhmien osalta.  Kuvaa yksikön laiteajokorttikäytäntö. Miten varmistetaan ajantasaiset käyttöohjeet yksikön henkilöstön saataville?</w:t>
      </w:r>
    </w:p>
    <w:p w14:paraId="76C518F2" w14:textId="783FD07A" w:rsidR="009903CA" w:rsidRPr="00C529A3" w:rsidRDefault="00C529A3" w:rsidP="00017BB2">
      <w:pPr>
        <w:spacing w:line="276" w:lineRule="auto"/>
        <w:jc w:val="both"/>
        <w:rPr>
          <w:rFonts w:cstheme="minorHAnsi"/>
          <w:i/>
          <w:iCs/>
          <w:szCs w:val="24"/>
        </w:rPr>
      </w:pPr>
      <w:r w:rsidRPr="00C529A3">
        <w:rPr>
          <w:i/>
          <w:iCs/>
        </w:rPr>
        <w:t>Yksikössä on käytössä laiteajokortit ja uusille työntekijöille perehdytys laitteiden käyttöön ennen laiteajokortin suorittamista. Paperiset laiteajokortit siirtyvät vuoden 2025 aikana Laatuporttijärjestelmään, joka antaa työntekijälle ja esihenkilölle herätteen laiteajokortin vanhetessa. Laatuportissa on yksikön laitteet käyttöohjeineen luettavissa. Tällä hetkellä käyttöohjeet ovat vielä paperisena laitekansiossa työntekijöiden toimistossa.</w:t>
      </w:r>
    </w:p>
    <w:p w14:paraId="77787D5D" w14:textId="77777777" w:rsidR="009903CA" w:rsidRPr="00CA6EB1" w:rsidRDefault="009903CA" w:rsidP="00017BB2">
      <w:pPr>
        <w:spacing w:line="276" w:lineRule="auto"/>
        <w:jc w:val="both"/>
      </w:pPr>
      <w:r>
        <w:t xml:space="preserve">Miten yksikössä varmistetaan, että laitevaaratapahtumista tehdään asianmukaiset Fimean </w:t>
      </w:r>
      <w:hyperlink r:id="rId47">
        <w:r w:rsidRPr="08804A6E">
          <w:rPr>
            <w:rStyle w:val="Hyperlinkki"/>
            <w:color w:val="auto"/>
          </w:rPr>
          <w:t>vaaratilanneilmoitukset</w:t>
        </w:r>
      </w:hyperlink>
      <w:r>
        <w:t xml:space="preserve">? Kuvaus laitevaaratapahtumien käsittelystä ja jatkotoimenpiteistä. </w:t>
      </w:r>
    </w:p>
    <w:p w14:paraId="02789534" w14:textId="66C01FC9" w:rsidR="00234023" w:rsidRDefault="00234023" w:rsidP="00017BB2">
      <w:pPr>
        <w:pStyle w:val="Arial9"/>
        <w:jc w:val="both"/>
        <w:rPr>
          <w:rFonts w:asciiTheme="minorHAnsi" w:hAnsiTheme="minorHAnsi" w:cstheme="minorHAnsi"/>
          <w:i/>
          <w:iCs/>
          <w:sz w:val="24"/>
          <w:szCs w:val="24"/>
        </w:rPr>
      </w:pPr>
      <w:r w:rsidRPr="00234023">
        <w:rPr>
          <w:rFonts w:asciiTheme="minorHAnsi" w:hAnsiTheme="minorHAnsi" w:cstheme="minorHAnsi"/>
          <w:i/>
          <w:iCs/>
          <w:sz w:val="24"/>
          <w:szCs w:val="24"/>
        </w:rPr>
        <w:lastRenderedPageBreak/>
        <w:t>Vastaava sairaanhoitajan vastuulla on tehdä ilmoitus Fimealle Laatuportti-ilmoitu</w:t>
      </w:r>
      <w:r w:rsidR="00875A8B">
        <w:rPr>
          <w:rFonts w:asciiTheme="minorHAnsi" w:hAnsiTheme="minorHAnsi" w:cstheme="minorHAnsi"/>
          <w:i/>
          <w:iCs/>
          <w:sz w:val="24"/>
          <w:szCs w:val="24"/>
        </w:rPr>
        <w:t>s</w:t>
      </w:r>
      <w:r w:rsidRPr="00234023">
        <w:rPr>
          <w:rFonts w:asciiTheme="minorHAnsi" w:hAnsiTheme="minorHAnsi" w:cstheme="minorHAnsi"/>
          <w:i/>
          <w:iCs/>
          <w:sz w:val="24"/>
          <w:szCs w:val="24"/>
        </w:rPr>
        <w:t>ten ohjaamana.</w:t>
      </w:r>
    </w:p>
    <w:p w14:paraId="2285F9DA" w14:textId="08CED972" w:rsidR="00234023" w:rsidRDefault="009403FF" w:rsidP="00017BB2">
      <w:pPr>
        <w:pStyle w:val="Arial9"/>
        <w:jc w:val="both"/>
        <w:rPr>
          <w:rFonts w:asciiTheme="minorHAnsi" w:hAnsiTheme="minorHAnsi" w:cstheme="minorHAnsi"/>
          <w:i/>
          <w:iCs/>
          <w:color w:val="FF0000"/>
          <w:sz w:val="24"/>
          <w:szCs w:val="24"/>
        </w:rPr>
      </w:pPr>
      <w:r w:rsidRPr="009403FF">
        <w:rPr>
          <w:rFonts w:asciiTheme="minorHAnsi" w:hAnsiTheme="minorHAnsi" w:cstheme="minorHAnsi"/>
          <w:i/>
          <w:iCs/>
          <w:color w:val="FF0000"/>
          <w:sz w:val="24"/>
          <w:szCs w:val="24"/>
        </w:rPr>
        <w:t xml:space="preserve"> </w:t>
      </w:r>
    </w:p>
    <w:p w14:paraId="29F6FD7B" w14:textId="0BC8698D" w:rsidR="00F855A9" w:rsidRPr="00F855A9" w:rsidRDefault="00F855A9" w:rsidP="00017BB2">
      <w:pPr>
        <w:pStyle w:val="Arial9"/>
        <w:jc w:val="both"/>
        <w:rPr>
          <w:rFonts w:asciiTheme="minorHAnsi" w:hAnsiTheme="minorHAnsi" w:cstheme="minorHAnsi"/>
          <w:bCs/>
          <w:i/>
          <w:iCs/>
          <w:sz w:val="24"/>
          <w:szCs w:val="24"/>
        </w:rPr>
      </w:pPr>
      <w:r w:rsidRPr="00F855A9">
        <w:rPr>
          <w:rFonts w:asciiTheme="minorHAnsi" w:hAnsiTheme="minorHAnsi" w:cstheme="minorHAnsi"/>
          <w:i/>
          <w:iCs/>
          <w:sz w:val="24"/>
          <w:szCs w:val="24"/>
        </w:rPr>
        <w:t>Jokaisesta lääkintälaitteeseen tai apuvälineeseen liittyvästä vaaratilanteesta tehdään Laatuportti-ilmoitus silloin, kun kyseessä läheltä piti tilanne tai tapahtui potilaalle/ asiakkaalle. Tarkemma</w:t>
      </w:r>
      <w:r w:rsidR="00E36B52">
        <w:rPr>
          <w:rFonts w:asciiTheme="minorHAnsi" w:hAnsiTheme="minorHAnsi" w:cstheme="minorHAnsi"/>
          <w:i/>
          <w:iCs/>
          <w:sz w:val="24"/>
          <w:szCs w:val="24"/>
        </w:rPr>
        <w:t>t</w:t>
      </w:r>
      <w:r w:rsidRPr="00F855A9">
        <w:rPr>
          <w:rFonts w:asciiTheme="minorHAnsi" w:hAnsiTheme="minorHAnsi" w:cstheme="minorHAnsi"/>
          <w:i/>
          <w:iCs/>
          <w:sz w:val="24"/>
          <w:szCs w:val="24"/>
        </w:rPr>
        <w:t xml:space="preserve"> ohjeet löytyvät Ahokodin toimistosta löytyvästä laiteturvallisuuskansiosta. </w:t>
      </w:r>
    </w:p>
    <w:p w14:paraId="23D62D8D" w14:textId="77777777" w:rsidR="00F855A9" w:rsidRPr="00F855A9" w:rsidRDefault="00F855A9" w:rsidP="00017BB2">
      <w:pPr>
        <w:pStyle w:val="Arial9"/>
        <w:jc w:val="both"/>
        <w:rPr>
          <w:rFonts w:asciiTheme="minorHAnsi" w:hAnsiTheme="minorHAnsi" w:cstheme="minorHAnsi"/>
          <w:bCs/>
          <w:i/>
          <w:iCs/>
          <w:sz w:val="24"/>
          <w:szCs w:val="24"/>
        </w:rPr>
      </w:pPr>
    </w:p>
    <w:p w14:paraId="6A9E3A49" w14:textId="77777777" w:rsidR="00F855A9" w:rsidRPr="00F855A9" w:rsidRDefault="00F855A9" w:rsidP="00017BB2">
      <w:pPr>
        <w:pStyle w:val="Arial9"/>
        <w:jc w:val="both"/>
        <w:rPr>
          <w:rFonts w:asciiTheme="minorHAnsi" w:hAnsiTheme="minorHAnsi" w:cstheme="minorHAnsi"/>
          <w:bCs/>
          <w:i/>
          <w:iCs/>
          <w:sz w:val="24"/>
          <w:szCs w:val="24"/>
        </w:rPr>
      </w:pPr>
      <w:r w:rsidRPr="00F855A9">
        <w:rPr>
          <w:rFonts w:asciiTheme="minorHAnsi" w:hAnsiTheme="minorHAnsi" w:cstheme="minorHAnsi"/>
          <w:bCs/>
          <w:i/>
          <w:iCs/>
          <w:sz w:val="24"/>
          <w:szCs w:val="24"/>
        </w:rPr>
        <w:t>Sähköinen lääkintälaiterekisteri tulee kaikkien yksiköiden työntekijöiden käyttöön. Yksiköiden tulee huolehtia, että työntekijät laitevastaavien opastuksella ja ohjeistamana osaavat tehdä yksikön käytössä olevista laitteista ja tarvikkeista vaaratilanneilmoitukset sekä tarvittavat huolto- ja korjauspyynnöt. Terveyspalveluiden tekninen huolto vastaanottaa huolto- ja korjauspyynnöt ja dokumentoi tehdyt toimenpiteet lääkintälaiterekisteriin. Lääkintälaiterekisterin kautta pystytään seuraamaan ja tarkistamaan, että kaikki tehdyt korjauspyynnöt tulevat käsitellyiksi.</w:t>
      </w:r>
    </w:p>
    <w:p w14:paraId="5F2DAF9F" w14:textId="0F1EC1A1" w:rsidR="009903CA" w:rsidRPr="00CA6EB1" w:rsidRDefault="009903CA" w:rsidP="00017BB2">
      <w:pPr>
        <w:spacing w:line="276" w:lineRule="auto"/>
        <w:jc w:val="both"/>
      </w:pPr>
    </w:p>
    <w:p w14:paraId="5F790464" w14:textId="00AA16A2" w:rsidR="009903CA" w:rsidRPr="00AC3299" w:rsidRDefault="2FBAA2DC" w:rsidP="00017BB2">
      <w:pPr>
        <w:spacing w:line="276" w:lineRule="auto"/>
        <w:jc w:val="both"/>
      </w:pPr>
      <w:r w:rsidRPr="00AC3299">
        <w:t>Mikäli yksikössä implantoidaan potilaaseen laitteita, kuvaus</w:t>
      </w:r>
      <w:r w:rsidR="6BD8D3A5" w:rsidRPr="00AC3299">
        <w:t xml:space="preserve"> seurantajärjestelmään kirjattavista tiedoista. Kuvaus menettelytavoista potilaalle annettavan implanttikortin osalta.</w:t>
      </w:r>
    </w:p>
    <w:p w14:paraId="2F51FD3B" w14:textId="7B89D2C6" w:rsidR="00144753" w:rsidRPr="006844A2" w:rsidRDefault="006844A2" w:rsidP="00017BB2">
      <w:pPr>
        <w:spacing w:line="276" w:lineRule="auto"/>
        <w:jc w:val="both"/>
        <w:rPr>
          <w:i/>
          <w:iCs/>
        </w:rPr>
      </w:pPr>
      <w:r w:rsidRPr="006844A2">
        <w:rPr>
          <w:i/>
          <w:iCs/>
        </w:rPr>
        <w:t>Yksikössä ei implantoida potilaaseen laitteita.</w:t>
      </w:r>
    </w:p>
    <w:p w14:paraId="77B4F207" w14:textId="77777777" w:rsidR="009903CA" w:rsidRPr="00CA6EB1" w:rsidRDefault="009903CA" w:rsidP="00017BB2">
      <w:pPr>
        <w:spacing w:line="276" w:lineRule="auto"/>
        <w:jc w:val="both"/>
        <w:rPr>
          <w:rFonts w:cstheme="minorHAnsi"/>
          <w:szCs w:val="24"/>
        </w:rPr>
      </w:pPr>
      <w:r>
        <w:rPr>
          <w:rFonts w:cstheme="minorHAnsi"/>
          <w:szCs w:val="24"/>
        </w:rPr>
        <w:t xml:space="preserve">Yksikön laitevastuuhenkilön </w:t>
      </w:r>
      <w:r w:rsidRPr="00CA6EB1">
        <w:rPr>
          <w:rFonts w:cstheme="minorHAnsi"/>
          <w:szCs w:val="24"/>
        </w:rPr>
        <w:t>nimi ja yhteystiedot</w:t>
      </w:r>
    </w:p>
    <w:p w14:paraId="34C20B20" w14:textId="77777777" w:rsidR="00B7266E" w:rsidRPr="00515F30" w:rsidRDefault="005D5350" w:rsidP="00017BB2">
      <w:pPr>
        <w:pStyle w:val="Arial9"/>
        <w:jc w:val="both"/>
        <w:rPr>
          <w:rFonts w:asciiTheme="minorHAnsi" w:hAnsiTheme="minorHAnsi" w:cstheme="minorHAnsi"/>
          <w:i/>
          <w:iCs/>
          <w:sz w:val="24"/>
          <w:szCs w:val="24"/>
        </w:rPr>
      </w:pPr>
      <w:r w:rsidRPr="00515F30">
        <w:rPr>
          <w:rFonts w:asciiTheme="minorHAnsi" w:hAnsiTheme="minorHAnsi" w:cstheme="minorHAnsi"/>
          <w:i/>
          <w:iCs/>
          <w:sz w:val="24"/>
          <w:szCs w:val="24"/>
        </w:rPr>
        <w:t>Sanna Poikola ja Piritta Kosteinen p.0505925091</w:t>
      </w:r>
      <w:r w:rsidR="00B7266E" w:rsidRPr="00515F30">
        <w:rPr>
          <w:rFonts w:asciiTheme="minorHAnsi" w:hAnsiTheme="minorHAnsi" w:cstheme="minorHAnsi"/>
          <w:i/>
          <w:iCs/>
          <w:sz w:val="24"/>
          <w:szCs w:val="24"/>
        </w:rPr>
        <w:t xml:space="preserve">. Heidän lisäkseen laitteista vastaavat yksikön sairaanhoitaja sekä palveluvastaava. </w:t>
      </w:r>
    </w:p>
    <w:p w14:paraId="13318765" w14:textId="77777777" w:rsidR="00B7266E" w:rsidRPr="00515F30" w:rsidRDefault="00B7266E" w:rsidP="00017BB2">
      <w:pPr>
        <w:pStyle w:val="Arial9"/>
        <w:jc w:val="both"/>
        <w:rPr>
          <w:rFonts w:asciiTheme="minorHAnsi" w:hAnsiTheme="minorHAnsi" w:cstheme="minorHAnsi"/>
          <w:i/>
          <w:iCs/>
          <w:sz w:val="24"/>
          <w:szCs w:val="24"/>
        </w:rPr>
      </w:pPr>
    </w:p>
    <w:p w14:paraId="6E23ED14" w14:textId="77777777" w:rsidR="00B7266E" w:rsidRPr="00515F30" w:rsidRDefault="00B7266E" w:rsidP="00017BB2">
      <w:pPr>
        <w:pStyle w:val="Arial9"/>
        <w:jc w:val="both"/>
        <w:rPr>
          <w:rFonts w:asciiTheme="minorHAnsi" w:hAnsiTheme="minorHAnsi" w:cstheme="minorHAnsi"/>
          <w:i/>
          <w:iCs/>
          <w:sz w:val="24"/>
          <w:szCs w:val="24"/>
        </w:rPr>
      </w:pPr>
      <w:r w:rsidRPr="00515F30">
        <w:rPr>
          <w:rFonts w:asciiTheme="minorHAnsi" w:hAnsiTheme="minorHAnsi" w:cstheme="minorHAnsi"/>
          <w:i/>
          <w:iCs/>
          <w:sz w:val="24"/>
          <w:szCs w:val="24"/>
        </w:rPr>
        <w:t>Palveluvastaava:</w:t>
      </w:r>
    </w:p>
    <w:p w14:paraId="734B0BBA" w14:textId="77777777" w:rsidR="00B7266E" w:rsidRPr="00B7266E" w:rsidRDefault="00B7266E" w:rsidP="00017BB2">
      <w:pPr>
        <w:pStyle w:val="Arial9"/>
        <w:jc w:val="both"/>
        <w:rPr>
          <w:i/>
          <w:iCs/>
          <w:sz w:val="24"/>
          <w:szCs w:val="24"/>
        </w:rPr>
      </w:pPr>
      <w:r w:rsidRPr="00515F30">
        <w:rPr>
          <w:rFonts w:asciiTheme="minorHAnsi" w:hAnsiTheme="minorHAnsi" w:cstheme="minorHAnsi"/>
          <w:i/>
          <w:iCs/>
          <w:sz w:val="24"/>
          <w:szCs w:val="24"/>
        </w:rPr>
        <w:t xml:space="preserve">Riikka Paananen, 040 7214228, </w:t>
      </w:r>
      <w:hyperlink r:id="rId48" w:history="1">
        <w:r w:rsidRPr="00515F30">
          <w:rPr>
            <w:rStyle w:val="Hyperlinkki"/>
            <w:rFonts w:asciiTheme="minorHAnsi" w:eastAsiaTheme="majorEastAsia" w:hAnsiTheme="minorHAnsi" w:cstheme="minorHAnsi"/>
            <w:i/>
            <w:iCs/>
            <w:sz w:val="24"/>
            <w:szCs w:val="24"/>
          </w:rPr>
          <w:t>riikka.paananen@hyvaks.fi</w:t>
        </w:r>
      </w:hyperlink>
      <w:r w:rsidRPr="00B7266E">
        <w:rPr>
          <w:i/>
          <w:iCs/>
          <w:sz w:val="24"/>
          <w:szCs w:val="24"/>
        </w:rPr>
        <w:t xml:space="preserve"> </w:t>
      </w:r>
    </w:p>
    <w:p w14:paraId="7E19DCFD" w14:textId="77777777" w:rsidR="001102E2" w:rsidRDefault="001102E2" w:rsidP="00017BB2">
      <w:pPr>
        <w:spacing w:line="276" w:lineRule="auto"/>
        <w:jc w:val="both"/>
      </w:pPr>
    </w:p>
    <w:p w14:paraId="0A4E5FF4" w14:textId="2D107F5B" w:rsidR="001102E2" w:rsidRPr="003664D8" w:rsidRDefault="00F60EAF" w:rsidP="00017BB2">
      <w:pPr>
        <w:spacing w:line="276" w:lineRule="auto"/>
        <w:jc w:val="both"/>
      </w:pPr>
      <w:r w:rsidRPr="003664D8">
        <w:t>M</w:t>
      </w:r>
      <w:r w:rsidR="001102E2" w:rsidRPr="003664D8">
        <w:t>iten palveluntuottaja varmistaa, että palveluyksikössä käytetään olennaiset vaatimukset täyttäviä sosiaali- ja terveydenhuollon asiakastietojen käsittelystä annetun lain (703/2023, asiakastietolaki) mukaisia tietojärjestelmiä, jotka vastaavat käyttötarkoitukseltaan palveluntuottajan toimintaa ja jonka tiedot löytyvät Valviran tietojärjestelmärekisteristä</w:t>
      </w:r>
      <w:r w:rsidR="003664D8">
        <w:t>?</w:t>
      </w:r>
    </w:p>
    <w:p w14:paraId="5B1F460D" w14:textId="092BFF7D" w:rsidR="003F29A5" w:rsidRPr="006F7DDB" w:rsidRDefault="00B54B4B" w:rsidP="00017BB2">
      <w:pPr>
        <w:jc w:val="both"/>
        <w:rPr>
          <w:i/>
          <w:iCs/>
          <w:shd w:val="clear" w:color="auto" w:fill="FFFFFF"/>
        </w:rPr>
      </w:pPr>
      <w:r w:rsidRPr="008032BB">
        <w:rPr>
          <w:i/>
          <w:iCs/>
          <w:shd w:val="clear" w:color="auto" w:fill="FFFFFF"/>
        </w:rPr>
        <w:t xml:space="preserve">Tietohallinto vastaa </w:t>
      </w:r>
      <w:r w:rsidR="00093130" w:rsidRPr="008032BB">
        <w:rPr>
          <w:i/>
          <w:iCs/>
          <w:shd w:val="clear" w:color="auto" w:fill="FFFFFF"/>
        </w:rPr>
        <w:t xml:space="preserve">keskitetysti </w:t>
      </w:r>
      <w:r w:rsidR="008C70C3" w:rsidRPr="008032BB">
        <w:rPr>
          <w:i/>
          <w:iCs/>
          <w:shd w:val="clear" w:color="auto" w:fill="FFFFFF"/>
        </w:rPr>
        <w:t>ICT-hankin</w:t>
      </w:r>
      <w:r w:rsidR="00093130" w:rsidRPr="008032BB">
        <w:rPr>
          <w:i/>
          <w:iCs/>
          <w:shd w:val="clear" w:color="auto" w:fill="FFFFFF"/>
        </w:rPr>
        <w:t>noista</w:t>
      </w:r>
      <w:r w:rsidR="00F611E9" w:rsidRPr="008032BB">
        <w:rPr>
          <w:i/>
          <w:iCs/>
          <w:shd w:val="clear" w:color="auto" w:fill="FFFFFF"/>
        </w:rPr>
        <w:t xml:space="preserve"> (tietojärjestelmät, sovellukset, ohjelmistolisenssit, puhelinjärjestelmät sekä ylläpito- ja tukipalvelut)</w:t>
      </w:r>
      <w:r w:rsidR="00093130" w:rsidRPr="008032BB">
        <w:rPr>
          <w:i/>
          <w:iCs/>
          <w:shd w:val="clear" w:color="auto" w:fill="FFFFFF"/>
        </w:rPr>
        <w:t xml:space="preserve"> Keski-Suomen hyvinvointialueella. </w:t>
      </w:r>
      <w:r w:rsidR="008C70C3" w:rsidRPr="008032BB">
        <w:rPr>
          <w:i/>
          <w:iCs/>
          <w:shd w:val="clear" w:color="auto" w:fill="FFFFFF"/>
        </w:rPr>
        <w:t>Keskitetyllä hankintamallilla varmistetaan järjestelmien tekninen soveltuvuus, tietoturva- ja tietosuojavaatimusten toteutumine</w:t>
      </w:r>
      <w:r w:rsidR="00D56B40" w:rsidRPr="008032BB">
        <w:rPr>
          <w:i/>
          <w:iCs/>
          <w:shd w:val="clear" w:color="auto" w:fill="FFFFFF"/>
        </w:rPr>
        <w:t>n</w:t>
      </w:r>
      <w:r w:rsidR="008C70C3" w:rsidRPr="008032BB">
        <w:rPr>
          <w:i/>
          <w:iCs/>
          <w:shd w:val="clear" w:color="auto" w:fill="FFFFFF"/>
        </w:rPr>
        <w:t>.</w:t>
      </w:r>
      <w:r w:rsidR="0097028A" w:rsidRPr="008032BB">
        <w:rPr>
          <w:i/>
          <w:iCs/>
          <w:shd w:val="clear" w:color="auto" w:fill="FFFFFF"/>
        </w:rPr>
        <w:t xml:space="preserve"> </w:t>
      </w:r>
      <w:r w:rsidR="00984570" w:rsidRPr="008032BB">
        <w:rPr>
          <w:i/>
          <w:iCs/>
          <w:shd w:val="clear" w:color="auto" w:fill="FFFFFF"/>
        </w:rPr>
        <w:t xml:space="preserve">Ennen järjestelmän käyttöönottoa tietojärjestelmän tiedot lisätään tietojärjestelmäluetteloon ja </w:t>
      </w:r>
      <w:r w:rsidR="00184342" w:rsidRPr="008032BB">
        <w:rPr>
          <w:i/>
          <w:iCs/>
          <w:shd w:val="clear" w:color="auto" w:fill="FFFFFF"/>
        </w:rPr>
        <w:t>yhtenä kohtana on tarkastaa</w:t>
      </w:r>
      <w:r w:rsidR="003E723D" w:rsidRPr="008032BB">
        <w:rPr>
          <w:i/>
          <w:iCs/>
          <w:shd w:val="clear" w:color="auto" w:fill="FFFFFF"/>
        </w:rPr>
        <w:t>, että tiedot löytyvät Valviran</w:t>
      </w:r>
      <w:r w:rsidR="003603ED" w:rsidRPr="008032BB">
        <w:rPr>
          <w:i/>
          <w:iCs/>
          <w:shd w:val="clear" w:color="auto" w:fill="FFFFFF"/>
        </w:rPr>
        <w:t xml:space="preserve"> ylläpitämästä sosiaali- ja terveydenhuollon</w:t>
      </w:r>
      <w:r w:rsidR="003E723D" w:rsidRPr="008032BB">
        <w:rPr>
          <w:i/>
          <w:iCs/>
          <w:shd w:val="clear" w:color="auto" w:fill="FFFFFF"/>
        </w:rPr>
        <w:t xml:space="preserve"> tietojärjestelmärekisteristä.</w:t>
      </w:r>
      <w:r w:rsidR="003E1AB6" w:rsidRPr="008032BB">
        <w:rPr>
          <w:i/>
          <w:iCs/>
          <w:shd w:val="clear" w:color="auto" w:fill="FFFFFF"/>
        </w:rPr>
        <w:t xml:space="preserve"> </w:t>
      </w:r>
    </w:p>
    <w:p w14:paraId="5B668002" w14:textId="1401F12C" w:rsidR="00FD7B74" w:rsidRPr="003664D8" w:rsidRDefault="00BA56AB" w:rsidP="00017BB2">
      <w:pPr>
        <w:spacing w:line="276" w:lineRule="auto"/>
        <w:jc w:val="both"/>
      </w:pPr>
      <w:r w:rsidRPr="003664D8">
        <w:t>Miten yksikössä</w:t>
      </w:r>
      <w:r w:rsidR="001102E2" w:rsidRPr="003664D8">
        <w:t xml:space="preserve"> huoleh</w:t>
      </w:r>
      <w:r w:rsidRPr="003664D8">
        <w:t>ditaan</w:t>
      </w:r>
      <w:r w:rsidR="001102E2" w:rsidRPr="003664D8">
        <w:t xml:space="preserve"> asiakastietolain mukaisten tietojärjestelmien käytön asianmukaisuudesta ja </w:t>
      </w:r>
      <w:r w:rsidR="006A3744">
        <w:t xml:space="preserve">henkilöstön </w:t>
      </w:r>
      <w:r w:rsidR="001102E2" w:rsidRPr="003664D8">
        <w:t>kouluttamisesta</w:t>
      </w:r>
      <w:r w:rsidR="006A3744">
        <w:t xml:space="preserve"> niiden käyttöön</w:t>
      </w:r>
      <w:r w:rsidR="001102E2" w:rsidRPr="003664D8">
        <w:t xml:space="preserve"> sekä osaamisen </w:t>
      </w:r>
      <w:r w:rsidR="008B6693">
        <w:t>varmista</w:t>
      </w:r>
      <w:r w:rsidR="001102E2" w:rsidRPr="003664D8">
        <w:t>misesta</w:t>
      </w:r>
      <w:r w:rsidR="003664D8" w:rsidRPr="003664D8">
        <w:t>?</w:t>
      </w:r>
      <w:r w:rsidR="001102E2" w:rsidRPr="003664D8">
        <w:t xml:space="preserve"> </w:t>
      </w:r>
    </w:p>
    <w:p w14:paraId="007229F1" w14:textId="77777777" w:rsidR="00495359" w:rsidRDefault="00495359" w:rsidP="00017BB2">
      <w:pPr>
        <w:spacing w:line="276" w:lineRule="auto"/>
        <w:jc w:val="both"/>
        <w:rPr>
          <w:rStyle w:val="eop"/>
          <w:rFonts w:ascii="Calibri" w:hAnsi="Calibri" w:cs="Calibri"/>
          <w:shd w:val="clear" w:color="auto" w:fill="FFFFFF"/>
        </w:rPr>
      </w:pPr>
      <w:r w:rsidRPr="00495359">
        <w:rPr>
          <w:rStyle w:val="normaltextrun"/>
          <w:rFonts w:ascii="Calibri" w:hAnsi="Calibri" w:cs="Calibri"/>
          <w:i/>
          <w:iCs/>
          <w:shd w:val="clear" w:color="auto" w:fill="FFFFFF"/>
        </w:rPr>
        <w:t xml:space="preserve">Kaikki työntekijät, jotka käyttävät asiakas- tai potilastietojärjestelmiä, käyvät </w:t>
      </w:r>
      <w:proofErr w:type="spellStart"/>
      <w:r w:rsidRPr="00495359">
        <w:rPr>
          <w:rStyle w:val="normaltextrun"/>
          <w:rFonts w:ascii="Calibri" w:hAnsi="Calibri" w:cs="Calibri"/>
          <w:i/>
          <w:iCs/>
          <w:shd w:val="clear" w:color="auto" w:fill="FFFFFF"/>
        </w:rPr>
        <w:t>hyvaksin</w:t>
      </w:r>
      <w:proofErr w:type="spellEnd"/>
      <w:r w:rsidRPr="00495359">
        <w:rPr>
          <w:rStyle w:val="normaltextrun"/>
          <w:rFonts w:ascii="Calibri" w:hAnsi="Calibri" w:cs="Calibri"/>
          <w:i/>
          <w:iCs/>
          <w:shd w:val="clear" w:color="auto" w:fill="FFFFFF"/>
        </w:rPr>
        <w:t xml:space="preserve"> pakolliset koulutukset järjestelmiin ja asiakas- ja potilastiedon käsittelyyn liittyen.</w:t>
      </w:r>
      <w:r w:rsidRPr="00495359">
        <w:rPr>
          <w:rStyle w:val="eop"/>
          <w:rFonts w:ascii="Calibri" w:hAnsi="Calibri" w:cs="Calibri"/>
          <w:shd w:val="clear" w:color="auto" w:fill="FFFFFF"/>
        </w:rPr>
        <w:t> </w:t>
      </w:r>
    </w:p>
    <w:p w14:paraId="7BC3BD5F" w14:textId="1A7B1F72" w:rsidR="001102E2" w:rsidRPr="00A32451" w:rsidRDefault="003664D8" w:rsidP="00017BB2">
      <w:pPr>
        <w:spacing w:line="276" w:lineRule="auto"/>
        <w:jc w:val="both"/>
      </w:pPr>
      <w:r w:rsidRPr="00A32451">
        <w:t>M</w:t>
      </w:r>
      <w:r w:rsidR="001102E2" w:rsidRPr="00A32451">
        <w:t>illoin palveluntuottajan tietoturvasuunnitelma on laadittu ja päivitetty sekä kuka sen toteutumisesta vastaa palveluyksikön toiminnassa</w:t>
      </w:r>
      <w:r w:rsidR="00FB5685" w:rsidRPr="00A32451">
        <w:t>?</w:t>
      </w:r>
    </w:p>
    <w:p w14:paraId="22BB8771" w14:textId="52037C4A" w:rsidR="00813108" w:rsidRPr="0086270B" w:rsidRDefault="000A3077" w:rsidP="00017BB2">
      <w:pPr>
        <w:spacing w:line="276" w:lineRule="auto"/>
        <w:jc w:val="both"/>
        <w:rPr>
          <w:rFonts w:cstheme="minorHAnsi"/>
          <w:i/>
          <w:iCs/>
          <w:szCs w:val="24"/>
        </w:rPr>
      </w:pPr>
      <w:r w:rsidRPr="0086270B">
        <w:rPr>
          <w:rFonts w:cstheme="minorHAnsi"/>
          <w:i/>
          <w:iCs/>
          <w:szCs w:val="24"/>
        </w:rPr>
        <w:lastRenderedPageBreak/>
        <w:t>Keski-Suomen hyvinvointialueen tietoturvasuunnitelma on valmistelussa</w:t>
      </w:r>
      <w:r w:rsidR="00813108" w:rsidRPr="0086270B">
        <w:rPr>
          <w:rFonts w:cstheme="minorHAnsi"/>
          <w:i/>
          <w:iCs/>
          <w:szCs w:val="24"/>
        </w:rPr>
        <w:t xml:space="preserve">. </w:t>
      </w:r>
      <w:r w:rsidR="00186759" w:rsidRPr="0086270B">
        <w:rPr>
          <w:rStyle w:val="ui-provider"/>
          <w:i/>
          <w:iCs/>
        </w:rPr>
        <w:t xml:space="preserve">Yksikössä tietoturvasuunnitelman mukaisten toimien toteuttamisesta </w:t>
      </w:r>
      <w:r w:rsidR="00186759" w:rsidRPr="002360A8">
        <w:rPr>
          <w:rStyle w:val="ui-provider"/>
          <w:i/>
          <w:iCs/>
        </w:rPr>
        <w:t>vastaa</w:t>
      </w:r>
      <w:r w:rsidR="00813108" w:rsidRPr="002360A8">
        <w:rPr>
          <w:rFonts w:cstheme="minorHAnsi"/>
          <w:i/>
          <w:iCs/>
          <w:szCs w:val="24"/>
        </w:rPr>
        <w:t xml:space="preserve"> palveluyksikön vastuuhenkilö. </w:t>
      </w:r>
    </w:p>
    <w:p w14:paraId="1F44EC63" w14:textId="78486189" w:rsidR="001102E2" w:rsidRPr="0086270B" w:rsidRDefault="003B2F7A" w:rsidP="00017BB2">
      <w:pPr>
        <w:spacing w:line="276" w:lineRule="auto"/>
        <w:jc w:val="both"/>
      </w:pPr>
      <w:r w:rsidRPr="0086270B">
        <w:t>M</w:t>
      </w:r>
      <w:r w:rsidR="001102E2" w:rsidRPr="0086270B">
        <w:t>iten</w:t>
      </w:r>
      <w:r w:rsidR="00AA2A1B" w:rsidRPr="0086270B">
        <w:t xml:space="preserve"> yksikössä</w:t>
      </w:r>
      <w:r w:rsidR="001102E2" w:rsidRPr="0086270B">
        <w:t xml:space="preserve"> huoleh</w:t>
      </w:r>
      <w:r w:rsidR="00AA2A1B" w:rsidRPr="0086270B">
        <w:t>ditaan</w:t>
      </w:r>
      <w:r w:rsidR="001102E2" w:rsidRPr="0086270B">
        <w:t xml:space="preserve"> rekisterinpitäjän</w:t>
      </w:r>
      <w:r w:rsidR="004D7E6D" w:rsidRPr="0086270B">
        <w:t xml:space="preserve"> oikeuksien ja</w:t>
      </w:r>
      <w:r w:rsidR="001102E2" w:rsidRPr="0086270B">
        <w:t xml:space="preserve"> vastuiden toteutumisesta palveluyksikön toiminnassa, mukaan lukien ostopalvelu- ja alihankintatilanteissa</w:t>
      </w:r>
      <w:r w:rsidRPr="0086270B">
        <w:t>?</w:t>
      </w:r>
    </w:p>
    <w:p w14:paraId="2983E5FA" w14:textId="2E4CCAD3" w:rsidR="003B2F7A" w:rsidRPr="000603A2" w:rsidRDefault="000603A2" w:rsidP="00017BB2">
      <w:pPr>
        <w:spacing w:line="276" w:lineRule="auto"/>
        <w:jc w:val="both"/>
        <w:rPr>
          <w:i/>
          <w:iCs/>
        </w:rPr>
      </w:pPr>
      <w:r w:rsidRPr="000603A2">
        <w:rPr>
          <w:rFonts w:cstheme="minorHAnsi"/>
          <w:i/>
          <w:iCs/>
          <w:szCs w:val="24"/>
        </w:rPr>
        <w:t>Ahokodissa on yksikön ilmoitustaululla nähtävissä sosiaalihuollon asiakasrekisterin tietosuojaseloste. Keski-Suomen hyvinvointialue tekee pistotarkastuksia asiakastietojärjes</w:t>
      </w:r>
      <w:r>
        <w:rPr>
          <w:rFonts w:cstheme="minorHAnsi"/>
          <w:i/>
          <w:iCs/>
          <w:szCs w:val="24"/>
        </w:rPr>
        <w:t>tel</w:t>
      </w:r>
      <w:r w:rsidRPr="000603A2">
        <w:rPr>
          <w:rFonts w:cstheme="minorHAnsi"/>
          <w:i/>
          <w:iCs/>
          <w:szCs w:val="24"/>
        </w:rPr>
        <w:t>miin ja tarkkaillee näin järjestelmien asianmukaista käyttöä. Ahokodissa ei ole ostopalvelu- ja alihankintatila</w:t>
      </w:r>
      <w:r>
        <w:rPr>
          <w:rFonts w:cstheme="minorHAnsi"/>
          <w:i/>
          <w:iCs/>
          <w:szCs w:val="24"/>
        </w:rPr>
        <w:t>n</w:t>
      </w:r>
      <w:r w:rsidRPr="000603A2">
        <w:rPr>
          <w:rFonts w:cstheme="minorHAnsi"/>
          <w:i/>
          <w:iCs/>
          <w:szCs w:val="24"/>
        </w:rPr>
        <w:t xml:space="preserve">teita. </w:t>
      </w:r>
    </w:p>
    <w:p w14:paraId="322D43A5" w14:textId="34DBDE94" w:rsidR="001102E2" w:rsidRPr="00A32451" w:rsidRDefault="003C3A40" w:rsidP="00017BB2">
      <w:pPr>
        <w:spacing w:line="276" w:lineRule="auto"/>
        <w:jc w:val="both"/>
      </w:pPr>
      <w:r w:rsidRPr="00A32451">
        <w:t>Kuvaus siitä, m</w:t>
      </w:r>
      <w:r w:rsidR="001102E2" w:rsidRPr="00A32451">
        <w:t>iten palveluyksikössä toteutetaan asiakastietolain 90 §:n 1 momentin mukainen ilmoitusvelvollisuus poikkeamista.</w:t>
      </w:r>
    </w:p>
    <w:p w14:paraId="46990437" w14:textId="3FB2D229" w:rsidR="001102E2" w:rsidRPr="00271261" w:rsidRDefault="00752501" w:rsidP="00017BB2">
      <w:pPr>
        <w:spacing w:line="276" w:lineRule="auto"/>
        <w:jc w:val="both"/>
        <w:rPr>
          <w:rFonts w:cstheme="minorHAnsi"/>
          <w:i/>
          <w:iCs/>
          <w:szCs w:val="24"/>
        </w:rPr>
      </w:pPr>
      <w:r>
        <w:rPr>
          <w:rFonts w:cstheme="minorHAnsi"/>
          <w:i/>
          <w:iCs/>
          <w:szCs w:val="24"/>
        </w:rPr>
        <w:t>H</w:t>
      </w:r>
      <w:r w:rsidR="00393D64">
        <w:rPr>
          <w:rFonts w:cstheme="minorHAnsi"/>
          <w:i/>
          <w:iCs/>
          <w:szCs w:val="24"/>
        </w:rPr>
        <w:t>enki</w:t>
      </w:r>
      <w:r w:rsidR="0086270B">
        <w:rPr>
          <w:rFonts w:cstheme="minorHAnsi"/>
          <w:i/>
          <w:iCs/>
          <w:szCs w:val="24"/>
        </w:rPr>
        <w:t xml:space="preserve">lökunta tekee </w:t>
      </w:r>
      <w:r>
        <w:rPr>
          <w:rFonts w:cstheme="minorHAnsi"/>
          <w:i/>
          <w:iCs/>
          <w:szCs w:val="24"/>
        </w:rPr>
        <w:t>poikkeamasta</w:t>
      </w:r>
      <w:r w:rsidR="0086270B">
        <w:rPr>
          <w:rFonts w:cstheme="minorHAnsi"/>
          <w:i/>
          <w:iCs/>
          <w:szCs w:val="24"/>
        </w:rPr>
        <w:t xml:space="preserve"> Laatuportti-ilmoituksen</w:t>
      </w:r>
      <w:r>
        <w:rPr>
          <w:rFonts w:cstheme="minorHAnsi"/>
          <w:i/>
          <w:iCs/>
          <w:szCs w:val="24"/>
        </w:rPr>
        <w:t xml:space="preserve">, mikä ohjataan tietosuojavastaava Irma </w:t>
      </w:r>
      <w:proofErr w:type="spellStart"/>
      <w:r>
        <w:rPr>
          <w:rFonts w:cstheme="minorHAnsi"/>
          <w:i/>
          <w:iCs/>
          <w:szCs w:val="24"/>
        </w:rPr>
        <w:t>Latikalle</w:t>
      </w:r>
      <w:proofErr w:type="spellEnd"/>
      <w:r>
        <w:rPr>
          <w:rFonts w:cstheme="minorHAnsi"/>
          <w:i/>
          <w:iCs/>
          <w:szCs w:val="24"/>
        </w:rPr>
        <w:t>.</w:t>
      </w:r>
    </w:p>
    <w:p w14:paraId="3CA0068F" w14:textId="77777777" w:rsidR="003F29A5" w:rsidRDefault="003F29A5" w:rsidP="00017BB2">
      <w:pPr>
        <w:spacing w:line="276" w:lineRule="auto"/>
        <w:jc w:val="both"/>
      </w:pPr>
    </w:p>
    <w:p w14:paraId="490E293E" w14:textId="14402202" w:rsidR="00216E04" w:rsidRPr="00CD41F5" w:rsidRDefault="4DB66595" w:rsidP="00017BB2">
      <w:pPr>
        <w:pStyle w:val="Otsikko3"/>
        <w:jc w:val="both"/>
      </w:pPr>
      <w:bookmarkStart w:id="73" w:name="_Toc181784611"/>
      <w:r>
        <w:t>Lääkehoitosuunnitelma</w:t>
      </w:r>
      <w:bookmarkEnd w:id="73"/>
    </w:p>
    <w:p w14:paraId="399159B1" w14:textId="2E3F653A" w:rsidR="00216E04" w:rsidRPr="00CA6EB1" w:rsidRDefault="00226269" w:rsidP="00017BB2">
      <w:pPr>
        <w:spacing w:line="276" w:lineRule="auto"/>
        <w:jc w:val="both"/>
      </w:pPr>
      <w:r>
        <w:t>Yksikön lääkehoidon turvallisuus ja lääkehoitosuunnitelman</w:t>
      </w:r>
      <w:r w:rsidR="00216E04">
        <w:t xml:space="preserve"> päivit</w:t>
      </w:r>
      <w:r>
        <w:t>ys</w:t>
      </w:r>
      <w:r w:rsidR="00216E04">
        <w:t>?</w:t>
      </w:r>
      <w:r w:rsidR="278D6155">
        <w:t xml:space="preserve"> </w:t>
      </w:r>
    </w:p>
    <w:p w14:paraId="57EEB49D" w14:textId="5472FBBE" w:rsidR="00216E04" w:rsidRDefault="00726E6A" w:rsidP="00017BB2">
      <w:pPr>
        <w:spacing w:line="276" w:lineRule="auto"/>
        <w:jc w:val="both"/>
        <w:rPr>
          <w:rFonts w:cstheme="minorHAnsi"/>
          <w:szCs w:val="24"/>
        </w:rPr>
      </w:pPr>
      <w:r w:rsidRPr="00CA6EB1">
        <w:rPr>
          <w:rFonts w:cstheme="minorHAnsi"/>
          <w:szCs w:val="24"/>
        </w:rPr>
        <w:t>Yksikön lääkehoito perustuu yksikkökohtaiseen lääkehoitosuunnitelmaan, jota päivitetään säännöllisesti</w:t>
      </w:r>
      <w:r w:rsidR="00C00911">
        <w:rPr>
          <w:rFonts w:cstheme="minorHAnsi"/>
          <w:szCs w:val="24"/>
        </w:rPr>
        <w:t>, vähintään vuosittain</w:t>
      </w:r>
      <w:r w:rsidRPr="00CA6EB1">
        <w:rPr>
          <w:rFonts w:cstheme="minorHAnsi"/>
          <w:szCs w:val="24"/>
        </w:rPr>
        <w:t xml:space="preserve">. Lääkehoitosuunnitelma on osa henkilöstön perehdyttämistä. </w:t>
      </w:r>
      <w:hyperlink r:id="rId49" w:history="1">
        <w:r w:rsidRPr="00CA6EB1">
          <w:rPr>
            <w:rStyle w:val="Hyperlinkki"/>
            <w:rFonts w:cstheme="minorHAnsi"/>
            <w:szCs w:val="24"/>
          </w:rPr>
          <w:t>Turvallinen lääkehoito - oppaassa</w:t>
        </w:r>
      </w:hyperlink>
      <w:r w:rsidRPr="00CA6EB1">
        <w:rPr>
          <w:rFonts w:cstheme="minorHAnsi"/>
          <w:szCs w:val="24"/>
        </w:rPr>
        <w:t xml:space="preserve"> linjataan muun muassa lääkehoidon toteuttamiseen periaatteet ja siihen liittyvä vastuunjako sekä vähimmäisvaatimukset, jotka yksikön ja lääkehoidon toteuttamiseen osallistuvan työntekijän on täytettävä. </w:t>
      </w:r>
      <w:r>
        <w:rPr>
          <w:rFonts w:cstheme="minorHAnsi"/>
          <w:szCs w:val="24"/>
        </w:rPr>
        <w:t>Yksikön lääkehoitosuunnitelma pohjautuu Keski-Suomen hyvinvointialueen yhteiseen lääkehoitosuunnite</w:t>
      </w:r>
      <w:r w:rsidR="00A6344A">
        <w:rPr>
          <w:rFonts w:cstheme="minorHAnsi"/>
          <w:szCs w:val="24"/>
        </w:rPr>
        <w:t>lmaan.</w:t>
      </w:r>
    </w:p>
    <w:p w14:paraId="3E30D8F9" w14:textId="77777777" w:rsidR="003F29A5" w:rsidRDefault="00216E04" w:rsidP="00017BB2">
      <w:pPr>
        <w:spacing w:line="276" w:lineRule="auto"/>
        <w:jc w:val="both"/>
      </w:pPr>
      <w:r>
        <w:t xml:space="preserve">Kuka vastaa </w:t>
      </w:r>
      <w:r w:rsidR="00354B6F">
        <w:t>palvelu</w:t>
      </w:r>
      <w:r>
        <w:t xml:space="preserve">yksikön lääkehoidon </w:t>
      </w:r>
      <w:r w:rsidR="00354B6F">
        <w:t>asianmukaisuudesta, lääkehoitosuunnitelman toteutumisesta ja seurannasta</w:t>
      </w:r>
      <w:r>
        <w:t>?</w:t>
      </w:r>
    </w:p>
    <w:p w14:paraId="71479C46" w14:textId="57CD114A" w:rsidR="00216E04" w:rsidRPr="009B39AC" w:rsidRDefault="009B39AC" w:rsidP="00017BB2">
      <w:pPr>
        <w:spacing w:line="276" w:lineRule="auto"/>
        <w:jc w:val="both"/>
        <w:rPr>
          <w:rFonts w:cstheme="minorHAnsi"/>
          <w:i/>
          <w:iCs/>
          <w:szCs w:val="24"/>
        </w:rPr>
      </w:pPr>
      <w:bookmarkStart w:id="74" w:name="_Toc45556460"/>
      <w:r w:rsidRPr="009B39AC">
        <w:rPr>
          <w:rFonts w:cstheme="minorHAnsi"/>
          <w:i/>
          <w:iCs/>
          <w:szCs w:val="24"/>
        </w:rPr>
        <w:t>Vastaava sairaanhoitaja Johanna Haka ja palveluvastaava Riikka Paananen</w:t>
      </w:r>
    </w:p>
    <w:p w14:paraId="254BC9AB" w14:textId="039FA7FD" w:rsidR="00216E04" w:rsidRPr="009C678B" w:rsidRDefault="002B6A52" w:rsidP="00017BB2">
      <w:pPr>
        <w:jc w:val="both"/>
        <w:rPr>
          <w:b/>
          <w:bCs/>
        </w:rPr>
      </w:pPr>
      <w:r>
        <w:t>Sosiaalihuollon palveluasumisen yksikön rajatun lääkevaraston vastuuhenkilön nimi?</w:t>
      </w:r>
      <w:r w:rsidR="48BF20DE" w:rsidRPr="511B1759">
        <w:rPr>
          <w:szCs w:val="24"/>
        </w:rPr>
        <w:t xml:space="preserve"> </w:t>
      </w:r>
    </w:p>
    <w:p w14:paraId="67846149" w14:textId="00501BF0" w:rsidR="00216E04" w:rsidRPr="003C2155" w:rsidRDefault="003C2155" w:rsidP="00017BB2">
      <w:pPr>
        <w:spacing w:line="276" w:lineRule="auto"/>
        <w:jc w:val="both"/>
        <w:rPr>
          <w:rFonts w:cstheme="minorHAnsi"/>
          <w:i/>
          <w:iCs/>
          <w:szCs w:val="24"/>
        </w:rPr>
      </w:pPr>
      <w:r w:rsidRPr="003C2155">
        <w:rPr>
          <w:rFonts w:cstheme="minorHAnsi"/>
          <w:i/>
          <w:iCs/>
          <w:szCs w:val="24"/>
        </w:rPr>
        <w:t>Ahokodissa ei ole rajattua lääkevarastoa</w:t>
      </w:r>
    </w:p>
    <w:bookmarkEnd w:id="74"/>
    <w:p w14:paraId="5C952840" w14:textId="77777777" w:rsidR="00216E04" w:rsidRDefault="00216E04" w:rsidP="00017BB2">
      <w:pPr>
        <w:spacing w:line="276" w:lineRule="auto"/>
        <w:jc w:val="both"/>
        <w:rPr>
          <w:rStyle w:val="Hyperlinkki"/>
          <w:b/>
          <w:bCs/>
        </w:rPr>
      </w:pPr>
      <w:r w:rsidRPr="2EB7BAE8">
        <w:rPr>
          <w:b/>
          <w:bCs/>
        </w:rPr>
        <w:t xml:space="preserve">Lue lisää: </w:t>
      </w:r>
      <w:hyperlink r:id="rId50" w:history="1">
        <w:r w:rsidRPr="2EB7BAE8">
          <w:rPr>
            <w:rStyle w:val="Hyperlinkki"/>
            <w:b/>
            <w:bCs/>
          </w:rPr>
          <w:t>Lisätietoa rajatusta lääkevarastosta</w:t>
        </w:r>
      </w:hyperlink>
    </w:p>
    <w:p w14:paraId="26037F0F" w14:textId="77777777" w:rsidR="00784635" w:rsidRDefault="00784635" w:rsidP="00017BB2">
      <w:pPr>
        <w:spacing w:line="276" w:lineRule="auto"/>
        <w:jc w:val="both"/>
        <w:rPr>
          <w:rFonts w:ascii="Calibri" w:hAnsi="Calibri" w:cs="Calibri"/>
          <w:b/>
          <w:bCs/>
          <w:color w:val="000000" w:themeColor="text1"/>
        </w:rPr>
      </w:pPr>
      <w:r w:rsidRPr="02645CA4">
        <w:rPr>
          <w:rFonts w:ascii="Calibri" w:hAnsi="Calibri" w:cs="Calibri"/>
          <w:b/>
          <w:bCs/>
          <w:color w:val="000000" w:themeColor="text1"/>
        </w:rPr>
        <w:t>Lääkityspoikkeamat </w:t>
      </w:r>
    </w:p>
    <w:p w14:paraId="6F2E2AC1" w14:textId="6485D438" w:rsidR="00784635" w:rsidRDefault="00784635" w:rsidP="00017BB2">
      <w:pPr>
        <w:spacing w:line="276" w:lineRule="auto"/>
        <w:jc w:val="both"/>
        <w:rPr>
          <w:rFonts w:ascii="Calibri" w:hAnsi="Calibri" w:cs="Calibri"/>
          <w:color w:val="000000" w:themeColor="text1"/>
        </w:rPr>
      </w:pPr>
      <w:r w:rsidRPr="02645CA4">
        <w:rPr>
          <w:rFonts w:ascii="Calibri" w:hAnsi="Calibri" w:cs="Calibri"/>
          <w:color w:val="000000" w:themeColor="text1"/>
        </w:rPr>
        <w:t xml:space="preserve">Terveyden- ja sosiaalihuollon ammattilaiset sekä asiakkaat ja potilaat tekevät lääkehoitoon liittyvistä läheltä piti - ja poikkeamatilanteista Laatuportin haitta- ja vaaratapahtumailmoituksen. Lisäksi </w:t>
      </w:r>
      <w:r w:rsidR="004C774D">
        <w:rPr>
          <w:rFonts w:ascii="Calibri" w:hAnsi="Calibri" w:cs="Calibri"/>
          <w:color w:val="000000" w:themeColor="text1"/>
        </w:rPr>
        <w:t xml:space="preserve">palveluyksiköt </w:t>
      </w:r>
      <w:r w:rsidRPr="02645CA4">
        <w:rPr>
          <w:rFonts w:ascii="Calibri" w:hAnsi="Calibri" w:cs="Calibri"/>
          <w:color w:val="000000" w:themeColor="text1"/>
        </w:rPr>
        <w:t xml:space="preserve">ilmoittavat toteamistaan tai epäilemistään lääkkeiden ja rokotteiden käyttöön liittyvistä haittavaikutuksista Lääkealan turvallisuus ja kehittämiskeskukselle (Fimea). Ilmoitus tehdään erityisesti niissä tilanteissa, joissa haittavaikutus on vakava ja/tai odottamaton sekä silloin, kun </w:t>
      </w:r>
      <w:r w:rsidRPr="02645CA4">
        <w:rPr>
          <w:rFonts w:ascii="Calibri" w:hAnsi="Calibri" w:cs="Calibri"/>
          <w:color w:val="000000" w:themeColor="text1"/>
        </w:rPr>
        <w:lastRenderedPageBreak/>
        <w:t>haittavaikutuksen aiheuttajana on uusi lääke. Asiakkaita ja potilaita tiedotetaan heidän mahdollisuudestaan tehdä ilmoitus lääkkeisiin liittyvistä haittavaikutuksista. </w:t>
      </w:r>
    </w:p>
    <w:p w14:paraId="25FEB9AA" w14:textId="77777777" w:rsidR="0032262E" w:rsidRPr="007573FB" w:rsidRDefault="6EC429C8" w:rsidP="00017BB2">
      <w:pPr>
        <w:pStyle w:val="Otsikko3"/>
        <w:jc w:val="both"/>
      </w:pPr>
      <w:bookmarkStart w:id="75" w:name="_Toc45556470"/>
      <w:bookmarkStart w:id="76" w:name="_Toc181784612"/>
      <w:r>
        <w:t>A</w:t>
      </w:r>
      <w:bookmarkEnd w:id="75"/>
      <w:r>
        <w:t>siakas- ja potilastietojen käsittely ja tietosuoja</w:t>
      </w:r>
      <w:bookmarkEnd w:id="76"/>
      <w:r>
        <w:t xml:space="preserve"> </w:t>
      </w:r>
    </w:p>
    <w:p w14:paraId="38258201" w14:textId="77777777" w:rsidR="0032262E" w:rsidRPr="00CA6EB1" w:rsidRDefault="0032262E" w:rsidP="00017BB2">
      <w:pPr>
        <w:spacing w:line="276" w:lineRule="auto"/>
        <w:jc w:val="both"/>
        <w:rPr>
          <w:rFonts w:cstheme="minorHAnsi"/>
          <w:szCs w:val="24"/>
        </w:rPr>
      </w:pPr>
      <w:r w:rsidRPr="00CA6EB1">
        <w:rPr>
          <w:rFonts w:cstheme="minorHAnsi"/>
          <w:szCs w:val="24"/>
        </w:rPr>
        <w:t xml:space="preserve">Henkilötiedolla tarkoitetaan kaikkia tunnistettuun tai tunnistettavissa olevaan luonnolliseen henkilöön liittyviä tietoja. </w:t>
      </w:r>
      <w:r>
        <w:rPr>
          <w:rFonts w:cstheme="minorHAnsi"/>
          <w:szCs w:val="24"/>
        </w:rPr>
        <w:t>A</w:t>
      </w:r>
      <w:r w:rsidRPr="00CA6EB1">
        <w:rPr>
          <w:rFonts w:cstheme="minorHAnsi"/>
          <w:szCs w:val="24"/>
        </w:rPr>
        <w:t xml:space="preserve">siakas- ja potilastiedot ovat arkaluonteisia, salassa pidettäviä henkilötietoja. Terveyttä koskevat tiedot kuuluvat erityisiin henkilötietoryhmiin ja </w:t>
      </w:r>
      <w:hyperlink r:id="rId51" w:history="1">
        <w:r w:rsidRPr="00CA6EB1">
          <w:rPr>
            <w:rStyle w:val="Hyperlinkki"/>
            <w:rFonts w:cstheme="minorHAnsi"/>
            <w:color w:val="auto"/>
            <w:szCs w:val="24"/>
          </w:rPr>
          <w:t>niiden käsittely on mahdollista vain tietyin edellytyksin</w:t>
        </w:r>
      </w:hyperlink>
      <w:r w:rsidRPr="00CA6EB1">
        <w:rPr>
          <w:rFonts w:cstheme="minorHAnsi"/>
          <w:szCs w:val="24"/>
        </w:rPr>
        <w:t>. Hyvältä tietojen käsittelyltä edellytetään, että se on suunniteltua koko käsittelyn ajalta asiakastyön kirjaamisesta alkaen arkistointiin ja tietojen hävittämiseen saakka. Käytännössä sosiaali</w:t>
      </w:r>
      <w:r>
        <w:rPr>
          <w:rFonts w:cstheme="minorHAnsi"/>
          <w:szCs w:val="24"/>
        </w:rPr>
        <w:t>- ja terveyden</w:t>
      </w:r>
      <w:r w:rsidRPr="00CA6EB1">
        <w:rPr>
          <w:rFonts w:cstheme="minorHAnsi"/>
          <w:szCs w:val="24"/>
        </w:rPr>
        <w:t xml:space="preserve">huollon toiminnassa asiakasta koskevien henkilötietojen käsittelyssä muodostuu lainsäädännössä tarkoitettu henkilörekisteri. Henkilötietojen käsittelyyn sovelletaan </w:t>
      </w:r>
      <w:hyperlink r:id="rId52" w:history="1">
        <w:r w:rsidRPr="00CA6EB1">
          <w:rPr>
            <w:rStyle w:val="Hyperlinkki"/>
            <w:rFonts w:cstheme="minorHAnsi"/>
            <w:color w:val="auto"/>
            <w:szCs w:val="24"/>
          </w:rPr>
          <w:t>EU:n yleistä tietosuoja-asetusta (EU) 2016/679</w:t>
        </w:r>
      </w:hyperlink>
      <w:r w:rsidRPr="00CA6EB1">
        <w:rPr>
          <w:rFonts w:cstheme="minorHAnsi"/>
          <w:szCs w:val="24"/>
        </w:rPr>
        <w:t xml:space="preserve">. Tämän lisäksi on käytössä </w:t>
      </w:r>
      <w:hyperlink r:id="rId53" w:history="1">
        <w:r w:rsidRPr="00CA6EB1">
          <w:rPr>
            <w:rStyle w:val="Hyperlinkki"/>
            <w:rFonts w:cstheme="minorHAnsi"/>
            <w:color w:val="auto"/>
            <w:szCs w:val="24"/>
          </w:rPr>
          <w:t>kansallinen tietosuojalaki (1050/2018)</w:t>
        </w:r>
      </w:hyperlink>
      <w:r w:rsidRPr="00CA6EB1">
        <w:rPr>
          <w:rFonts w:cstheme="minorHAnsi"/>
          <w:szCs w:val="24"/>
        </w:rPr>
        <w:t>, joka täydentää ja täsmentää tietosuoja-asetusta. Henkilötietojen käsittelyyn vaikuttaa myös toimialakohtainen lainsäädäntö.</w:t>
      </w:r>
    </w:p>
    <w:p w14:paraId="11F932A3" w14:textId="77777777" w:rsidR="0032262E" w:rsidRPr="00CA6EB1" w:rsidRDefault="0032262E" w:rsidP="00017BB2">
      <w:pPr>
        <w:spacing w:line="276" w:lineRule="auto"/>
        <w:jc w:val="both"/>
        <w:rPr>
          <w:rFonts w:cstheme="minorHAnsi"/>
          <w:szCs w:val="24"/>
        </w:rPr>
      </w:pPr>
      <w:r w:rsidRPr="00CA6EB1">
        <w:rPr>
          <w:rFonts w:cstheme="minorHAnsi"/>
          <w:szCs w:val="24"/>
        </w:rPr>
        <w:t>Rekisterinpitäjällä tarkoitetaan sitä tahoa, joka yksin tai yhdessä toisten kanssa määrittelee henkilötietojen käsittelyn tarkoitukset ja keinot. Henkilötietojen käsittelijällä tarkoitetaan esimerkiksi yksikköä/palvelua, joka käsittelee henkilötietoja rekisterinpitäjän lukuun. Rekisterinpitäjän tulee ohjeistaa mm. alaisuudessaan toimivat henkilöt, joilla on pääsy tietoihin (tietosuoja-asetus 29 artikla).</w:t>
      </w:r>
    </w:p>
    <w:p w14:paraId="20185BA0" w14:textId="77777777" w:rsidR="0032262E" w:rsidRPr="00CA6EB1" w:rsidRDefault="0032262E" w:rsidP="00017BB2">
      <w:pPr>
        <w:spacing w:line="276" w:lineRule="auto"/>
        <w:jc w:val="both"/>
        <w:rPr>
          <w:rFonts w:cstheme="minorHAnsi"/>
          <w:szCs w:val="24"/>
        </w:rPr>
      </w:pPr>
      <w:r w:rsidRPr="00CA6EB1">
        <w:rPr>
          <w:rFonts w:cstheme="minorHAnsi"/>
          <w:szCs w:val="24"/>
        </w:rPr>
        <w:t xml:space="preserve">Tietosuoja-asetuksessa säädetään myös henkilötietojen käsittelyn keskeisistä periaatteista. Rekisterinpitäjän tulee ilmoittaa henkilötietojen tietoturvaloukkauksista valvontaviranomaiselle ja rekisteröidyille. Rekisteröidyn oikeuksista säädetään asetuksen 3 luvussa, joka sisältää myös rekisteröidyn informointia koskevat säännöt. Tietosuojavaltuutetun toimiston verkkosivuilta löytyy kattavasti </w:t>
      </w:r>
      <w:hyperlink r:id="rId54" w:history="1">
        <w:r w:rsidRPr="00CA6EB1">
          <w:rPr>
            <w:rStyle w:val="Hyperlinkki"/>
            <w:rFonts w:cstheme="minorHAnsi"/>
            <w:color w:val="auto"/>
            <w:szCs w:val="24"/>
          </w:rPr>
          <w:t>ohjeita henkilötietojen asianmukaisesta käsittelystä</w:t>
        </w:r>
      </w:hyperlink>
      <w:r w:rsidRPr="00CA6EB1">
        <w:rPr>
          <w:rFonts w:cstheme="minorHAnsi"/>
          <w:szCs w:val="24"/>
        </w:rPr>
        <w:t>.</w:t>
      </w:r>
    </w:p>
    <w:p w14:paraId="617FDCBE" w14:textId="77777777" w:rsidR="0032262E" w:rsidRPr="00CA6EB1" w:rsidRDefault="0032262E" w:rsidP="00017BB2">
      <w:pPr>
        <w:spacing w:line="276" w:lineRule="auto"/>
        <w:jc w:val="both"/>
        <w:rPr>
          <w:rFonts w:cstheme="minorHAnsi"/>
          <w:szCs w:val="24"/>
        </w:rPr>
      </w:pPr>
      <w:r>
        <w:rPr>
          <w:rStyle w:val="ui-provider"/>
        </w:rPr>
        <w:t xml:space="preserve">Laki sosiaali- ja terveydenhuollon asiakastietojen käsittelystä (703/2023) edellyttää 77§ tietoturvasuunnitelmaa. THL on antanut määräyksen tietoturvasuunnitelmaan sisällytettävistä selvityksistä ja vaatimuksista (3/2021). </w:t>
      </w:r>
      <w:r w:rsidRPr="00CA6EB1">
        <w:rPr>
          <w:rFonts w:cstheme="minorHAnsi"/>
          <w:szCs w:val="24"/>
        </w:rPr>
        <w:t xml:space="preserve"> </w:t>
      </w:r>
      <w:hyperlink r:id="rId55" w:history="1">
        <w:r w:rsidRPr="00CA6EB1">
          <w:rPr>
            <w:rStyle w:val="Hyperlinkki"/>
            <w:rFonts w:cstheme="minorHAnsi"/>
            <w:szCs w:val="24"/>
          </w:rPr>
          <w:t xml:space="preserve">Katso THL:n verkkosivuilta Tiedonhallinta </w:t>
        </w:r>
        <w:proofErr w:type="spellStart"/>
        <w:r w:rsidRPr="00CA6EB1">
          <w:rPr>
            <w:rStyle w:val="Hyperlinkki"/>
            <w:rFonts w:cstheme="minorHAnsi"/>
            <w:szCs w:val="24"/>
          </w:rPr>
          <w:t>sosiaali-ja</w:t>
        </w:r>
        <w:proofErr w:type="spellEnd"/>
        <w:r w:rsidRPr="00CA6EB1">
          <w:rPr>
            <w:rStyle w:val="Hyperlinkki"/>
            <w:rFonts w:cstheme="minorHAnsi"/>
            <w:szCs w:val="24"/>
          </w:rPr>
          <w:t xml:space="preserve"> terveysalalla, määräykset ja määrittelyt.</w:t>
        </w:r>
      </w:hyperlink>
    </w:p>
    <w:p w14:paraId="01445A24" w14:textId="77777777" w:rsidR="0032262E" w:rsidRDefault="0032262E" w:rsidP="00017BB2">
      <w:pPr>
        <w:spacing w:line="276" w:lineRule="auto"/>
        <w:jc w:val="both"/>
      </w:pPr>
      <w:r w:rsidRPr="2EB7BAE8">
        <w:t xml:space="preserve">Tietoturvasuunnitelma on erillinen asiakirja, jota ei ole säädetty julkisesti nähtävänä pidettäväksi, mutta on osa yksikön omavalvonnan kokonaisuutta. </w:t>
      </w:r>
      <w:r>
        <w:t>Keski-Suomen hyvinvointialueella on yksi yhteinen tietoturvasuunnitelma.</w:t>
      </w:r>
    </w:p>
    <w:p w14:paraId="0F64DD36" w14:textId="65A47616" w:rsidR="00950D27" w:rsidRPr="008B2C89" w:rsidRDefault="0032262E" w:rsidP="00017BB2">
      <w:pPr>
        <w:spacing w:line="276" w:lineRule="auto"/>
        <w:jc w:val="both"/>
        <w:rPr>
          <w:rFonts w:cstheme="minorHAnsi"/>
          <w:szCs w:val="24"/>
        </w:rPr>
      </w:pPr>
      <w:r>
        <w:rPr>
          <w:rStyle w:val="ui-provider"/>
        </w:rPr>
        <w:t>Organisaatiolla on tietoturva- ja tietosuojapolitiikka, johon pohjautuvat muut hyvinvointialueen tietoturva- ja tietosuojalinjaukset ja ohjeet.</w:t>
      </w:r>
    </w:p>
    <w:p w14:paraId="0A483331" w14:textId="77777777" w:rsidR="0032262E" w:rsidRPr="00411970" w:rsidRDefault="0032262E" w:rsidP="00017BB2">
      <w:pPr>
        <w:spacing w:line="276" w:lineRule="auto"/>
        <w:jc w:val="both"/>
      </w:pPr>
      <w:r w:rsidRPr="4522D0D7">
        <w:t>Miten varmistetaan, että palveluyksikössä noudatetaan tietosuojaan ja henkilötietojen käsittelyyn liittyvä lainsäädäntöä sekä yksikölle laadittuja ohjeita ja viranomaismääräyksiä?</w:t>
      </w:r>
    </w:p>
    <w:p w14:paraId="0EE092A8" w14:textId="2A2CA9BD" w:rsidR="0032262E" w:rsidRPr="008B2C89" w:rsidRDefault="007B1B6F" w:rsidP="00017BB2">
      <w:pPr>
        <w:spacing w:line="276" w:lineRule="auto"/>
        <w:jc w:val="both"/>
        <w:rPr>
          <w:rFonts w:cstheme="minorHAnsi"/>
          <w:i/>
          <w:iCs/>
          <w:szCs w:val="24"/>
        </w:rPr>
      </w:pPr>
      <w:r w:rsidRPr="007B1B6F">
        <w:rPr>
          <w:rStyle w:val="normaltextrun"/>
          <w:rFonts w:ascii="Calibri" w:hAnsi="Calibri" w:cs="Calibri"/>
          <w:i/>
          <w:iCs/>
          <w:shd w:val="clear" w:color="auto" w:fill="FFFFFF"/>
        </w:rPr>
        <w:t>Keski-Suomen hyvinvointialueen henkilöstölle on laadittu tietoturva- ja tietosuojaohjeet</w:t>
      </w:r>
      <w:r w:rsidR="008C4A37">
        <w:rPr>
          <w:rStyle w:val="normaltextrun"/>
          <w:rFonts w:ascii="Calibri" w:hAnsi="Calibri" w:cs="Calibri"/>
          <w:i/>
          <w:iCs/>
          <w:shd w:val="clear" w:color="auto" w:fill="FFFFFF"/>
        </w:rPr>
        <w:t>.</w:t>
      </w:r>
      <w:r w:rsidR="008B2C89" w:rsidRPr="008B2C89">
        <w:rPr>
          <w:color w:val="0070C0"/>
        </w:rPr>
        <w:t xml:space="preserve"> </w:t>
      </w:r>
      <w:r w:rsidR="008B2C89" w:rsidRPr="008B2C89">
        <w:rPr>
          <w:i/>
          <w:iCs/>
        </w:rPr>
        <w:t xml:space="preserve">Henkilöstön osaaminen varmistetaan yksikössä 3 vuoden välein päivitettävien tietosuojan ja tietoturvan koulutuksien avulla. Pätevyyksiä seurataan Juuri järjestelmän avulla. </w:t>
      </w:r>
    </w:p>
    <w:p w14:paraId="5866DED1" w14:textId="77777777" w:rsidR="0032262E" w:rsidRPr="00411970" w:rsidRDefault="0032262E" w:rsidP="00017BB2">
      <w:pPr>
        <w:spacing w:line="276" w:lineRule="auto"/>
        <w:jc w:val="both"/>
        <w:rPr>
          <w:rFonts w:cstheme="minorHAnsi"/>
          <w:szCs w:val="24"/>
        </w:rPr>
      </w:pPr>
      <w:r w:rsidRPr="00411970">
        <w:rPr>
          <w:rFonts w:cstheme="minorHAnsi"/>
          <w:szCs w:val="24"/>
        </w:rPr>
        <w:lastRenderedPageBreak/>
        <w:t>Miten huolehditaan henkilöstön ja harjoittelijoiden henkilötietojen käsittelyyn ja tietoturvaan liittyvästä perehdytyksestä ja täydennyskoulutuksesta?</w:t>
      </w:r>
    </w:p>
    <w:p w14:paraId="50E2710A" w14:textId="48403D74" w:rsidR="007B1B6F" w:rsidRDefault="007B1B6F" w:rsidP="00017BB2">
      <w:pPr>
        <w:spacing w:line="276" w:lineRule="auto"/>
        <w:jc w:val="both"/>
        <w:rPr>
          <w:rStyle w:val="normaltextrun"/>
          <w:rFonts w:ascii="Calibri" w:hAnsi="Calibri" w:cs="Calibri"/>
          <w:i/>
          <w:iCs/>
          <w:shd w:val="clear" w:color="auto" w:fill="FFFFFF"/>
        </w:rPr>
      </w:pPr>
      <w:r w:rsidRPr="007B1B6F">
        <w:rPr>
          <w:rStyle w:val="normaltextrun"/>
          <w:rFonts w:ascii="Calibri" w:hAnsi="Calibri" w:cs="Calibri"/>
          <w:i/>
          <w:iCs/>
          <w:shd w:val="clear" w:color="auto" w:fill="FFFFFF"/>
        </w:rPr>
        <w:t>Henkilöstö ja harjoittelijat perehtyvät hyvinvointialueen tietoturva- ja tietosuojaohjeeseen. Ohje löyty</w:t>
      </w:r>
      <w:r w:rsidR="008C4A37">
        <w:rPr>
          <w:rStyle w:val="normaltextrun"/>
          <w:rFonts w:ascii="Calibri" w:hAnsi="Calibri" w:cs="Calibri"/>
          <w:i/>
          <w:iCs/>
          <w:shd w:val="clear" w:color="auto" w:fill="FFFFFF"/>
        </w:rPr>
        <w:t>vät</w:t>
      </w:r>
      <w:r w:rsidRPr="007B1B6F">
        <w:rPr>
          <w:rStyle w:val="normaltextrun"/>
          <w:rFonts w:ascii="Calibri" w:hAnsi="Calibri" w:cs="Calibri"/>
          <w:i/>
          <w:iCs/>
          <w:shd w:val="clear" w:color="auto" w:fill="FFFFFF"/>
        </w:rPr>
        <w:t xml:space="preserve"> Polku-intrasta. Lisäksi henkilöstö käy kolmen vuoden välein vaadittavat tietosuojakoulutukset.</w:t>
      </w:r>
    </w:p>
    <w:p w14:paraId="453AFCE7" w14:textId="77777777" w:rsidR="00586A0C" w:rsidRPr="00586A0C" w:rsidRDefault="00586A0C" w:rsidP="00017BB2">
      <w:pPr>
        <w:pStyle w:val="Arial9"/>
        <w:jc w:val="both"/>
        <w:rPr>
          <w:rFonts w:asciiTheme="minorHAnsi" w:hAnsiTheme="minorHAnsi" w:cstheme="minorHAnsi"/>
          <w:i/>
          <w:iCs/>
          <w:color w:val="FF0000"/>
          <w:sz w:val="24"/>
          <w:szCs w:val="24"/>
        </w:rPr>
      </w:pPr>
      <w:r w:rsidRPr="00586A0C">
        <w:rPr>
          <w:rFonts w:asciiTheme="minorHAnsi" w:hAnsiTheme="minorHAnsi" w:cstheme="minorHAnsi"/>
          <w:i/>
          <w:iCs/>
          <w:sz w:val="24"/>
          <w:szCs w:val="24"/>
        </w:rPr>
        <w:t xml:space="preserve">Keski-Suomen hyvinvointialueen yleiset tietoturva- ja tietosuojaohjeet </w:t>
      </w:r>
      <w:hyperlink r:id="rId56" w:history="1">
        <w:r w:rsidRPr="00586A0C">
          <w:rPr>
            <w:rStyle w:val="Hyperlinkki"/>
            <w:rFonts w:asciiTheme="minorHAnsi" w:eastAsiaTheme="majorEastAsia" w:hAnsiTheme="minorHAnsi" w:cstheme="minorHAnsi"/>
            <w:i/>
            <w:iCs/>
            <w:sz w:val="24"/>
            <w:szCs w:val="24"/>
          </w:rPr>
          <w:t>Tietoturvan ja tietosuojan koulutukset (sharepoint.com)</w:t>
        </w:r>
      </w:hyperlink>
      <w:r w:rsidRPr="00586A0C">
        <w:rPr>
          <w:rFonts w:asciiTheme="minorHAnsi" w:hAnsiTheme="minorHAnsi" w:cstheme="minorHAnsi"/>
          <w:i/>
          <w:iCs/>
          <w:sz w:val="24"/>
          <w:szCs w:val="24"/>
        </w:rPr>
        <w:t xml:space="preserve"> ja sosiaali- ja terveyspalveluiden yksityiskohtaisemmat ohjeet </w:t>
      </w:r>
      <w:hyperlink r:id="rId57" w:history="1">
        <w:r w:rsidRPr="00586A0C">
          <w:rPr>
            <w:rStyle w:val="Hyperlinkki"/>
            <w:rFonts w:asciiTheme="minorHAnsi" w:eastAsiaTheme="majorEastAsia" w:hAnsiTheme="minorHAnsi" w:cstheme="minorHAnsi"/>
            <w:i/>
            <w:iCs/>
            <w:sz w:val="24"/>
            <w:szCs w:val="24"/>
          </w:rPr>
          <w:t>Tietoturva sosiaali- ja terveydenhuollossa - Duodecim Oppiportti</w:t>
        </w:r>
      </w:hyperlink>
    </w:p>
    <w:p w14:paraId="07EA5E94" w14:textId="77777777" w:rsidR="00586A0C" w:rsidRPr="00586A0C" w:rsidRDefault="00586A0C" w:rsidP="00017BB2">
      <w:pPr>
        <w:spacing w:line="276" w:lineRule="auto"/>
        <w:jc w:val="both"/>
        <w:rPr>
          <w:rStyle w:val="eop"/>
          <w:rFonts w:cstheme="minorHAnsi"/>
          <w:i/>
          <w:iCs/>
          <w:szCs w:val="24"/>
          <w:shd w:val="clear" w:color="auto" w:fill="FFFFFF"/>
        </w:rPr>
      </w:pPr>
    </w:p>
    <w:p w14:paraId="560A8095" w14:textId="5011AB38" w:rsidR="0032262E" w:rsidRDefault="0032262E" w:rsidP="00017BB2">
      <w:pPr>
        <w:spacing w:line="276" w:lineRule="auto"/>
        <w:jc w:val="both"/>
        <w:rPr>
          <w:rFonts w:cstheme="minorHAnsi"/>
          <w:szCs w:val="24"/>
        </w:rPr>
      </w:pPr>
      <w:r w:rsidRPr="00CA6EB1">
        <w:rPr>
          <w:rFonts w:cstheme="minorHAnsi"/>
          <w:szCs w:val="24"/>
        </w:rPr>
        <w:t>Tietosuojavastaavan nimi ja yhteystiedot</w:t>
      </w:r>
      <w:r>
        <w:rPr>
          <w:rFonts w:cstheme="minorHAnsi"/>
          <w:szCs w:val="24"/>
        </w:rPr>
        <w:t>:</w:t>
      </w:r>
    </w:p>
    <w:p w14:paraId="6BF3B323" w14:textId="77777777" w:rsidR="0032262E" w:rsidRPr="00CA6EB1" w:rsidRDefault="0032262E" w:rsidP="00017BB2">
      <w:pPr>
        <w:spacing w:line="276" w:lineRule="auto"/>
        <w:jc w:val="both"/>
      </w:pPr>
      <w:r w:rsidRPr="2EB7BAE8">
        <w:t>Irma Latikka</w:t>
      </w:r>
      <w:r>
        <w:t xml:space="preserve">, </w:t>
      </w:r>
      <w:hyperlink r:id="rId58" w:history="1">
        <w:r w:rsidRPr="00412A19">
          <w:rPr>
            <w:rStyle w:val="Hyperlinkki"/>
          </w:rPr>
          <w:t>tietosuoja@hyvaks.fi</w:t>
        </w:r>
      </w:hyperlink>
      <w:r>
        <w:t xml:space="preserve"> </w:t>
      </w:r>
    </w:p>
    <w:p w14:paraId="7F2C2BD7" w14:textId="77777777" w:rsidR="0032262E" w:rsidRPr="00CA6EB1" w:rsidRDefault="00885176" w:rsidP="00017BB2">
      <w:pPr>
        <w:tabs>
          <w:tab w:val="left" w:pos="1304"/>
          <w:tab w:val="left" w:pos="2745"/>
        </w:tabs>
        <w:spacing w:line="276" w:lineRule="auto"/>
        <w:jc w:val="both"/>
      </w:pPr>
      <w:hyperlink r:id="rId59">
        <w:r w:rsidR="0032262E" w:rsidRPr="2B18764F">
          <w:rPr>
            <w:rStyle w:val="Hyperlinkki"/>
          </w:rPr>
          <w:t>Tietosuoja | Keski-Suomen hyvinvointialue (hyvaks.fi)</w:t>
        </w:r>
      </w:hyperlink>
      <w:r w:rsidR="0032262E">
        <w:t xml:space="preserve"> potilasrekisterin tai sosiaalihuollon asiakasrekisterin tietosuojaseloste on tulostettuna palveluyksikön ilmoitustaululle.</w:t>
      </w:r>
    </w:p>
    <w:p w14:paraId="5C9AC71F" w14:textId="77777777" w:rsidR="0032262E" w:rsidRPr="004C796D" w:rsidRDefault="0032262E" w:rsidP="00017BB2">
      <w:pPr>
        <w:spacing w:line="276" w:lineRule="auto"/>
        <w:jc w:val="both"/>
        <w:rPr>
          <w:rStyle w:val="Hyperlinkki"/>
          <w:rFonts w:cstheme="minorHAnsi"/>
          <w:color w:val="0070C0"/>
          <w:szCs w:val="24"/>
        </w:rPr>
      </w:pPr>
      <w:r w:rsidRPr="004C796D">
        <w:rPr>
          <w:rFonts w:cstheme="minorHAnsi"/>
          <w:color w:val="0070C0"/>
          <w:szCs w:val="24"/>
        </w:rPr>
        <w:t xml:space="preserve">Lue lisää: </w:t>
      </w:r>
      <w:r w:rsidRPr="004C796D">
        <w:rPr>
          <w:rFonts w:cstheme="minorHAnsi"/>
          <w:color w:val="0070C0"/>
          <w:szCs w:val="24"/>
        </w:rPr>
        <w:br/>
      </w:r>
      <w:hyperlink r:id="rId60" w:history="1">
        <w:r w:rsidRPr="004C796D">
          <w:rPr>
            <w:rStyle w:val="Hyperlinkki"/>
            <w:rFonts w:cstheme="minorHAnsi"/>
            <w:color w:val="0070C0"/>
            <w:szCs w:val="24"/>
          </w:rPr>
          <w:t>Määräys sosiaalihuollon asiakasasiakirjojen rakenteista ja asiakasasiakirjoihin merkittävistä tiedoista</w:t>
        </w:r>
      </w:hyperlink>
    </w:p>
    <w:p w14:paraId="3368A48B" w14:textId="38D5DF62" w:rsidR="003F29A5" w:rsidRPr="004C796D" w:rsidRDefault="00885176" w:rsidP="00017BB2">
      <w:pPr>
        <w:spacing w:line="276" w:lineRule="auto"/>
        <w:jc w:val="both"/>
        <w:rPr>
          <w:rFonts w:ascii="Calibri" w:hAnsi="Calibri" w:cs="Calibri"/>
          <w:color w:val="0070C0"/>
        </w:rPr>
      </w:pPr>
      <w:hyperlink r:id="rId61" w:history="1">
        <w:r w:rsidR="0032262E" w:rsidRPr="004C796D">
          <w:rPr>
            <w:rStyle w:val="Hyperlinkki"/>
            <w:rFonts w:cstheme="minorHAnsi"/>
            <w:color w:val="0070C0"/>
            <w:szCs w:val="24"/>
          </w:rPr>
          <w:t>Sosiaalihuollon asiakastietojen käsittely</w:t>
        </w:r>
      </w:hyperlink>
    </w:p>
    <w:p w14:paraId="66297FF6" w14:textId="307D14E0" w:rsidR="00F20F4E" w:rsidRPr="00CA6EB1" w:rsidRDefault="2E9B3213" w:rsidP="00017BB2">
      <w:pPr>
        <w:pStyle w:val="Otsikko3"/>
        <w:jc w:val="both"/>
      </w:pPr>
      <w:bookmarkStart w:id="77" w:name="_Toc181784613"/>
      <w:r>
        <w:t>Säännöllisesti kerättävän palautteen huomioiminen</w:t>
      </w:r>
      <w:bookmarkEnd w:id="77"/>
      <w:r>
        <w:t xml:space="preserve"> </w:t>
      </w:r>
    </w:p>
    <w:p w14:paraId="69C1C2E6" w14:textId="228EA9ED" w:rsidR="00916EA8" w:rsidRPr="003F29A5" w:rsidRDefault="00F20F4E" w:rsidP="00017BB2">
      <w:pPr>
        <w:spacing w:line="276" w:lineRule="auto"/>
        <w:jc w:val="both"/>
        <w:rPr>
          <w:rFonts w:ascii="Segoe UI" w:hAnsi="Segoe UI" w:cs="Segoe UI"/>
          <w:sz w:val="18"/>
          <w:szCs w:val="18"/>
        </w:rPr>
      </w:pPr>
      <w:r w:rsidRPr="00804EAA">
        <w:t xml:space="preserve">Eri-ikäisten asiakkaiden/potilaiden, heidän perheidensä ja läheistensä huomioon ottaminen palvelun suunnittelussa ja toteuttamisessa on olennainen osa palvelun laadun, asiakas- ja potilasturvallisuuden ja omavalvonnan kehittämistä. </w:t>
      </w:r>
    </w:p>
    <w:p w14:paraId="13C7DB4C" w14:textId="00B6A67A" w:rsidR="00F20F4E" w:rsidRPr="0094231C" w:rsidRDefault="00F20F4E" w:rsidP="00017BB2">
      <w:pPr>
        <w:spacing w:line="276" w:lineRule="auto"/>
        <w:jc w:val="both"/>
        <w:rPr>
          <w:rFonts w:eastAsia="Calibri Light"/>
        </w:rPr>
      </w:pPr>
      <w:r w:rsidRPr="628E0182">
        <w:t xml:space="preserve">Hyvinvointialueella asiakaspalautetta voi antaa sähköisesti </w:t>
      </w:r>
      <w:hyperlink r:id="rId62">
        <w:r w:rsidRPr="628E0182">
          <w:rPr>
            <w:rStyle w:val="Hyperlinkki"/>
            <w:rFonts w:eastAsia="Calibri Light"/>
          </w:rPr>
          <w:t>Anna palautetta | Keski-Suomen hyvinvointialue (hyvaks.fi)</w:t>
        </w:r>
      </w:hyperlink>
      <w:r w:rsidRPr="628E0182">
        <w:rPr>
          <w:rFonts w:eastAsia="Calibri Light"/>
        </w:rPr>
        <w:t xml:space="preserve">  </w:t>
      </w:r>
    </w:p>
    <w:p w14:paraId="7534AA5A" w14:textId="4DE7FD8C" w:rsidR="00F20F4E" w:rsidRDefault="005C083E" w:rsidP="00017BB2">
      <w:pPr>
        <w:pStyle w:val="Arial9"/>
        <w:jc w:val="both"/>
        <w:rPr>
          <w:rFonts w:asciiTheme="minorHAnsi" w:hAnsiTheme="minorHAnsi" w:cstheme="minorHAnsi"/>
          <w:i/>
          <w:iCs/>
          <w:sz w:val="24"/>
          <w:szCs w:val="24"/>
        </w:rPr>
      </w:pPr>
      <w:r w:rsidRPr="005C083E">
        <w:rPr>
          <w:rFonts w:asciiTheme="minorHAnsi" w:hAnsiTheme="minorHAnsi" w:cstheme="minorHAnsi"/>
          <w:i/>
          <w:iCs/>
          <w:sz w:val="24"/>
          <w:szCs w:val="24"/>
        </w:rPr>
        <w:t>Luottamuksellisen, ammatillisen suhteen rakentaminen asukkaaseen ja hänen omaisiinsa on tärkeää. Heitä kuullaan ja heiltä tuleva palaute on osa toiminnan kehittämistä. Palaute kerätään joko suullisesti tai kirjallisesti. Saatu palaute tulee saattaa kaikkien tietoon, jotta asioita voidaan kehittää toivottuun suuntaan ja niistä pitää keskustella. Palvelu</w:t>
      </w:r>
      <w:r w:rsidR="00DE4FB2">
        <w:rPr>
          <w:rFonts w:asciiTheme="minorHAnsi" w:hAnsiTheme="minorHAnsi" w:cstheme="minorHAnsi"/>
          <w:i/>
          <w:iCs/>
          <w:sz w:val="24"/>
          <w:szCs w:val="24"/>
        </w:rPr>
        <w:t>- ja toteuttamis</w:t>
      </w:r>
      <w:r w:rsidRPr="005C083E">
        <w:rPr>
          <w:rFonts w:asciiTheme="minorHAnsi" w:hAnsiTheme="minorHAnsi" w:cstheme="minorHAnsi"/>
          <w:i/>
          <w:iCs/>
          <w:sz w:val="24"/>
          <w:szCs w:val="24"/>
        </w:rPr>
        <w:t>suunnitelmapalavereissa kysytään aina myös omaisten kokemuksia palvelun toteutumisesta ja kannustetaan tuomaan myös eriäviä ajatuksia esille.</w:t>
      </w:r>
    </w:p>
    <w:p w14:paraId="70A36E79" w14:textId="77777777" w:rsidR="005C083E" w:rsidRPr="005C083E" w:rsidRDefault="005C083E" w:rsidP="00017BB2">
      <w:pPr>
        <w:pStyle w:val="Arial9"/>
        <w:jc w:val="both"/>
        <w:rPr>
          <w:rFonts w:asciiTheme="minorHAnsi" w:hAnsiTheme="minorHAnsi" w:cstheme="minorHAnsi"/>
          <w:i/>
          <w:iCs/>
          <w:sz w:val="24"/>
          <w:szCs w:val="24"/>
        </w:rPr>
      </w:pPr>
    </w:p>
    <w:p w14:paraId="0078444C" w14:textId="77777777" w:rsidR="00F20F4E" w:rsidRPr="00CA6EB1" w:rsidRDefault="00F20F4E" w:rsidP="00017BB2">
      <w:pPr>
        <w:spacing w:line="276" w:lineRule="auto"/>
        <w:jc w:val="both"/>
      </w:pPr>
      <w:r w:rsidRPr="628E0182">
        <w:t>Miten asiakkaat/potilaat ja heidän läheisensä osallistuvat yksikön palvelun ja omavalvonnan kehittämiseen?</w:t>
      </w:r>
    </w:p>
    <w:p w14:paraId="20E0C5FE" w14:textId="68D1C5DB" w:rsidR="00F20F4E" w:rsidRPr="005B2731" w:rsidRDefault="005B2731" w:rsidP="00017BB2">
      <w:pPr>
        <w:jc w:val="both"/>
        <w:rPr>
          <w:rFonts w:cstheme="minorHAnsi"/>
          <w:i/>
          <w:iCs/>
        </w:rPr>
      </w:pPr>
      <w:r w:rsidRPr="005B2731">
        <w:rPr>
          <w:rFonts w:cstheme="minorHAnsi"/>
          <w:i/>
          <w:iCs/>
        </w:rPr>
        <w:t xml:space="preserve">Ohjaajat ovat säännöllisesti yhteydessä asiakkaiden omaisiin, mikäli asiakas niin toivoo. Omaisia tavataan myös asukkaiden toteuttamissuunnitelma- sekä palvelusuunnitelmapalavereissa. Asiakkaiden toiveita kysellään ja kuunnellaan arjen ohjaustyön lomassa sekä kerran viikossa järjestettävissä asukaspalavereissa. </w:t>
      </w:r>
    </w:p>
    <w:p w14:paraId="25D0516E" w14:textId="77777777" w:rsidR="00F20F4E" w:rsidRPr="00CA6EB1" w:rsidRDefault="00F20F4E" w:rsidP="00017BB2">
      <w:pPr>
        <w:spacing w:line="276" w:lineRule="auto"/>
        <w:jc w:val="both"/>
      </w:pPr>
      <w:r w:rsidRPr="628E0182">
        <w:lastRenderedPageBreak/>
        <w:t>Miten asiakkailta/potilailta saatua palautetta hyödynnetään toiminnan kehittämisessä ja/tai korjaamisessa?</w:t>
      </w:r>
    </w:p>
    <w:p w14:paraId="43D0AEB8" w14:textId="078F47E3" w:rsidR="00F20F4E" w:rsidRPr="007A3749" w:rsidRDefault="009E497A" w:rsidP="00017BB2">
      <w:pPr>
        <w:jc w:val="both"/>
        <w:rPr>
          <w:rFonts w:cstheme="minorHAnsi"/>
          <w:i/>
          <w:iCs/>
          <w:lang w:eastAsia="fi-FI"/>
        </w:rPr>
      </w:pPr>
      <w:bookmarkStart w:id="78" w:name="_Hlk114040539"/>
      <w:r w:rsidRPr="009E497A">
        <w:rPr>
          <w:rFonts w:cstheme="minorHAnsi"/>
          <w:i/>
          <w:iCs/>
        </w:rPr>
        <w:t xml:space="preserve">Palautteiden avulla kehitetään toimintaa hyödyntämällä saatuja ehdotuksia ja korjaamalla esille tulleet epäkohdat. </w:t>
      </w:r>
    </w:p>
    <w:bookmarkEnd w:id="78"/>
    <w:p w14:paraId="1549006B" w14:textId="77777777" w:rsidR="00D53A59" w:rsidRDefault="00D53A59" w:rsidP="00017BB2">
      <w:pPr>
        <w:spacing w:after="0" w:line="240" w:lineRule="auto"/>
        <w:jc w:val="both"/>
        <w:textAlignment w:val="baseline"/>
        <w:rPr>
          <w:rFonts w:ascii="Calibri" w:eastAsia="Times New Roman" w:hAnsi="Calibri" w:cs="Calibri"/>
          <w:szCs w:val="24"/>
          <w:lang w:eastAsia="fi-FI"/>
        </w:rPr>
      </w:pPr>
      <w:r w:rsidRPr="00D53A59">
        <w:rPr>
          <w:rFonts w:ascii="Calibri" w:eastAsia="Times New Roman" w:hAnsi="Calibri" w:cs="Calibri"/>
          <w:szCs w:val="24"/>
          <w:lang w:eastAsia="fi-FI"/>
        </w:rPr>
        <w:t>Miten potilaat, asiakkaat ja omaiset voivat tuoda esille havaitsemansa epäkohdat, laatupoikkeamat ja riskit ja miten ne käsitellään ja miten ilmoitusten hyödyntämisestä informoidaan asiakkaita ja omaisia? </w:t>
      </w:r>
    </w:p>
    <w:p w14:paraId="152BFB2F" w14:textId="77777777" w:rsidR="005E6261" w:rsidRDefault="005E6261" w:rsidP="00017BB2">
      <w:pPr>
        <w:spacing w:after="0" w:line="240" w:lineRule="auto"/>
        <w:jc w:val="both"/>
        <w:textAlignment w:val="baseline"/>
        <w:rPr>
          <w:rFonts w:ascii="Calibri" w:eastAsia="Times New Roman" w:hAnsi="Calibri" w:cs="Calibri"/>
          <w:szCs w:val="24"/>
          <w:lang w:eastAsia="fi-FI"/>
        </w:rPr>
      </w:pPr>
    </w:p>
    <w:p w14:paraId="7F426447" w14:textId="1BBD589A" w:rsidR="005E6261" w:rsidRPr="005E6261" w:rsidRDefault="005E6261" w:rsidP="00017BB2">
      <w:pPr>
        <w:pStyle w:val="paragraph"/>
        <w:spacing w:before="0" w:beforeAutospacing="0" w:after="0" w:afterAutospacing="0"/>
        <w:jc w:val="both"/>
        <w:textAlignment w:val="baseline"/>
        <w:rPr>
          <w:rStyle w:val="eop"/>
          <w:rFonts w:ascii="Calibri" w:hAnsi="Calibri" w:cs="Calibri"/>
          <w:i/>
          <w:iCs/>
        </w:rPr>
      </w:pPr>
      <w:r w:rsidRPr="005E6261">
        <w:rPr>
          <w:rStyle w:val="normaltextrun"/>
          <w:rFonts w:ascii="Calibri" w:hAnsi="Calibri" w:cs="Calibri"/>
          <w:i/>
          <w:iCs/>
        </w:rPr>
        <w:t>Asiakkailta ja heidän omaisiltaan kerätään asiakaspalautetta. Tämän lisäksi epäkohdista, laatupoikkeamista ja havaituista riskeistä tulee kertoa yksikön palveluvastaavalle aina kun sellaisia havaitaan. Ilmoituksen voi tehdä palveluvastaavalle suullisesti tai kirjallisesti. Palautetta voi antaa myös hyvinvointialueen verkkosivujen (hyvaks.fi) kautta. Verkkosivulta löytyy ”anna meille palautetta” -sivu, josta löytyy palvelualuekohtaiset palautekanavat. Ilmoituksen saanut palveluvastaava ilmoittaa asiasta eteenpäin erityisryhmien koti- ja asumispalveluiden eteläisen alueen palvelupäällik</w:t>
      </w:r>
      <w:r w:rsidR="0094231C">
        <w:rPr>
          <w:rStyle w:val="normaltextrun"/>
          <w:rFonts w:ascii="Calibri" w:hAnsi="Calibri" w:cs="Calibri"/>
          <w:i/>
          <w:iCs/>
        </w:rPr>
        <w:t>kö</w:t>
      </w:r>
      <w:r w:rsidRPr="005E6261">
        <w:rPr>
          <w:rStyle w:val="normaltextrun"/>
          <w:rFonts w:ascii="Calibri" w:hAnsi="Calibri" w:cs="Calibri"/>
          <w:i/>
          <w:iCs/>
        </w:rPr>
        <w:t xml:space="preserve"> Armi Lehtisell</w:t>
      </w:r>
      <w:r w:rsidR="0094231C">
        <w:rPr>
          <w:rStyle w:val="normaltextrun"/>
          <w:rFonts w:ascii="Calibri" w:hAnsi="Calibri" w:cs="Calibri"/>
          <w:i/>
          <w:iCs/>
        </w:rPr>
        <w:t>e.</w:t>
      </w:r>
    </w:p>
    <w:p w14:paraId="263882A0" w14:textId="77777777" w:rsidR="005E6261" w:rsidRPr="005E6261" w:rsidRDefault="005E6261" w:rsidP="00017BB2">
      <w:pPr>
        <w:pStyle w:val="paragraph"/>
        <w:spacing w:before="0" w:beforeAutospacing="0" w:after="0" w:afterAutospacing="0"/>
        <w:jc w:val="both"/>
        <w:textAlignment w:val="baseline"/>
        <w:rPr>
          <w:rFonts w:ascii="Segoe UI" w:hAnsi="Segoe UI" w:cs="Segoe UI"/>
          <w:i/>
          <w:iCs/>
          <w:sz w:val="18"/>
          <w:szCs w:val="18"/>
        </w:rPr>
      </w:pPr>
    </w:p>
    <w:p w14:paraId="310DF12E" w14:textId="77777777" w:rsidR="005E6261" w:rsidRPr="005E6261" w:rsidRDefault="005E6261" w:rsidP="00017BB2">
      <w:pPr>
        <w:pStyle w:val="paragraph"/>
        <w:spacing w:before="0" w:beforeAutospacing="0" w:after="0" w:afterAutospacing="0"/>
        <w:jc w:val="both"/>
        <w:textAlignment w:val="baseline"/>
        <w:rPr>
          <w:rStyle w:val="eop"/>
          <w:rFonts w:ascii="Calibri" w:hAnsi="Calibri" w:cs="Calibri"/>
          <w:i/>
          <w:iCs/>
        </w:rPr>
      </w:pPr>
      <w:r w:rsidRPr="005E6261">
        <w:rPr>
          <w:rStyle w:val="normaltextrun"/>
          <w:rFonts w:ascii="Calibri" w:hAnsi="Calibri" w:cs="Calibri"/>
          <w:i/>
          <w:iCs/>
        </w:rPr>
        <w:t>Laatuportin kautta tulleet palautteet, asiakashaittatapahtumat ja läheltä piti -tilanteet käsitellään työyhteisön palavereissa. Tarvittaessa käydään keskustelua myös asiakkaan ja/tai asiakkaan omaisen kanssa. Tehtyihin ilmoituksiin suhtaudutaan aina asian vaatimalla vakavuudella ja etsitään tilanteisiin sopivia ennaltaehkäiseviä ratkaisuja ja/tai korjaavia toimenpiteitä. </w:t>
      </w:r>
      <w:r w:rsidRPr="005E6261">
        <w:rPr>
          <w:rStyle w:val="eop"/>
          <w:rFonts w:ascii="Calibri" w:hAnsi="Calibri" w:cs="Calibri"/>
          <w:i/>
          <w:iCs/>
        </w:rPr>
        <w:t> </w:t>
      </w:r>
    </w:p>
    <w:p w14:paraId="2659789F" w14:textId="77777777" w:rsidR="005E6261" w:rsidRPr="005E6261" w:rsidRDefault="005E6261" w:rsidP="00017BB2">
      <w:pPr>
        <w:pStyle w:val="paragraph"/>
        <w:spacing w:before="0" w:beforeAutospacing="0" w:after="0" w:afterAutospacing="0"/>
        <w:jc w:val="both"/>
        <w:textAlignment w:val="baseline"/>
        <w:rPr>
          <w:rFonts w:ascii="Segoe UI" w:hAnsi="Segoe UI" w:cs="Segoe UI"/>
          <w:i/>
          <w:iCs/>
          <w:sz w:val="18"/>
          <w:szCs w:val="18"/>
        </w:rPr>
      </w:pPr>
    </w:p>
    <w:p w14:paraId="7EEA2F13" w14:textId="77777777" w:rsidR="005E6261" w:rsidRPr="005E6261" w:rsidRDefault="005E6261" w:rsidP="00017BB2">
      <w:pPr>
        <w:pStyle w:val="paragraph"/>
        <w:spacing w:before="0" w:beforeAutospacing="0" w:after="0" w:afterAutospacing="0"/>
        <w:jc w:val="both"/>
        <w:textAlignment w:val="baseline"/>
        <w:rPr>
          <w:rStyle w:val="eop"/>
          <w:rFonts w:ascii="Calibri" w:hAnsi="Calibri" w:cs="Calibri"/>
          <w:i/>
          <w:iCs/>
        </w:rPr>
      </w:pPr>
      <w:r w:rsidRPr="005E6261">
        <w:rPr>
          <w:rStyle w:val="normaltextrun"/>
          <w:rFonts w:ascii="Calibri" w:hAnsi="Calibri" w:cs="Calibri"/>
          <w:i/>
          <w:iCs/>
        </w:rPr>
        <w:t>Seurantaa vaativissa poikkeamissa seurantaan osallistuu tarvittavat tahot, yleensä palveluvastaava ja yksikön ohjaajat. Palveluvastaava kirjaa asian laatuportissa päättyneeksi, kun seuranta on saatu päätökseen.</w:t>
      </w:r>
      <w:r w:rsidRPr="005E6261">
        <w:rPr>
          <w:rStyle w:val="eop"/>
          <w:rFonts w:ascii="Calibri" w:hAnsi="Calibri" w:cs="Calibri"/>
          <w:i/>
          <w:iCs/>
        </w:rPr>
        <w:t> </w:t>
      </w:r>
    </w:p>
    <w:p w14:paraId="17F6B969" w14:textId="77777777" w:rsidR="005E6261" w:rsidRPr="005E6261" w:rsidRDefault="005E6261" w:rsidP="00017BB2">
      <w:pPr>
        <w:pStyle w:val="paragraph"/>
        <w:spacing w:before="0" w:beforeAutospacing="0" w:after="0" w:afterAutospacing="0"/>
        <w:jc w:val="both"/>
        <w:textAlignment w:val="baseline"/>
        <w:rPr>
          <w:rFonts w:ascii="Segoe UI" w:hAnsi="Segoe UI" w:cs="Segoe UI"/>
          <w:i/>
          <w:iCs/>
          <w:sz w:val="18"/>
          <w:szCs w:val="18"/>
        </w:rPr>
      </w:pPr>
    </w:p>
    <w:p w14:paraId="791CE309" w14:textId="77777777" w:rsidR="005E6261" w:rsidRPr="005E6261" w:rsidRDefault="005E6261" w:rsidP="00017BB2">
      <w:pPr>
        <w:pStyle w:val="paragraph"/>
        <w:spacing w:before="0" w:beforeAutospacing="0" w:after="0" w:afterAutospacing="0"/>
        <w:jc w:val="both"/>
        <w:textAlignment w:val="baseline"/>
        <w:rPr>
          <w:rFonts w:ascii="Segoe UI" w:hAnsi="Segoe UI" w:cs="Segoe UI"/>
          <w:i/>
          <w:iCs/>
          <w:sz w:val="18"/>
          <w:szCs w:val="18"/>
        </w:rPr>
      </w:pPr>
      <w:r w:rsidRPr="005E6261">
        <w:rPr>
          <w:rStyle w:val="normaltextrun"/>
          <w:rFonts w:ascii="Calibri" w:hAnsi="Calibri" w:cs="Calibri"/>
          <w:i/>
          <w:iCs/>
        </w:rPr>
        <w:t>Palautteiden ja haittatapahtumailmoitusten vuoksi tehdyt muutokset sovitaan yhdessä työyhteisössä ja muutokset kirjataan sähköiseen raporttiin koko henkilöstön luettavaksi.</w:t>
      </w:r>
      <w:r w:rsidRPr="005E6261">
        <w:rPr>
          <w:rStyle w:val="normaltextrun"/>
          <w:rFonts w:cs="Segoe UI"/>
          <w:i/>
          <w:iCs/>
        </w:rPr>
        <w:t xml:space="preserve"> </w:t>
      </w:r>
      <w:r w:rsidRPr="005E6261">
        <w:rPr>
          <w:rStyle w:val="normaltextrun"/>
          <w:rFonts w:ascii="Calibri" w:hAnsi="Calibri" w:cs="Calibri"/>
          <w:i/>
          <w:iCs/>
        </w:rPr>
        <w:t>Työyhteisön ulkopuolisia yhteistyötahoja tiedotetaan tarvittaessa suullisesti tai kirjallisesti.</w:t>
      </w:r>
      <w:r w:rsidRPr="005E6261">
        <w:rPr>
          <w:rStyle w:val="eop"/>
          <w:rFonts w:ascii="Calibri" w:hAnsi="Calibri" w:cs="Calibri"/>
          <w:i/>
          <w:iCs/>
        </w:rPr>
        <w:t> </w:t>
      </w:r>
    </w:p>
    <w:p w14:paraId="722DCA06" w14:textId="434E5295" w:rsidR="007A3749" w:rsidRPr="007C26BE" w:rsidRDefault="005E6261" w:rsidP="00017BB2">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FF0000"/>
        </w:rPr>
        <w:t> </w:t>
      </w:r>
    </w:p>
    <w:p w14:paraId="37D14FF3" w14:textId="2EC2EFBA" w:rsidR="00D53A59" w:rsidRPr="007C26BE" w:rsidRDefault="00D53A59" w:rsidP="00017BB2">
      <w:pPr>
        <w:pStyle w:val="paragraph"/>
        <w:spacing w:before="0" w:beforeAutospacing="0" w:after="0" w:afterAutospacing="0"/>
        <w:jc w:val="both"/>
        <w:textAlignment w:val="baseline"/>
        <w:rPr>
          <w:rStyle w:val="normaltextrun"/>
          <w:rFonts w:ascii="Calibri" w:hAnsi="Calibri" w:cs="Calibri"/>
          <w:i/>
          <w:iCs/>
        </w:rPr>
      </w:pPr>
      <w:r w:rsidRPr="007C26BE">
        <w:rPr>
          <w:rStyle w:val="normaltextrun"/>
          <w:rFonts w:ascii="Calibri" w:hAnsi="Calibri" w:cs="Calibri"/>
          <w:i/>
          <w:iCs/>
        </w:rPr>
        <w:t xml:space="preserve">Asiakkaiden ja potilaiden sekä heidän läheistensä kokemuksia </w:t>
      </w:r>
      <w:r w:rsidR="00D73C6E" w:rsidRPr="007C26BE">
        <w:rPr>
          <w:rStyle w:val="normaltextrun"/>
          <w:rFonts w:ascii="Calibri" w:hAnsi="Calibri" w:cs="Calibri"/>
          <w:i/>
          <w:iCs/>
        </w:rPr>
        <w:t>turvallisuudesta</w:t>
      </w:r>
      <w:r w:rsidRPr="007C26BE">
        <w:rPr>
          <w:rStyle w:val="normaltextrun"/>
          <w:rFonts w:ascii="Calibri" w:hAnsi="Calibri" w:cs="Calibri"/>
          <w:i/>
          <w:iCs/>
        </w:rPr>
        <w:t xml:space="preserve"> kerätään järjestelmällisesti. Heillä on mahdollisuus raportoida hoidon ja palvelun haitta- ja vaaratilanteista helposti ja saavutettavissa olevin keinoin. Käytössä on </w:t>
      </w:r>
      <w:proofErr w:type="spellStart"/>
      <w:r w:rsidRPr="007C26BE">
        <w:rPr>
          <w:rStyle w:val="normaltextrun"/>
          <w:rFonts w:ascii="Calibri" w:hAnsi="Calibri" w:cs="Calibri"/>
          <w:i/>
          <w:iCs/>
        </w:rPr>
        <w:t>Hyvaksin</w:t>
      </w:r>
      <w:proofErr w:type="spellEnd"/>
      <w:r w:rsidRPr="007C26BE">
        <w:rPr>
          <w:rStyle w:val="normaltextrun"/>
          <w:rFonts w:ascii="Calibri" w:hAnsi="Calibri" w:cs="Calibri"/>
          <w:i/>
          <w:iCs/>
        </w:rPr>
        <w:t xml:space="preserve"> sivuilla oleva sähköinen Laatuportin potilaan/asiakkaan/läheisen vaaratilanneilmoituslomake. </w:t>
      </w:r>
      <w:r w:rsidRPr="007C26BE">
        <w:rPr>
          <w:rStyle w:val="eop"/>
          <w:rFonts w:ascii="Calibri" w:hAnsi="Calibri" w:cs="Calibri"/>
          <w:i/>
          <w:iCs/>
        </w:rPr>
        <w:t> </w:t>
      </w:r>
      <w:r w:rsidR="00370F7C" w:rsidRPr="007C26BE">
        <w:rPr>
          <w:rStyle w:val="normaltextrun"/>
          <w:rFonts w:ascii="Calibri" w:hAnsi="Calibri" w:cs="Calibri"/>
          <w:i/>
          <w:iCs/>
        </w:rPr>
        <w:t>Palvelupisteissä on tarjolla</w:t>
      </w:r>
      <w:r w:rsidRPr="007C26BE">
        <w:rPr>
          <w:rStyle w:val="normaltextrun"/>
          <w:rFonts w:ascii="Calibri" w:hAnsi="Calibri" w:cs="Calibri"/>
          <w:i/>
          <w:iCs/>
        </w:rPr>
        <w:t xml:space="preserve"> paperinen potilaan/asiakkaan/läheisen vaaratilanneilmoituslomake tulostettuna tai </w:t>
      </w:r>
      <w:r w:rsidR="00370F7C" w:rsidRPr="007C26BE">
        <w:rPr>
          <w:rStyle w:val="normaltextrun"/>
          <w:rFonts w:ascii="Calibri" w:hAnsi="Calibri" w:cs="Calibri"/>
          <w:i/>
          <w:iCs/>
        </w:rPr>
        <w:t xml:space="preserve">se </w:t>
      </w:r>
      <w:r w:rsidRPr="007C26BE">
        <w:rPr>
          <w:rStyle w:val="normaltextrun"/>
          <w:rFonts w:ascii="Calibri" w:hAnsi="Calibri" w:cs="Calibri"/>
          <w:i/>
          <w:iCs/>
        </w:rPr>
        <w:t>tulostet</w:t>
      </w:r>
      <w:r w:rsidR="00370F7C" w:rsidRPr="007C26BE">
        <w:rPr>
          <w:rStyle w:val="normaltextrun"/>
          <w:rFonts w:ascii="Calibri" w:hAnsi="Calibri" w:cs="Calibri"/>
          <w:i/>
          <w:iCs/>
        </w:rPr>
        <w:t>aan</w:t>
      </w:r>
      <w:r w:rsidRPr="007C26BE">
        <w:rPr>
          <w:rStyle w:val="normaltextrun"/>
          <w:rFonts w:ascii="Calibri" w:hAnsi="Calibri" w:cs="Calibri"/>
          <w:i/>
          <w:iCs/>
        </w:rPr>
        <w:t xml:space="preserve"> pyydettäessä.</w:t>
      </w:r>
      <w:r w:rsidR="0026258E" w:rsidRPr="007C26BE">
        <w:rPr>
          <w:rStyle w:val="normaltextrun"/>
          <w:rFonts w:ascii="Calibri" w:hAnsi="Calibri" w:cs="Calibri"/>
          <w:i/>
          <w:iCs/>
        </w:rPr>
        <w:t xml:space="preserve"> </w:t>
      </w:r>
    </w:p>
    <w:p w14:paraId="75C1D69E" w14:textId="77777777" w:rsidR="007C26BE" w:rsidRDefault="007C26BE" w:rsidP="00017BB2">
      <w:pPr>
        <w:pStyle w:val="paragraph"/>
        <w:spacing w:before="0" w:beforeAutospacing="0" w:after="0" w:afterAutospacing="0"/>
        <w:jc w:val="both"/>
        <w:textAlignment w:val="baseline"/>
        <w:rPr>
          <w:rFonts w:ascii="Calibri" w:hAnsi="Calibri" w:cs="Calibri"/>
        </w:rPr>
      </w:pPr>
    </w:p>
    <w:p w14:paraId="5281827D" w14:textId="77777777" w:rsidR="00D53A59" w:rsidRPr="00D53A59" w:rsidRDefault="00D53A59" w:rsidP="00017BB2">
      <w:pPr>
        <w:spacing w:after="0" w:line="240" w:lineRule="auto"/>
        <w:jc w:val="both"/>
        <w:textAlignment w:val="baseline"/>
        <w:rPr>
          <w:rFonts w:ascii="Times New Roman" w:eastAsia="Times New Roman" w:hAnsi="Times New Roman" w:cs="Times New Roman"/>
          <w:szCs w:val="24"/>
          <w:lang w:eastAsia="fi-FI"/>
        </w:rPr>
      </w:pPr>
      <w:r w:rsidRPr="00D53A59">
        <w:rPr>
          <w:rFonts w:ascii="Calibri" w:eastAsia="Times New Roman" w:hAnsi="Calibri" w:cs="Calibri"/>
          <w:szCs w:val="24"/>
          <w:lang w:eastAsia="fi-FI"/>
        </w:rPr>
        <w:t xml:space="preserve">Potilaat, asiakkaat ja omaiset voivat ilmoittaa haitta- ja vaaratapahtumat sähköisen lomakkeen avulla </w:t>
      </w:r>
      <w:hyperlink r:id="rId63" w:tgtFrame="_blank" w:history="1">
        <w:r w:rsidRPr="00D53A59">
          <w:rPr>
            <w:rFonts w:ascii="Calibri" w:eastAsia="Times New Roman" w:hAnsi="Calibri" w:cs="Calibri"/>
            <w:color w:val="0563C1"/>
            <w:szCs w:val="24"/>
            <w:u w:val="single"/>
            <w:lang w:eastAsia="fi-FI"/>
          </w:rPr>
          <w:t>Lomakkeet | Keski-Suomen hyvinvointialue (hyvaks.fi)</w:t>
        </w:r>
      </w:hyperlink>
      <w:r w:rsidRPr="00D53A59">
        <w:rPr>
          <w:rFonts w:ascii="Calibri" w:eastAsia="Times New Roman" w:hAnsi="Calibri" w:cs="Calibri"/>
          <w:szCs w:val="24"/>
          <w:lang w:eastAsia="fi-FI"/>
        </w:rPr>
        <w:t>  </w:t>
      </w:r>
    </w:p>
    <w:p w14:paraId="4FE00029" w14:textId="1B9F2B9A" w:rsidR="006925B8" w:rsidRPr="00CA6EB1" w:rsidRDefault="00D53A59" w:rsidP="00017BB2">
      <w:pPr>
        <w:jc w:val="both"/>
        <w:rPr>
          <w:rFonts w:cstheme="minorHAnsi"/>
        </w:rPr>
      </w:pPr>
      <w:r w:rsidRPr="00D53A59">
        <w:rPr>
          <w:rFonts w:ascii="Calibri" w:eastAsia="Times New Roman" w:hAnsi="Calibri" w:cs="Calibri"/>
          <w:color w:val="000000"/>
          <w:szCs w:val="24"/>
          <w:shd w:val="clear" w:color="auto" w:fill="FFFFFF"/>
          <w:lang w:eastAsia="fi-FI"/>
        </w:rPr>
        <w:tab/>
      </w:r>
      <w:r w:rsidRPr="00D53A59">
        <w:rPr>
          <w:rFonts w:ascii="Calibri" w:eastAsia="Times New Roman" w:hAnsi="Calibri" w:cs="Calibri"/>
          <w:color w:val="000000"/>
          <w:szCs w:val="24"/>
          <w:shd w:val="clear" w:color="auto" w:fill="FFFFFF"/>
          <w:lang w:eastAsia="fi-FI"/>
        </w:rPr>
        <w:br/>
      </w:r>
    </w:p>
    <w:p w14:paraId="40DBCB84" w14:textId="03B0D958" w:rsidR="005B3689" w:rsidRDefault="55B0417D" w:rsidP="00017BB2">
      <w:pPr>
        <w:pStyle w:val="Otsikko2"/>
        <w:jc w:val="both"/>
        <w:rPr>
          <w:rFonts w:cstheme="minorBidi"/>
        </w:rPr>
      </w:pPr>
      <w:bookmarkStart w:id="79" w:name="_Toc181784614"/>
      <w:r w:rsidRPr="1DF0BDD6">
        <w:rPr>
          <w:rFonts w:cstheme="minorBidi"/>
        </w:rPr>
        <w:t xml:space="preserve">PALVELUYKSIKÖN </w:t>
      </w:r>
      <w:r w:rsidR="1F0E97E1" w:rsidRPr="1DF0BDD6">
        <w:rPr>
          <w:rFonts w:cstheme="minorBidi"/>
        </w:rPr>
        <w:t>OMAVALVONN</w:t>
      </w:r>
      <w:r w:rsidR="2291517D" w:rsidRPr="1DF0BDD6">
        <w:rPr>
          <w:rFonts w:cstheme="minorBidi"/>
        </w:rPr>
        <w:t xml:space="preserve">AN </w:t>
      </w:r>
      <w:r w:rsidR="1B272A6D" w:rsidRPr="1DF0BDD6">
        <w:rPr>
          <w:rFonts w:cstheme="minorBidi"/>
        </w:rPr>
        <w:t>R</w:t>
      </w:r>
      <w:r w:rsidR="1F0E97E1" w:rsidRPr="1DF0BDD6">
        <w:rPr>
          <w:rFonts w:cstheme="minorBidi"/>
        </w:rPr>
        <w:t>ISKIEN TUNNISTAMINEN JA HALLINTA</w:t>
      </w:r>
      <w:bookmarkStart w:id="80" w:name="_Toc45556431"/>
      <w:bookmarkEnd w:id="16"/>
      <w:bookmarkEnd w:id="17"/>
      <w:bookmarkEnd w:id="79"/>
    </w:p>
    <w:p w14:paraId="23B2A546" w14:textId="2306AABC" w:rsidR="00560FEB" w:rsidRPr="00560FEB" w:rsidRDefault="361A3586" w:rsidP="00017BB2">
      <w:pPr>
        <w:pStyle w:val="Otsikko3"/>
        <w:jc w:val="both"/>
      </w:pPr>
      <w:bookmarkStart w:id="81" w:name="_Toc181784615"/>
      <w:r>
        <w:t>R</w:t>
      </w:r>
      <w:r w:rsidR="5D3E7AE0">
        <w:t>iskienhallinnan vastuut</w:t>
      </w:r>
      <w:r w:rsidR="0808D4D1">
        <w:t>, riskien tunnistaminen ja arvioiminen</w:t>
      </w:r>
      <w:bookmarkEnd w:id="81"/>
    </w:p>
    <w:p w14:paraId="32993513" w14:textId="21E3EF56" w:rsidR="00775FB3" w:rsidRDefault="00775FB3" w:rsidP="00017BB2">
      <w:pPr>
        <w:jc w:val="both"/>
      </w:pPr>
      <w:r>
        <w:t>Vastuut</w:t>
      </w:r>
    </w:p>
    <w:p w14:paraId="01B49446" w14:textId="2FB5B1F2" w:rsidR="00254F31" w:rsidRPr="009A6651" w:rsidRDefault="00142937" w:rsidP="00017BB2">
      <w:pPr>
        <w:jc w:val="both"/>
      </w:pPr>
      <w:r w:rsidRPr="009A6651">
        <w:lastRenderedPageBreak/>
        <w:t>Asiakas- ja potilasturvallisuutta ja laatua parannetaan riskienhallinnan avulla</w:t>
      </w:r>
      <w:r w:rsidR="5FCBCC78" w:rsidRPr="009A6651">
        <w:t xml:space="preserve"> ja riskienhallin</w:t>
      </w:r>
      <w:r w:rsidR="3427909F" w:rsidRPr="009A6651">
        <w:t>ta on</w:t>
      </w:r>
      <w:r w:rsidR="5FCBCC78" w:rsidRPr="009A6651">
        <w:t xml:space="preserve"> luonnollinen osa yksikö</w:t>
      </w:r>
      <w:r w:rsidR="2DBB6838" w:rsidRPr="009A6651">
        <w:t>iden</w:t>
      </w:r>
      <w:r w:rsidR="5FCBCC78" w:rsidRPr="009A6651">
        <w:t xml:space="preserve"> päivittäistä toimintaa sekä kehittämistä</w:t>
      </w:r>
      <w:r w:rsidRPr="009A6651">
        <w:t xml:space="preserve">. Turvallisuus- ja laatuongelmien ennakoinnilla estetään vahinkoja, vaaratilanteita ja toiminnan kannalta kielteisiä tapahtumia. </w:t>
      </w:r>
    </w:p>
    <w:p w14:paraId="50984F27" w14:textId="5C8C785F" w:rsidR="00E8429B" w:rsidRPr="009A6651" w:rsidRDefault="00E8429B" w:rsidP="00017BB2">
      <w:pPr>
        <w:jc w:val="both"/>
      </w:pPr>
      <w:r w:rsidRPr="009A6651">
        <w:t>Riskejä arvioidaan laaja-alaisesti huomioiden mahdolliset vaikutukset sekä asiakkaiden</w:t>
      </w:r>
      <w:r w:rsidR="155EB348" w:rsidRPr="009A6651">
        <w:t>/</w:t>
      </w:r>
      <w:r w:rsidR="601CE4C6" w:rsidRPr="009A6651">
        <w:t xml:space="preserve"> </w:t>
      </w:r>
      <w:r w:rsidR="514E7071" w:rsidRPr="009A6651">
        <w:t>p</w:t>
      </w:r>
      <w:r w:rsidR="601CE4C6" w:rsidRPr="009A6651">
        <w:t>otilaiden</w:t>
      </w:r>
      <w:r w:rsidRPr="009A6651">
        <w:t xml:space="preserve"> henkilöstön, ympäristön että organisaation kannalta. Riski</w:t>
      </w:r>
      <w:r w:rsidR="07C33831" w:rsidRPr="009A6651">
        <w:t xml:space="preserve">en arvioinnissa </w:t>
      </w:r>
      <w:r w:rsidRPr="009A6651">
        <w:t>määritellään tarvittavat</w:t>
      </w:r>
      <w:r w:rsidR="6715AAC9" w:rsidRPr="009A6651">
        <w:t xml:space="preserve"> kehittämis</w:t>
      </w:r>
      <w:r w:rsidRPr="009A6651">
        <w:t>toimenpiteet</w:t>
      </w:r>
      <w:r w:rsidR="197A7709" w:rsidRPr="009A6651">
        <w:t xml:space="preserve"> ja suunnitelma </w:t>
      </w:r>
      <w:r w:rsidR="52B11808" w:rsidRPr="009A6651">
        <w:t>niiden toteuttamisesta sekä seurannasta.</w:t>
      </w:r>
    </w:p>
    <w:p w14:paraId="03B874C6" w14:textId="386AD051" w:rsidR="001B4584" w:rsidRPr="009A6651" w:rsidRDefault="001B4584" w:rsidP="00017BB2">
      <w:pPr>
        <w:spacing w:line="276" w:lineRule="auto"/>
        <w:jc w:val="both"/>
        <w:rPr>
          <w:lang w:eastAsia="fi-FI"/>
        </w:rPr>
      </w:pPr>
      <w:r w:rsidRPr="009A6651">
        <w:rPr>
          <w:lang w:eastAsia="fi-FI"/>
        </w:rPr>
        <w:t xml:space="preserve">Toiminnasta vastaavan johdon ja esihenkilöiden tehtävänä on huolehtia omavalvonnan ohjeistamisesta ja järjestämisestä. Esihenkilön vastuulla on perehdyttää henkilökunta yksikön omavalvonnan periaatteisiin ja toimeenpanoon mukaan lukien henkilökunnalle laissa asetettuun velvollisuuteen ilmoittaa asiakas- ja potilasturvallisuutta koskevista epäkohdista ja niiden uhista. Toiminnasta vastaavien tulee myös mahdollistaa hyvä turvallisuuskulttuuri ilman syyllistämistä. Toiminnasta vastaavien on huolehdittava siitä, että työntekijöillä on riittävästi tietoa turvallisuusasioista, ylläpitää osaamista sekä varmistaa henkilöstön riittävät voimavarat turvallisen toimintaympäristön ylläpitämiseen. Henkilöstön vastuulla on osallistua koulutuksiin ja noudattaa annettuja ohjeita sekä ilmoittaa havaitsemistaan läheltä piti tilanteista, poikkeamista ja tehdä turvallisuushavaintoja. </w:t>
      </w:r>
    </w:p>
    <w:p w14:paraId="4568413B" w14:textId="01A6A3FE" w:rsidR="002673C3" w:rsidRPr="009A6651" w:rsidRDefault="002673C3" w:rsidP="00017BB2">
      <w:pPr>
        <w:spacing w:line="276" w:lineRule="auto"/>
        <w:jc w:val="both"/>
        <w:rPr>
          <w:lang w:eastAsia="fi-FI"/>
        </w:rPr>
      </w:pPr>
      <w:r w:rsidRPr="009A6651">
        <w:rPr>
          <w:lang w:eastAsia="fi-FI"/>
        </w:rPr>
        <w:t xml:space="preserve">Osana talouden ja toiminnan suunnittelua palvelualueet arvioivat laajemmin toimintaansa liittyviä riskejä. </w:t>
      </w:r>
      <w:r w:rsidR="0081513F" w:rsidRPr="009A6651">
        <w:rPr>
          <w:lang w:eastAsia="fi-FI"/>
        </w:rPr>
        <w:t>(talousarvio ja tilinpäätöksen toimintakertomus)</w:t>
      </w:r>
    </w:p>
    <w:p w14:paraId="17D75379" w14:textId="7DB1F029" w:rsidR="41E6AE0B" w:rsidRPr="00960106" w:rsidRDefault="00F03CD8" w:rsidP="00017BB2">
      <w:pPr>
        <w:spacing w:line="276" w:lineRule="auto"/>
        <w:jc w:val="both"/>
        <w:rPr>
          <w:lang w:eastAsia="fi-FI"/>
        </w:rPr>
      </w:pPr>
      <w:r>
        <w:rPr>
          <w:lang w:eastAsia="fi-FI"/>
        </w:rPr>
        <w:t xml:space="preserve"> </w:t>
      </w:r>
      <w:r w:rsidR="00D001F7" w:rsidRPr="00960106">
        <w:rPr>
          <w:lang w:eastAsia="fi-FI"/>
        </w:rPr>
        <w:t xml:space="preserve">Kuka vastaa </w:t>
      </w:r>
      <w:r w:rsidR="00960106" w:rsidRPr="00960106">
        <w:rPr>
          <w:lang w:eastAsia="fi-FI"/>
        </w:rPr>
        <w:t>yksikön toimintojen riskienhallin</w:t>
      </w:r>
      <w:r w:rsidR="00C73CF8">
        <w:rPr>
          <w:lang w:eastAsia="fi-FI"/>
        </w:rPr>
        <w:t>n</w:t>
      </w:r>
      <w:r w:rsidR="00960106" w:rsidRPr="00960106">
        <w:rPr>
          <w:lang w:eastAsia="fi-FI"/>
        </w:rPr>
        <w:t>asta ja miten riskienhallinta on organisoitu?</w:t>
      </w:r>
    </w:p>
    <w:p w14:paraId="3551DAAE" w14:textId="0A92BE57" w:rsidR="00960106" w:rsidRPr="00EA5C94" w:rsidRDefault="00EA5C94" w:rsidP="00017BB2">
      <w:pPr>
        <w:spacing w:line="276" w:lineRule="auto"/>
        <w:jc w:val="both"/>
        <w:rPr>
          <w:i/>
          <w:iCs/>
          <w:lang w:eastAsia="fi-FI"/>
        </w:rPr>
      </w:pPr>
      <w:bookmarkStart w:id="82" w:name="_Hlk181347496"/>
      <w:r w:rsidRPr="00EA5C94">
        <w:rPr>
          <w:rStyle w:val="normaltextrun"/>
          <w:rFonts w:ascii="Calibri" w:hAnsi="Calibri" w:cs="Calibri"/>
          <w:i/>
          <w:iCs/>
          <w:shd w:val="clear" w:color="auto" w:fill="FFFFFF"/>
        </w:rPr>
        <w:t xml:space="preserve">Toiminnasta vastaavan johdon ja palveluvastaavan tehtävänä on huolehtia omavalvonnan ohjeistamisesta ja järjestämisestä sekä siitä, että työntekijöillä on riittävästi </w:t>
      </w:r>
      <w:hyperlink r:id="rId64" w:tgtFrame="_blank" w:history="1">
        <w:r w:rsidRPr="00EA5C94">
          <w:rPr>
            <w:rStyle w:val="normaltextrun"/>
            <w:rFonts w:ascii="Calibri" w:hAnsi="Calibri" w:cs="Calibri"/>
            <w:i/>
            <w:iCs/>
            <w:shd w:val="clear" w:color="auto" w:fill="FFFFFF"/>
          </w:rPr>
          <w:t>tietoa turvallisuusasioista</w:t>
        </w:r>
      </w:hyperlink>
      <w:r w:rsidRPr="00EA5C94">
        <w:rPr>
          <w:rStyle w:val="normaltextrun"/>
          <w:rFonts w:ascii="Calibri" w:hAnsi="Calibri" w:cs="Calibri"/>
          <w:i/>
          <w:iCs/>
          <w:shd w:val="clear" w:color="auto" w:fill="FFFFFF"/>
        </w:rPr>
        <w:t>. Palveluvastaavan vastuulla on saada aikaan myönteinen asenneympäristö turvallisuuskysymysten käsittelylle. Koko työyhteisö osallistuu turvallisuustason ja -riskien arviointiin, omavalvontasuunnitelman laatimiseen ja turvallisuutta parantavien toimenpiteiden toteuttamiseen.</w:t>
      </w:r>
      <w:r w:rsidRPr="00EA5C94">
        <w:rPr>
          <w:rStyle w:val="eop"/>
          <w:rFonts w:ascii="Calibri" w:hAnsi="Calibri" w:cs="Calibri"/>
          <w:i/>
          <w:iCs/>
          <w:shd w:val="clear" w:color="auto" w:fill="FFFFFF"/>
        </w:rPr>
        <w:t> </w:t>
      </w:r>
    </w:p>
    <w:p w14:paraId="1D774BDC" w14:textId="75259516" w:rsidR="00DD44A2" w:rsidRDefault="00DD44A2" w:rsidP="00017BB2">
      <w:pPr>
        <w:jc w:val="both"/>
        <w:rPr>
          <w:lang w:eastAsia="fi-FI"/>
        </w:rPr>
      </w:pPr>
      <w:bookmarkStart w:id="83" w:name="_Toc45556432"/>
      <w:bookmarkEnd w:id="80"/>
      <w:bookmarkEnd w:id="82"/>
      <w:r>
        <w:rPr>
          <w:lang w:eastAsia="fi-FI"/>
        </w:rPr>
        <w:t xml:space="preserve">Riskien </w:t>
      </w:r>
      <w:r w:rsidR="007574A9">
        <w:rPr>
          <w:lang w:eastAsia="fi-FI"/>
        </w:rPr>
        <w:t>tunnistaminen</w:t>
      </w:r>
      <w:r w:rsidR="00684295">
        <w:rPr>
          <w:lang w:eastAsia="fi-FI"/>
        </w:rPr>
        <w:t xml:space="preserve"> ja arvioiminen</w:t>
      </w:r>
    </w:p>
    <w:p w14:paraId="1AF49360" w14:textId="6FF15985" w:rsidR="005C54E5" w:rsidRPr="009A6651" w:rsidRDefault="59B1A614" w:rsidP="00017BB2">
      <w:pPr>
        <w:spacing w:line="276" w:lineRule="auto"/>
        <w:jc w:val="both"/>
        <w:rPr>
          <w:lang w:eastAsia="fi-FI"/>
        </w:rPr>
      </w:pPr>
      <w:r w:rsidRPr="009A6651">
        <w:rPr>
          <w:lang w:eastAsia="fi-FI"/>
        </w:rPr>
        <w:t xml:space="preserve">Omavalvonta perustuu riskienhallintaan, jossa palveluun liittyviä riskejä ja mahdollisia epäkohtien uhkia tulee </w:t>
      </w:r>
      <w:r w:rsidR="00CF0BF0" w:rsidRPr="009A6651">
        <w:rPr>
          <w:lang w:eastAsia="fi-FI"/>
        </w:rPr>
        <w:t>tunnistaa ja arvioida</w:t>
      </w:r>
      <w:r w:rsidRPr="009A6651">
        <w:rPr>
          <w:lang w:eastAsia="fi-FI"/>
        </w:rPr>
        <w:t xml:space="preserve"> </w:t>
      </w:r>
      <w:r w:rsidR="43258300" w:rsidRPr="009A6651">
        <w:rPr>
          <w:lang w:eastAsia="fi-FI"/>
        </w:rPr>
        <w:t xml:space="preserve">laaja-alaisesti </w:t>
      </w:r>
      <w:r w:rsidRPr="009A6651">
        <w:rPr>
          <w:lang w:eastAsia="fi-FI"/>
        </w:rPr>
        <w:t xml:space="preserve">asiakkaan ja potilaan saaman palvelun ja hoidon näkökulmasta. </w:t>
      </w:r>
      <w:r w:rsidR="00C25516" w:rsidRPr="009A6651">
        <w:rPr>
          <w:lang w:eastAsia="fi-FI"/>
        </w:rPr>
        <w:t xml:space="preserve">Omavalvontasuunnitelmaan kuvataan </w:t>
      </w:r>
      <w:r w:rsidR="00C25516" w:rsidRPr="009A6651">
        <w:rPr>
          <w:b/>
          <w:bCs/>
          <w:lang w:eastAsia="fi-FI"/>
        </w:rPr>
        <w:t xml:space="preserve">asiakas- ja potilasturvallisuutta vaarantavien tapahtumien/tekijöiden </w:t>
      </w:r>
      <w:r w:rsidR="00C25516" w:rsidRPr="009A6651">
        <w:rPr>
          <w:lang w:eastAsia="fi-FI"/>
        </w:rPr>
        <w:t xml:space="preserve">riskienhallinnan prosessi. </w:t>
      </w:r>
      <w:r w:rsidR="00596AE3" w:rsidRPr="009A6651">
        <w:rPr>
          <w:rFonts w:ascii="Calibri" w:eastAsia="Calibri" w:hAnsi="Calibri" w:cs="Calibri"/>
          <w:szCs w:val="24"/>
        </w:rPr>
        <w:t>Riskin merkittävyyden arvioimiseksi tulee riskin syitä ja seurauksia tarkastella yksityiskohtaisesti juurisyyanalyysin avulla</w:t>
      </w:r>
      <w:r w:rsidR="00596AE3" w:rsidRPr="009A6651">
        <w:rPr>
          <w:lang w:eastAsia="fi-FI"/>
        </w:rPr>
        <w:t xml:space="preserve">. </w:t>
      </w:r>
      <w:r w:rsidR="00C25516" w:rsidRPr="009A6651">
        <w:rPr>
          <w:lang w:eastAsia="fi-FI"/>
        </w:rPr>
        <w:t xml:space="preserve">Riskien arviointi tehdään Laatuportissa hyvinvointialueen ohjeen mukaisesti. </w:t>
      </w:r>
      <w:r w:rsidR="005C54E5" w:rsidRPr="009A6651">
        <w:rPr>
          <w:lang w:eastAsia="fi-FI"/>
        </w:rPr>
        <w:t>Ohje löytyy Laatuportin Ohjeistus osiosta (Yleinen riskienarviointi)</w:t>
      </w:r>
      <w:r w:rsidR="008A1D05" w:rsidRPr="009A6651">
        <w:rPr>
          <w:lang w:eastAsia="fi-FI"/>
        </w:rPr>
        <w:t xml:space="preserve"> </w:t>
      </w:r>
      <w:r w:rsidR="00B838B1" w:rsidRPr="009A6651">
        <w:rPr>
          <w:lang w:eastAsia="fi-FI"/>
        </w:rPr>
        <w:t xml:space="preserve">Tämän työkalun käyttö on mahdollista, mutta ei pakollista omavalvontasuunnitelman </w:t>
      </w:r>
      <w:r w:rsidR="00E60609" w:rsidRPr="009A6651">
        <w:rPr>
          <w:lang w:eastAsia="fi-FI"/>
        </w:rPr>
        <w:t>kirjoitusvaiheessa. Asian voi laittaa yksikön kehittämis</w:t>
      </w:r>
      <w:r w:rsidR="00DF5F2E" w:rsidRPr="009A6651">
        <w:rPr>
          <w:lang w:eastAsia="fi-FI"/>
        </w:rPr>
        <w:t xml:space="preserve">toimenpiteeksi seuraavalle vuodelle. </w:t>
      </w:r>
    </w:p>
    <w:p w14:paraId="0D4A031B" w14:textId="6FCAC76F" w:rsidR="000944C8" w:rsidRPr="009A6651" w:rsidRDefault="00623AE5" w:rsidP="00017BB2">
      <w:pPr>
        <w:spacing w:line="276" w:lineRule="auto"/>
        <w:jc w:val="both"/>
        <w:rPr>
          <w:lang w:eastAsia="fi-FI"/>
        </w:rPr>
      </w:pPr>
      <w:r w:rsidRPr="009A6651">
        <w:rPr>
          <w:lang w:eastAsia="fi-FI"/>
        </w:rPr>
        <w:t>Pelkkä tietoisuus riskeistä ei riitä turvallisuuden riittävään parantumiseen.</w:t>
      </w:r>
      <w:r w:rsidR="005453CF" w:rsidRPr="009A6651">
        <w:rPr>
          <w:rFonts w:ascii="Calibri" w:eastAsia="Calibri" w:hAnsi="Calibri" w:cs="Calibri"/>
          <w:szCs w:val="24"/>
        </w:rPr>
        <w:t xml:space="preserve"> Riskienhallinnan tulee näkyä muutoksena työ</w:t>
      </w:r>
      <w:r w:rsidR="002217CF" w:rsidRPr="009A6651">
        <w:rPr>
          <w:rFonts w:ascii="Calibri" w:eastAsia="Calibri" w:hAnsi="Calibri" w:cs="Calibri"/>
          <w:szCs w:val="24"/>
        </w:rPr>
        <w:t>skentelyssä</w:t>
      </w:r>
      <w:r w:rsidR="005453CF" w:rsidRPr="009A6651">
        <w:rPr>
          <w:rFonts w:ascii="Calibri" w:eastAsia="Calibri" w:hAnsi="Calibri" w:cs="Calibri"/>
          <w:szCs w:val="24"/>
        </w:rPr>
        <w:t xml:space="preserve"> ja perehdyttämisessä, henkilöstön koulutuksessa, kehityshankkeiden suunnittelussa sekä muussa toiminnan suunnittelussa.</w:t>
      </w:r>
      <w:r w:rsidR="005453CF" w:rsidRPr="009A6651">
        <w:rPr>
          <w:lang w:eastAsia="fi-FI"/>
        </w:rPr>
        <w:t xml:space="preserve"> </w:t>
      </w:r>
      <w:r w:rsidR="236D2667" w:rsidRPr="009A6651">
        <w:rPr>
          <w:lang w:eastAsia="fi-FI"/>
        </w:rPr>
        <w:t xml:space="preserve">Ilman </w:t>
      </w:r>
      <w:r w:rsidR="0E0993E5" w:rsidRPr="009A6651">
        <w:rPr>
          <w:lang w:eastAsia="fi-FI"/>
        </w:rPr>
        <w:t>riskien</w:t>
      </w:r>
      <w:r w:rsidR="236D2667" w:rsidRPr="009A6651">
        <w:rPr>
          <w:lang w:eastAsia="fi-FI"/>
        </w:rPr>
        <w:t xml:space="preserve"> tunnistamista ei riskejä voi ennaltaehkäistä eikä toteutuneisiin epäkohtiin </w:t>
      </w:r>
      <w:r w:rsidR="1E40A287" w:rsidRPr="009A6651">
        <w:rPr>
          <w:lang w:eastAsia="fi-FI"/>
        </w:rPr>
        <w:t xml:space="preserve">voida </w:t>
      </w:r>
      <w:r w:rsidR="236D2667" w:rsidRPr="009A6651">
        <w:rPr>
          <w:lang w:eastAsia="fi-FI"/>
        </w:rPr>
        <w:t xml:space="preserve">puuttua suunnitelmallisesti. </w:t>
      </w:r>
    </w:p>
    <w:p w14:paraId="76948C96" w14:textId="50A459BF" w:rsidR="00276D08" w:rsidRPr="009A6651" w:rsidRDefault="00E0204F" w:rsidP="00017BB2">
      <w:pPr>
        <w:spacing w:line="276" w:lineRule="auto"/>
        <w:jc w:val="both"/>
      </w:pPr>
      <w:r w:rsidRPr="009A6651">
        <w:rPr>
          <w:lang w:eastAsia="fi-FI"/>
        </w:rPr>
        <w:lastRenderedPageBreak/>
        <w:t xml:space="preserve">Riskit voivat aiheutua esimerkiksi </w:t>
      </w:r>
      <w:r w:rsidR="50AD31BE" w:rsidRPr="009A6651">
        <w:rPr>
          <w:lang w:eastAsia="fi-FI"/>
        </w:rPr>
        <w:t>prosessien virheellisyydestä,</w:t>
      </w:r>
      <w:r w:rsidRPr="009A6651">
        <w:rPr>
          <w:lang w:eastAsia="fi-FI"/>
        </w:rPr>
        <w:t xml:space="preserve"> </w:t>
      </w:r>
      <w:r w:rsidR="00143F89" w:rsidRPr="009A6651">
        <w:rPr>
          <w:lang w:eastAsia="fi-FI"/>
        </w:rPr>
        <w:t xml:space="preserve">toimintatavoista, </w:t>
      </w:r>
      <w:r w:rsidRPr="009A6651">
        <w:rPr>
          <w:lang w:eastAsia="fi-FI"/>
        </w:rPr>
        <w:t xml:space="preserve">riittämättömästä henkilöstömitoituksesta </w:t>
      </w:r>
      <w:r w:rsidR="000D494E" w:rsidRPr="009A6651">
        <w:rPr>
          <w:lang w:eastAsia="fi-FI"/>
        </w:rPr>
        <w:t xml:space="preserve">sekä </w:t>
      </w:r>
      <w:r w:rsidRPr="009A6651">
        <w:rPr>
          <w:lang w:eastAsia="fi-FI"/>
        </w:rPr>
        <w:t>toimintakulttuurist</w:t>
      </w:r>
      <w:r w:rsidR="00FA4AE7" w:rsidRPr="009A6651">
        <w:rPr>
          <w:lang w:eastAsia="fi-FI"/>
        </w:rPr>
        <w:t>a</w:t>
      </w:r>
      <w:r w:rsidR="000D494E" w:rsidRPr="009A6651">
        <w:rPr>
          <w:lang w:eastAsia="fi-FI"/>
        </w:rPr>
        <w:t>.</w:t>
      </w:r>
      <w:r w:rsidR="00FA4AE7" w:rsidRPr="009A6651">
        <w:rPr>
          <w:lang w:eastAsia="fi-FI"/>
        </w:rPr>
        <w:t xml:space="preserve"> </w:t>
      </w:r>
      <w:r w:rsidR="000D494E" w:rsidRPr="009A6651">
        <w:rPr>
          <w:lang w:eastAsia="fi-FI"/>
        </w:rPr>
        <w:t>R</w:t>
      </w:r>
      <w:r w:rsidRPr="009A6651">
        <w:rPr>
          <w:lang w:eastAsia="fi-FI"/>
        </w:rPr>
        <w:t>isk</w:t>
      </w:r>
      <w:r w:rsidR="00FA4AE7" w:rsidRPr="009A6651">
        <w:rPr>
          <w:lang w:eastAsia="fi-FI"/>
        </w:rPr>
        <w:t xml:space="preserve">ejä voi </w:t>
      </w:r>
      <w:r w:rsidR="000D494E" w:rsidRPr="009A6651">
        <w:rPr>
          <w:lang w:eastAsia="fi-FI"/>
        </w:rPr>
        <w:t>esimerkiks</w:t>
      </w:r>
      <w:r w:rsidR="00143F89" w:rsidRPr="009A6651">
        <w:rPr>
          <w:lang w:eastAsia="fi-FI"/>
        </w:rPr>
        <w:t>i</w:t>
      </w:r>
      <w:r w:rsidR="00FA4AE7" w:rsidRPr="009A6651">
        <w:rPr>
          <w:lang w:eastAsia="fi-FI"/>
        </w:rPr>
        <w:t xml:space="preserve"> aiheutua </w:t>
      </w:r>
      <w:r w:rsidRPr="009A6651">
        <w:rPr>
          <w:lang w:eastAsia="fi-FI"/>
        </w:rPr>
        <w:t>perusteet</w:t>
      </w:r>
      <w:r w:rsidR="00ED7C7A" w:rsidRPr="009A6651">
        <w:rPr>
          <w:lang w:eastAsia="fi-FI"/>
        </w:rPr>
        <w:t>tomasta</w:t>
      </w:r>
      <w:r w:rsidR="00877E2D" w:rsidRPr="009A6651">
        <w:rPr>
          <w:lang w:eastAsia="fi-FI"/>
        </w:rPr>
        <w:t xml:space="preserve"> </w:t>
      </w:r>
      <w:r w:rsidRPr="009A6651">
        <w:rPr>
          <w:lang w:eastAsia="fi-FI"/>
        </w:rPr>
        <w:t>itsemääräämisoikeuden rajoittami</w:t>
      </w:r>
      <w:r w:rsidR="00ED7C7A" w:rsidRPr="009A6651">
        <w:rPr>
          <w:lang w:eastAsia="fi-FI"/>
        </w:rPr>
        <w:t>sesta</w:t>
      </w:r>
      <w:r w:rsidR="00663885" w:rsidRPr="009A6651">
        <w:rPr>
          <w:lang w:eastAsia="fi-FI"/>
        </w:rPr>
        <w:t xml:space="preserve">, </w:t>
      </w:r>
      <w:r w:rsidR="001422B3" w:rsidRPr="009A6651">
        <w:rPr>
          <w:lang w:eastAsia="fi-FI"/>
        </w:rPr>
        <w:t>fyysisestä toimintaympäristöstä (</w:t>
      </w:r>
      <w:r w:rsidR="00663885" w:rsidRPr="009A6651">
        <w:rPr>
          <w:lang w:eastAsia="fi-FI"/>
        </w:rPr>
        <w:t>esim. esteettömyydessä ja toimitilojen soveltu</w:t>
      </w:r>
      <w:r w:rsidR="005B4645" w:rsidRPr="009A6651">
        <w:rPr>
          <w:lang w:eastAsia="fi-FI"/>
        </w:rPr>
        <w:t>mattomuudesta</w:t>
      </w:r>
      <w:r w:rsidR="00663885" w:rsidRPr="009A6651">
        <w:rPr>
          <w:lang w:eastAsia="fi-FI"/>
        </w:rPr>
        <w:t>)</w:t>
      </w:r>
      <w:r w:rsidRPr="009A6651">
        <w:rPr>
          <w:lang w:eastAsia="fi-FI"/>
        </w:rPr>
        <w:t xml:space="preserve">. </w:t>
      </w:r>
      <w:r w:rsidR="005A1F7E" w:rsidRPr="009A6651">
        <w:rPr>
          <w:lang w:eastAsia="fi-FI"/>
        </w:rPr>
        <w:t>Riski ei ole sama asia kuin vaaratapahtuma. Vaaratapahtuma nostaa tyypillisesti esiin yhden tai useamman teki</w:t>
      </w:r>
      <w:r w:rsidR="005B4645" w:rsidRPr="009A6651">
        <w:rPr>
          <w:lang w:eastAsia="fi-FI"/>
        </w:rPr>
        <w:t>jän</w:t>
      </w:r>
      <w:r w:rsidR="005A1F7E" w:rsidRPr="009A6651">
        <w:rPr>
          <w:lang w:eastAsia="fi-FI"/>
        </w:rPr>
        <w:t xml:space="preserve">, jotka aiheuttavat riskejä.  Itse tapahtuma on seurausta siitä, että </w:t>
      </w:r>
      <w:r w:rsidRPr="009A6651">
        <w:rPr>
          <w:lang w:eastAsia="fi-FI"/>
        </w:rPr>
        <w:t xml:space="preserve">riskit </w:t>
      </w:r>
      <w:r w:rsidR="005A1F7E" w:rsidRPr="009A6651">
        <w:rPr>
          <w:lang w:eastAsia="fi-FI"/>
        </w:rPr>
        <w:t xml:space="preserve">toteutuivat tietyssä tilanteessa. Vaaratapahtuman seuraukset eivät myöskään kerro suoraan tapahtuman riskien suuruudesta. Voi olla, että tapahtuman seuraukset potilaalle jäivät todellisuudessa vähäisiksi, mutta vakavalta haitalta vältyttiin vain sattuman </w:t>
      </w:r>
      <w:r w:rsidR="005A1F7E" w:rsidRPr="009A6651">
        <w:t>kautta. Näin ollen haitalle altistavan vaaratekijän aiheuttama riski voi myös olla erittäin merkittävä</w:t>
      </w:r>
      <w:r w:rsidR="006C615B" w:rsidRPr="009A6651">
        <w:t>.</w:t>
      </w:r>
      <w:r w:rsidR="006B6A45" w:rsidRPr="009A6651">
        <w:t>).</w:t>
      </w:r>
      <w:r w:rsidR="00F03CD8" w:rsidRPr="009A6651">
        <w:t xml:space="preserve"> Riskienhallinnassa tulee ottaa huomioon muun muassa työturvallisuuslain (738/2002) mukaiset työnantajan velvoitteet, joilla voi olla vaikutusta palveluyksikön asiakas- ja potilasturvallisuuteen, sekä terveydensuojelulain (763/1994) mukainen velvollisuus tunnistaa toimintansa terveyshaittaa aiheuttavat riskit ja seurata niihin vaikuttavia tekijöitä.</w:t>
      </w:r>
      <w:r w:rsidR="00F03CD8" w:rsidRPr="009A6651">
        <w:rPr>
          <w:sz w:val="20"/>
          <w:szCs w:val="20"/>
        </w:rPr>
        <w:t xml:space="preserve"> </w:t>
      </w:r>
      <w:r w:rsidR="00F03CD8" w:rsidRPr="009A6651">
        <w:t xml:space="preserve"> </w:t>
      </w:r>
    </w:p>
    <w:p w14:paraId="321E8F58" w14:textId="77777777" w:rsidR="001D6CD1" w:rsidRPr="009A6651" w:rsidRDefault="001D6CD1" w:rsidP="00017BB2">
      <w:pPr>
        <w:spacing w:line="276" w:lineRule="auto"/>
        <w:jc w:val="both"/>
        <w:rPr>
          <w:rFonts w:cstheme="minorHAnsi"/>
          <w:szCs w:val="24"/>
        </w:rPr>
      </w:pPr>
    </w:p>
    <w:p w14:paraId="6A3FF4F0" w14:textId="31E89DB9" w:rsidR="000B3664" w:rsidRPr="009A6651" w:rsidRDefault="000B3664" w:rsidP="00017BB2">
      <w:pPr>
        <w:spacing w:line="240" w:lineRule="auto"/>
        <w:jc w:val="both"/>
      </w:pPr>
      <w:r w:rsidRPr="009A6651">
        <w:t xml:space="preserve">Prosesseihin ja toimintatapoihin sisältyviä </w:t>
      </w:r>
      <w:r w:rsidR="00CE0B8A" w:rsidRPr="009A6651">
        <w:t>riskejä</w:t>
      </w:r>
      <w:r w:rsidRPr="009A6651">
        <w:t xml:space="preserve"> voivat olla:</w:t>
      </w:r>
    </w:p>
    <w:p w14:paraId="32A495C5" w14:textId="77777777" w:rsidR="000B3664" w:rsidRPr="009A6651" w:rsidRDefault="000B3664" w:rsidP="00017BB2">
      <w:pPr>
        <w:spacing w:line="240" w:lineRule="auto"/>
        <w:jc w:val="both"/>
      </w:pPr>
      <w:r w:rsidRPr="009A6651">
        <w:t>• ohjeistuksen epäselvyys, puutteellisuus, tulkinnanvaraisuus tai vaikeaselkoisuus</w:t>
      </w:r>
    </w:p>
    <w:p w14:paraId="6F1286B2" w14:textId="77777777" w:rsidR="000B3664" w:rsidRPr="009A6651" w:rsidRDefault="000B3664" w:rsidP="00017BB2">
      <w:pPr>
        <w:spacing w:line="240" w:lineRule="auto"/>
        <w:jc w:val="both"/>
      </w:pPr>
      <w:r w:rsidRPr="009A6651">
        <w:t>• toimintaohjeen puuttuminen kokonaan tai vaikea saatavuus</w:t>
      </w:r>
    </w:p>
    <w:p w14:paraId="34C65C97" w14:textId="77777777" w:rsidR="000B3664" w:rsidRPr="009A6651" w:rsidRDefault="000B3664" w:rsidP="00017BB2">
      <w:pPr>
        <w:spacing w:line="240" w:lineRule="auto"/>
        <w:jc w:val="both"/>
      </w:pPr>
      <w:r w:rsidRPr="009A6651">
        <w:t>• vanhentuneet ohjeet tai eri versioista aiheutuvat ongelmat</w:t>
      </w:r>
    </w:p>
    <w:p w14:paraId="38DAE57F" w14:textId="77777777" w:rsidR="000B3664" w:rsidRPr="009A6651" w:rsidRDefault="000B3664" w:rsidP="00017BB2">
      <w:pPr>
        <w:spacing w:line="240" w:lineRule="auto"/>
        <w:jc w:val="both"/>
      </w:pPr>
      <w:r w:rsidRPr="009A6651">
        <w:t>• määriteltyjen prosessien soveltumattomuus käytäntöön</w:t>
      </w:r>
    </w:p>
    <w:p w14:paraId="40A30E68" w14:textId="77777777" w:rsidR="000B3664" w:rsidRPr="009A6651" w:rsidRDefault="000B3664" w:rsidP="00017BB2">
      <w:pPr>
        <w:spacing w:line="240" w:lineRule="auto"/>
        <w:jc w:val="both"/>
      </w:pPr>
      <w:r w:rsidRPr="009A6651">
        <w:t>• toimintatapojen epäyhtenäisyys ja liiallinen vaihtelu</w:t>
      </w:r>
    </w:p>
    <w:p w14:paraId="7C517D1A" w14:textId="4A6C7A61" w:rsidR="008F7474" w:rsidRPr="009A6651" w:rsidRDefault="000B3664" w:rsidP="00017BB2">
      <w:pPr>
        <w:spacing w:line="240" w:lineRule="auto"/>
        <w:jc w:val="both"/>
      </w:pPr>
      <w:r w:rsidRPr="009A6651">
        <w:t>• riittämättömät tai heikot varmistusmenettelyt (suojaukset) prosessien osan</w:t>
      </w:r>
    </w:p>
    <w:p w14:paraId="114C30E0" w14:textId="46F65675" w:rsidR="006C2011" w:rsidRPr="00384F2A" w:rsidRDefault="00A66B3F" w:rsidP="00017BB2">
      <w:pPr>
        <w:jc w:val="both"/>
        <w:rPr>
          <w:lang w:eastAsia="fi-FI"/>
        </w:rPr>
      </w:pPr>
      <w:r w:rsidRPr="00384F2A">
        <w:rPr>
          <w:lang w:eastAsia="fi-FI"/>
        </w:rPr>
        <w:t>Kuvaa</w:t>
      </w:r>
      <w:r w:rsidR="006E5DE2" w:rsidRPr="00384F2A">
        <w:rPr>
          <w:lang w:eastAsia="fi-FI"/>
        </w:rPr>
        <w:t xml:space="preserve"> mi</w:t>
      </w:r>
      <w:r w:rsidR="00C867B9">
        <w:rPr>
          <w:lang w:eastAsia="fi-FI"/>
        </w:rPr>
        <w:t xml:space="preserve">ten </w:t>
      </w:r>
      <w:r w:rsidR="006E5DE2" w:rsidRPr="00384F2A">
        <w:rPr>
          <w:lang w:eastAsia="fi-FI"/>
        </w:rPr>
        <w:t>yksikö</w:t>
      </w:r>
      <w:r w:rsidR="006C1D24" w:rsidRPr="00384F2A">
        <w:rPr>
          <w:lang w:eastAsia="fi-FI"/>
        </w:rPr>
        <w:t xml:space="preserve">n </w:t>
      </w:r>
      <w:r w:rsidR="00013365">
        <w:rPr>
          <w:lang w:eastAsia="fi-FI"/>
        </w:rPr>
        <w:t>toiminnan riskejä tunnistetaan ja mitkä ovat asiakas- ja potilasturvallisuuden kannalta palveluyksikön toiminnan keskeiset riskit</w:t>
      </w:r>
    </w:p>
    <w:p w14:paraId="4FB92A32" w14:textId="4A7325FF" w:rsidR="0082612F" w:rsidRPr="0082612F" w:rsidRDefault="0082612F" w:rsidP="00017BB2">
      <w:pPr>
        <w:pStyle w:val="paragraph"/>
        <w:spacing w:before="0" w:beforeAutospacing="0" w:after="0" w:afterAutospacing="0"/>
        <w:jc w:val="both"/>
        <w:textAlignment w:val="baseline"/>
        <w:rPr>
          <w:rFonts w:ascii="Segoe UI" w:hAnsi="Segoe UI" w:cs="Segoe UI"/>
          <w:i/>
          <w:iCs/>
          <w:sz w:val="18"/>
          <w:szCs w:val="18"/>
        </w:rPr>
      </w:pPr>
      <w:r>
        <w:rPr>
          <w:rStyle w:val="normaltextrun"/>
          <w:rFonts w:ascii="Calibri" w:hAnsi="Calibri" w:cs="Calibri"/>
          <w:i/>
          <w:iCs/>
        </w:rPr>
        <w:t xml:space="preserve">Riskejä tunnistetaan </w:t>
      </w:r>
      <w:r w:rsidRPr="0082612F">
        <w:rPr>
          <w:rStyle w:val="normaltextrun"/>
          <w:rFonts w:ascii="Calibri" w:hAnsi="Calibri" w:cs="Calibri"/>
          <w:i/>
          <w:iCs/>
        </w:rPr>
        <w:t>Laatuportti-järjestelmän kautta. Keskeiset riskit: henkilöstön riittävyys vuoroissa, lääkeluvallisten työntekijöiden riittävyys vuoroissa</w:t>
      </w:r>
      <w:r>
        <w:rPr>
          <w:rStyle w:val="normaltextrun"/>
          <w:rFonts w:ascii="Calibri" w:hAnsi="Calibri" w:cs="Calibri"/>
          <w:i/>
          <w:iCs/>
        </w:rPr>
        <w:t xml:space="preserve"> ja</w:t>
      </w:r>
      <w:r w:rsidRPr="0082612F">
        <w:rPr>
          <w:rStyle w:val="normaltextrun"/>
          <w:rFonts w:ascii="Calibri" w:hAnsi="Calibri" w:cs="Calibri"/>
          <w:i/>
          <w:iCs/>
        </w:rPr>
        <w:t xml:space="preserve"> sijaisten saatavuus</w:t>
      </w:r>
      <w:r>
        <w:rPr>
          <w:rStyle w:val="normaltextrun"/>
          <w:rFonts w:ascii="Calibri" w:hAnsi="Calibri" w:cs="Calibri"/>
          <w:i/>
          <w:iCs/>
        </w:rPr>
        <w:t xml:space="preserve">. </w:t>
      </w:r>
    </w:p>
    <w:p w14:paraId="0D94A732" w14:textId="77777777" w:rsidR="0082612F" w:rsidRDefault="0082612F" w:rsidP="00017BB2">
      <w:pPr>
        <w:pStyle w:val="paragraph"/>
        <w:spacing w:before="0" w:beforeAutospacing="0" w:after="0" w:afterAutospacing="0"/>
        <w:jc w:val="both"/>
        <w:textAlignment w:val="baseline"/>
        <w:rPr>
          <w:rStyle w:val="eop"/>
          <w:rFonts w:ascii="Calibri" w:hAnsi="Calibri" w:cs="Calibri"/>
          <w:i/>
          <w:iCs/>
        </w:rPr>
      </w:pPr>
      <w:r w:rsidRPr="0082612F">
        <w:rPr>
          <w:rStyle w:val="normaltextrun"/>
          <w:rFonts w:ascii="Calibri" w:hAnsi="Calibri" w:cs="Calibri"/>
          <w:i/>
          <w:iCs/>
        </w:rPr>
        <w:t>Olemassa olevia riskejä on tunnistettu ja niihin on hyvinvointialueella laadittu toimintaohjeita (ohje asiakkaan kadotessa, kuoleman jälkeen; ohje koti- ja asumispalveluihin, työpaikkaväkivaltatilanteiden hoito työpaikalla). Myös paloturvallisuuteen liittyvät poistumisturvallisuusselvitys ja palo- ja pelastussuunnitelma ovat osa riskien hallintaa.</w:t>
      </w:r>
      <w:r w:rsidRPr="0082612F">
        <w:rPr>
          <w:rStyle w:val="eop"/>
          <w:rFonts w:ascii="Calibri" w:hAnsi="Calibri" w:cs="Calibri"/>
          <w:i/>
          <w:iCs/>
        </w:rPr>
        <w:t> </w:t>
      </w:r>
    </w:p>
    <w:p w14:paraId="06746E78" w14:textId="77777777" w:rsidR="0082612F" w:rsidRPr="0082612F" w:rsidRDefault="0082612F" w:rsidP="00017BB2">
      <w:pPr>
        <w:pStyle w:val="paragraph"/>
        <w:spacing w:before="0" w:beforeAutospacing="0" w:after="0" w:afterAutospacing="0"/>
        <w:jc w:val="both"/>
        <w:textAlignment w:val="baseline"/>
        <w:rPr>
          <w:rFonts w:ascii="Segoe UI" w:hAnsi="Segoe UI" w:cs="Segoe UI"/>
          <w:i/>
          <w:iCs/>
          <w:sz w:val="18"/>
          <w:szCs w:val="18"/>
        </w:rPr>
      </w:pPr>
    </w:p>
    <w:p w14:paraId="351E9295" w14:textId="53C6EB8B" w:rsidR="00013365" w:rsidRDefault="00013365" w:rsidP="00017BB2">
      <w:pPr>
        <w:spacing w:line="276" w:lineRule="auto"/>
        <w:jc w:val="both"/>
        <w:rPr>
          <w:rFonts w:cstheme="minorHAnsi"/>
          <w:szCs w:val="24"/>
        </w:rPr>
      </w:pPr>
      <w:r>
        <w:rPr>
          <w:rFonts w:cstheme="minorHAnsi"/>
          <w:szCs w:val="24"/>
        </w:rPr>
        <w:t xml:space="preserve">Miten </w:t>
      </w:r>
      <w:r w:rsidR="00382850">
        <w:rPr>
          <w:rFonts w:cstheme="minorHAnsi"/>
          <w:szCs w:val="24"/>
        </w:rPr>
        <w:t>riskienhallinnassa tunnistettujen riskien suuruus ja vaikutus palvelutoimintaan arvioidaan</w:t>
      </w:r>
      <w:r w:rsidR="00783A43">
        <w:rPr>
          <w:rFonts w:cstheme="minorHAnsi"/>
          <w:szCs w:val="24"/>
        </w:rPr>
        <w:t>?</w:t>
      </w:r>
    </w:p>
    <w:p w14:paraId="01606E43" w14:textId="77777777" w:rsidR="001B363A" w:rsidRPr="001B363A" w:rsidRDefault="001B363A" w:rsidP="00017BB2">
      <w:pPr>
        <w:spacing w:line="276" w:lineRule="auto"/>
        <w:jc w:val="both"/>
        <w:rPr>
          <w:i/>
          <w:iCs/>
          <w:szCs w:val="24"/>
        </w:rPr>
      </w:pPr>
      <w:r w:rsidRPr="001B363A">
        <w:rPr>
          <w:i/>
          <w:iCs/>
        </w:rPr>
        <w:t>Riskit arvioidaan Laatuportti-järjestelmässä riskienarviointia tehdessä. Samalla arvioidaan vaikutus palvelutoimintaan. Riski arvioidaan uudelleen myös korjaavien toimenpiteiden jälkeen.</w:t>
      </w:r>
    </w:p>
    <w:p w14:paraId="6EC836E4" w14:textId="153FBE9D" w:rsidR="00382850" w:rsidRPr="00A77385" w:rsidRDefault="00382850" w:rsidP="00017BB2">
      <w:pPr>
        <w:spacing w:line="276" w:lineRule="auto"/>
        <w:jc w:val="both"/>
        <w:rPr>
          <w:rFonts w:cstheme="minorHAnsi"/>
          <w:color w:val="FF0000"/>
          <w:szCs w:val="24"/>
        </w:rPr>
      </w:pPr>
    </w:p>
    <w:p w14:paraId="09D8EFE8" w14:textId="77777777" w:rsidR="00382850" w:rsidRDefault="00382850" w:rsidP="00017BB2">
      <w:pPr>
        <w:spacing w:line="276" w:lineRule="auto"/>
        <w:jc w:val="both"/>
        <w:rPr>
          <w:rFonts w:cstheme="minorHAnsi"/>
          <w:szCs w:val="24"/>
        </w:rPr>
      </w:pPr>
    </w:p>
    <w:p w14:paraId="01A22F7D" w14:textId="77777777" w:rsidR="00F65630" w:rsidRPr="00CA6EB1" w:rsidRDefault="190CF33C" w:rsidP="00017BB2">
      <w:pPr>
        <w:pStyle w:val="Otsikko3"/>
        <w:jc w:val="both"/>
        <w:rPr>
          <w:lang w:eastAsia="fi-FI"/>
        </w:rPr>
      </w:pPr>
      <w:bookmarkStart w:id="84" w:name="_Toc181784616"/>
      <w:r w:rsidRPr="1DF0BDD6">
        <w:rPr>
          <w:lang w:eastAsia="fi-FI"/>
        </w:rPr>
        <w:lastRenderedPageBreak/>
        <w:t>Riskienhallinnan keinot ja toiminnassa ilmenneiden epäkohtien ja puutteiden käsitteleminen</w:t>
      </w:r>
      <w:bookmarkEnd w:id="84"/>
    </w:p>
    <w:p w14:paraId="09C59621" w14:textId="231585CF" w:rsidR="00F908EB" w:rsidRDefault="14A42FCE" w:rsidP="00017BB2">
      <w:pPr>
        <w:pStyle w:val="Otsikko4"/>
        <w:jc w:val="both"/>
        <w:rPr>
          <w:lang w:eastAsia="fi-FI"/>
        </w:rPr>
      </w:pPr>
      <w:bookmarkStart w:id="85" w:name="_Toc181784617"/>
      <w:r w:rsidRPr="1DF0BDD6">
        <w:rPr>
          <w:lang w:eastAsia="fi-FI"/>
        </w:rPr>
        <w:t>Riskienhallinnan keinot</w:t>
      </w:r>
      <w:r w:rsidR="7A148751" w:rsidRPr="1DF0BDD6">
        <w:rPr>
          <w:lang w:eastAsia="fi-FI"/>
        </w:rPr>
        <w:t xml:space="preserve"> ja puutteiden käsittely</w:t>
      </w:r>
      <w:bookmarkEnd w:id="85"/>
    </w:p>
    <w:p w14:paraId="5D61AE86" w14:textId="0D4ACDCB" w:rsidR="00F908EB" w:rsidRPr="002360A8" w:rsidRDefault="00F908EB" w:rsidP="00017BB2">
      <w:pPr>
        <w:spacing w:line="276" w:lineRule="auto"/>
        <w:jc w:val="both"/>
        <w:rPr>
          <w:rFonts w:cstheme="minorHAnsi"/>
          <w:szCs w:val="24"/>
          <w:lang w:eastAsia="fi-FI"/>
        </w:rPr>
      </w:pPr>
      <w:r w:rsidRPr="002360A8">
        <w:rPr>
          <w:rFonts w:cstheme="minorHAnsi"/>
          <w:szCs w:val="24"/>
          <w:lang w:eastAsia="fi-FI"/>
        </w:rPr>
        <w:t xml:space="preserve">Haittatapahtumien ja läheltä piti -tilanteiden käsittelyyn kuuluu niiden kirjaaminen, analysointi ja raportointi. Haittatapahtumien käsittelyyn kuuluu myös niistä keskustelu työntekijöiden, asiakkaan ja tarvittaessa omaisen kanssa. Jos tapahtuu vakava, korvattavia seurauksia aiheuttanut haittatapahtuma, asiakasta tai omaista informoidaan korvausten hakemisesta. </w:t>
      </w:r>
    </w:p>
    <w:p w14:paraId="07712113" w14:textId="77777777" w:rsidR="00F908EB" w:rsidRDefault="00F908EB" w:rsidP="00017BB2">
      <w:pPr>
        <w:jc w:val="both"/>
      </w:pPr>
      <w:r>
        <w:t xml:space="preserve">Millaisin käytännön toimin palveluntuottaja ennaltaehkäisee ja hallitsee palveluyksikön toimintaan ja asiakas- ja potilasturvallisuuteen kohdistuvia riskejä </w:t>
      </w:r>
    </w:p>
    <w:p w14:paraId="5A73F66C" w14:textId="794CC37F" w:rsidR="00837878" w:rsidRPr="00E40B7D" w:rsidRDefault="00E40B7D" w:rsidP="00017BB2">
      <w:pPr>
        <w:jc w:val="both"/>
        <w:rPr>
          <w:i/>
          <w:iCs/>
        </w:rPr>
      </w:pPr>
      <w:r w:rsidRPr="00E40B7D">
        <w:rPr>
          <w:i/>
          <w:iCs/>
        </w:rPr>
        <w:t>Yksikössä tehdään säännöllisesti yhdessä henkilöstön kanssa riskinarviointi Laatuporttijärjestelmän kautta.</w:t>
      </w:r>
    </w:p>
    <w:p w14:paraId="0213AA6F" w14:textId="77777777" w:rsidR="00A77385" w:rsidRPr="00A77385" w:rsidRDefault="00A77385" w:rsidP="00017BB2">
      <w:pPr>
        <w:jc w:val="both"/>
        <w:rPr>
          <w:rFonts w:cstheme="minorHAnsi"/>
          <w:i/>
          <w:iCs/>
          <w:szCs w:val="24"/>
          <w:lang w:eastAsia="fi-FI"/>
        </w:rPr>
      </w:pPr>
      <w:r w:rsidRPr="00A77385">
        <w:rPr>
          <w:rFonts w:cstheme="minorHAnsi"/>
          <w:b/>
          <w:i/>
          <w:iCs/>
          <w:szCs w:val="24"/>
        </w:rPr>
        <w:t>Uhkatilanne- ja läheltä piti- tilanteet</w:t>
      </w:r>
      <w:r w:rsidRPr="00A77385">
        <w:rPr>
          <w:rFonts w:cstheme="minorHAnsi"/>
          <w:i/>
          <w:iCs/>
          <w:szCs w:val="24"/>
        </w:rPr>
        <w:t xml:space="preserve">: raportoidaan käyttäen haitta- ja vaaratilannelomaketta, joka on saatavilla osoitteesta </w:t>
      </w:r>
      <w:hyperlink r:id="rId65" w:history="1">
        <w:r w:rsidRPr="00A77385">
          <w:rPr>
            <w:rStyle w:val="Hyperlinkki"/>
            <w:rFonts w:cstheme="minorHAnsi"/>
            <w:i/>
            <w:iCs/>
            <w:szCs w:val="24"/>
            <w:lang w:eastAsia="fi-FI"/>
          </w:rPr>
          <w:t>https://portal.laatuportti.fi/fi/Home/Index</w:t>
        </w:r>
      </w:hyperlink>
      <w:r w:rsidRPr="00A77385">
        <w:rPr>
          <w:rFonts w:cstheme="minorHAnsi"/>
          <w:i/>
          <w:iCs/>
          <w:szCs w:val="24"/>
          <w:lang w:eastAsia="fi-FI"/>
        </w:rPr>
        <w:t xml:space="preserve">  Lomake välittyy sähköisesti palveluvastaavalle sekä työsuojeluun. Tarvittaessa työntekijä ja palveluvastaava voi pyytää työsuojeluvaltuutetun yhteydenottoa, joka ottaa osaa tilanteen käsittelyyn. </w:t>
      </w:r>
    </w:p>
    <w:p w14:paraId="477E1900" w14:textId="77777777" w:rsidR="00A77385" w:rsidRPr="00A77385" w:rsidRDefault="00A77385" w:rsidP="00017BB2">
      <w:pPr>
        <w:pStyle w:val="Arial9"/>
        <w:jc w:val="both"/>
        <w:rPr>
          <w:rFonts w:asciiTheme="minorHAnsi" w:hAnsiTheme="minorHAnsi" w:cstheme="minorHAnsi"/>
          <w:i/>
          <w:iCs/>
          <w:sz w:val="24"/>
          <w:szCs w:val="24"/>
        </w:rPr>
      </w:pPr>
    </w:p>
    <w:p w14:paraId="4B91E314" w14:textId="77777777" w:rsidR="00A77385" w:rsidRPr="00A77385" w:rsidRDefault="00A77385" w:rsidP="00017BB2">
      <w:pPr>
        <w:pStyle w:val="Arial9"/>
        <w:jc w:val="both"/>
        <w:rPr>
          <w:rFonts w:asciiTheme="minorHAnsi" w:hAnsiTheme="minorHAnsi" w:cstheme="minorHAnsi"/>
          <w:i/>
          <w:iCs/>
          <w:sz w:val="24"/>
          <w:szCs w:val="24"/>
        </w:rPr>
      </w:pPr>
      <w:r w:rsidRPr="00A77385">
        <w:rPr>
          <w:rFonts w:asciiTheme="minorHAnsi" w:hAnsiTheme="minorHAnsi" w:cstheme="minorHAnsi"/>
          <w:b/>
          <w:i/>
          <w:iCs/>
          <w:sz w:val="24"/>
          <w:szCs w:val="24"/>
        </w:rPr>
        <w:t>Vaaratapahtumien raportointijärjestelmä Laatuportti</w:t>
      </w:r>
      <w:r w:rsidRPr="00A77385">
        <w:rPr>
          <w:rFonts w:asciiTheme="minorHAnsi" w:hAnsiTheme="minorHAnsi" w:cstheme="minorHAnsi"/>
          <w:i/>
          <w:iCs/>
          <w:sz w:val="24"/>
          <w:szCs w:val="24"/>
        </w:rPr>
        <w:t xml:space="preserve">: Hyvinvointialueella on käytössä sähköinen Laatuportti-järjestelmä. Ilmoitus jokaisesta poikkeamasta tulee aina ainakin palveluvastaavalle ja vastuusairaanhoitajalle. Lääkepoikkeamien lisäksi raportointijärjestelmään kirjataan asukkaille sattuneet tapaturmat sekä asukkaiden väliset väkivaltatilanteet. Poikkeamat käsitellään yhdessä henkilökunnan kanssa vakavammissa tapauksissa välittömästi poikkeaman tapahduttua tai viimeistään työyhteisöpalavereissa. Laatuporttijärjestelmä löytyy osoitteesta </w:t>
      </w:r>
      <w:hyperlink r:id="rId66" w:history="1">
        <w:r w:rsidRPr="00A77385">
          <w:rPr>
            <w:rStyle w:val="Hyperlinkki"/>
            <w:rFonts w:asciiTheme="minorHAnsi" w:eastAsiaTheme="majorEastAsia" w:hAnsiTheme="minorHAnsi" w:cstheme="minorHAnsi"/>
            <w:i/>
            <w:iCs/>
            <w:sz w:val="24"/>
            <w:szCs w:val="24"/>
          </w:rPr>
          <w:t>https://portal.laatuportti.fi/fi/Home/Index</w:t>
        </w:r>
      </w:hyperlink>
      <w:r w:rsidRPr="00A77385">
        <w:rPr>
          <w:rFonts w:asciiTheme="minorHAnsi" w:hAnsiTheme="minorHAnsi" w:cstheme="minorHAnsi"/>
          <w:i/>
          <w:iCs/>
          <w:sz w:val="24"/>
          <w:szCs w:val="24"/>
        </w:rPr>
        <w:t xml:space="preserve"> </w:t>
      </w:r>
    </w:p>
    <w:p w14:paraId="36C14B16" w14:textId="77777777" w:rsidR="00A77385" w:rsidRPr="00A77385" w:rsidRDefault="00A77385" w:rsidP="00017BB2">
      <w:pPr>
        <w:pStyle w:val="Arial9"/>
        <w:jc w:val="both"/>
        <w:rPr>
          <w:rFonts w:asciiTheme="minorHAnsi" w:hAnsiTheme="minorHAnsi" w:cstheme="minorHAnsi"/>
          <w:i/>
          <w:iCs/>
          <w:sz w:val="24"/>
          <w:szCs w:val="24"/>
        </w:rPr>
      </w:pPr>
    </w:p>
    <w:p w14:paraId="306A5626" w14:textId="7867F0A6" w:rsidR="00A77385" w:rsidRPr="00A77385" w:rsidRDefault="00A77385" w:rsidP="00017BB2">
      <w:pPr>
        <w:pStyle w:val="Arial9"/>
        <w:jc w:val="both"/>
        <w:rPr>
          <w:rFonts w:asciiTheme="minorHAnsi" w:hAnsiTheme="minorHAnsi" w:cstheme="minorHAnsi"/>
          <w:i/>
          <w:iCs/>
          <w:sz w:val="24"/>
          <w:szCs w:val="24"/>
        </w:rPr>
      </w:pPr>
      <w:r w:rsidRPr="00A77385">
        <w:rPr>
          <w:rFonts w:asciiTheme="minorHAnsi" w:hAnsiTheme="minorHAnsi" w:cstheme="minorHAnsi"/>
          <w:b/>
          <w:i/>
          <w:iCs/>
          <w:sz w:val="24"/>
          <w:szCs w:val="24"/>
        </w:rPr>
        <w:t>Asiakastietojen kirjaaminen</w:t>
      </w:r>
      <w:r w:rsidRPr="00A77385">
        <w:rPr>
          <w:rFonts w:asciiTheme="minorHAnsi" w:hAnsiTheme="minorHAnsi" w:cstheme="minorHAnsi"/>
          <w:i/>
          <w:iCs/>
          <w:sz w:val="24"/>
          <w:szCs w:val="24"/>
        </w:rPr>
        <w:t xml:space="preserve">: Erityisryhmien kotiin vietävissä- ja asumispalveluissa käytetään terveyteen liittyvien asioiden kirjaamiseen </w:t>
      </w:r>
      <w:proofErr w:type="spellStart"/>
      <w:r w:rsidRPr="00A77385">
        <w:rPr>
          <w:rFonts w:asciiTheme="minorHAnsi" w:hAnsiTheme="minorHAnsi" w:cstheme="minorHAnsi"/>
          <w:i/>
          <w:iCs/>
          <w:sz w:val="24"/>
          <w:szCs w:val="24"/>
        </w:rPr>
        <w:t>Lifecare</w:t>
      </w:r>
      <w:proofErr w:type="spellEnd"/>
      <w:r w:rsidRPr="00A77385">
        <w:rPr>
          <w:rFonts w:asciiTheme="minorHAnsi" w:hAnsiTheme="minorHAnsi" w:cstheme="minorHAnsi"/>
          <w:i/>
          <w:iCs/>
          <w:sz w:val="24"/>
          <w:szCs w:val="24"/>
        </w:rPr>
        <w:t xml:space="preserve">- ohjelman Kotihoidon toteuma (KHTOTS) lomaketta. Kirjaamisesta on järjestetty koko henkilöstölle koulutus, jossa on opetettu kirjaaminen teknisenä suoritteena. Päivittäinen kirjaaminen tehdään </w:t>
      </w:r>
      <w:proofErr w:type="spellStart"/>
      <w:r w:rsidRPr="00A77385">
        <w:rPr>
          <w:rFonts w:asciiTheme="minorHAnsi" w:hAnsiTheme="minorHAnsi" w:cstheme="minorHAnsi"/>
          <w:i/>
          <w:iCs/>
          <w:sz w:val="24"/>
          <w:szCs w:val="24"/>
        </w:rPr>
        <w:t>Sosiaali</w:t>
      </w:r>
      <w:proofErr w:type="spellEnd"/>
      <w:r w:rsidRPr="00A77385">
        <w:rPr>
          <w:rFonts w:asciiTheme="minorHAnsi" w:hAnsiTheme="minorHAnsi" w:cstheme="minorHAnsi"/>
          <w:i/>
          <w:iCs/>
          <w:sz w:val="24"/>
          <w:szCs w:val="24"/>
        </w:rPr>
        <w:t xml:space="preserve"> </w:t>
      </w:r>
      <w:proofErr w:type="spellStart"/>
      <w:r w:rsidRPr="00A77385">
        <w:rPr>
          <w:rFonts w:asciiTheme="minorHAnsi" w:hAnsiTheme="minorHAnsi" w:cstheme="minorHAnsi"/>
          <w:i/>
          <w:iCs/>
          <w:sz w:val="24"/>
          <w:szCs w:val="24"/>
        </w:rPr>
        <w:t>Efficaan</w:t>
      </w:r>
      <w:proofErr w:type="spellEnd"/>
      <w:r w:rsidRPr="00A77385">
        <w:rPr>
          <w:rFonts w:asciiTheme="minorHAnsi" w:hAnsiTheme="minorHAnsi" w:cstheme="minorHAnsi"/>
          <w:i/>
          <w:iCs/>
          <w:sz w:val="24"/>
          <w:szCs w:val="24"/>
        </w:rPr>
        <w:t xml:space="preserve">. Kirjaamisesta on laadittu yhteiset kirjalliset ohjeet, jotka löytyvät yksikön kirjaamisen ohjeet-kansiosta. </w:t>
      </w:r>
    </w:p>
    <w:p w14:paraId="1A0E99F1" w14:textId="70C9A033" w:rsidR="00F908EB" w:rsidRPr="00A77385" w:rsidRDefault="00F908EB" w:rsidP="00017BB2">
      <w:pPr>
        <w:jc w:val="both"/>
        <w:rPr>
          <w:rFonts w:cstheme="minorHAnsi"/>
          <w:lang w:eastAsia="fi-FI"/>
        </w:rPr>
      </w:pPr>
    </w:p>
    <w:p w14:paraId="3D346354" w14:textId="77777777" w:rsidR="00F908EB" w:rsidRPr="00362CDA" w:rsidRDefault="00F908EB" w:rsidP="00017BB2">
      <w:pPr>
        <w:jc w:val="both"/>
      </w:pPr>
      <w:r>
        <w:t>M</w:t>
      </w:r>
      <w:r w:rsidRPr="00362CDA">
        <w:t xml:space="preserve">iten riskienhallintakeinojen toimivuus ja riittävyys varmistetaan </w:t>
      </w:r>
    </w:p>
    <w:p w14:paraId="1DD370DF" w14:textId="2F08FED6" w:rsidR="00F908EB" w:rsidRPr="006D248F" w:rsidRDefault="006D248F" w:rsidP="00017BB2">
      <w:pPr>
        <w:jc w:val="both"/>
        <w:rPr>
          <w:rFonts w:cstheme="minorHAnsi"/>
          <w:i/>
          <w:iCs/>
        </w:rPr>
      </w:pPr>
      <w:r w:rsidRPr="006D248F">
        <w:rPr>
          <w:rFonts w:cstheme="minorHAnsi"/>
          <w:i/>
          <w:iCs/>
        </w:rPr>
        <w:t>Eri suunnitelmien säännöllisellä arvioinnilla ja tarkistamisella.</w:t>
      </w:r>
    </w:p>
    <w:p w14:paraId="18A58D81" w14:textId="77777777" w:rsidR="00A147EA" w:rsidRDefault="00A147EA" w:rsidP="00017BB2">
      <w:pPr>
        <w:spacing w:line="276" w:lineRule="auto"/>
        <w:jc w:val="both"/>
        <w:rPr>
          <w:rFonts w:cstheme="minorHAnsi"/>
          <w:szCs w:val="24"/>
        </w:rPr>
      </w:pPr>
      <w:r>
        <w:rPr>
          <w:rFonts w:cstheme="minorHAnsi"/>
          <w:szCs w:val="24"/>
        </w:rPr>
        <w:t>Miten varmistetaan, että omavalvonnassa ilmeneviin epäkohtiin ja puutteisiin puututaan tilanteen edellyttämällä tavalla?</w:t>
      </w:r>
    </w:p>
    <w:bookmarkEnd w:id="83"/>
    <w:p w14:paraId="73D21852" w14:textId="77777777" w:rsidR="00AD09B4" w:rsidRPr="00AD09B4" w:rsidRDefault="00AD09B4" w:rsidP="00017BB2">
      <w:pPr>
        <w:pStyle w:val="Arial9"/>
        <w:jc w:val="both"/>
        <w:rPr>
          <w:rFonts w:asciiTheme="minorHAnsi" w:hAnsiTheme="minorHAnsi" w:cstheme="minorHAnsi"/>
          <w:i/>
          <w:iCs/>
          <w:sz w:val="24"/>
          <w:szCs w:val="24"/>
        </w:rPr>
      </w:pPr>
      <w:r w:rsidRPr="00AD09B4">
        <w:rPr>
          <w:rFonts w:asciiTheme="minorHAnsi" w:hAnsiTheme="minorHAnsi" w:cstheme="minorHAnsi"/>
          <w:i/>
          <w:iCs/>
          <w:sz w:val="24"/>
          <w:szCs w:val="24"/>
        </w:rPr>
        <w:t xml:space="preserve">Haitta- ja vaaratilanteet käsitellään työyhteisön henkilöstöpalavereissa säännöllisesti, tarvittaessa viikoittain. Työntekijä ja palveluvastaava keskustelevat uhka- ja läheltä piti- tilanteen tapahtumat mahdollisimman pian. </w:t>
      </w:r>
    </w:p>
    <w:p w14:paraId="5DFBFDF2" w14:textId="77777777" w:rsidR="00AD09B4" w:rsidRPr="00AD09B4" w:rsidRDefault="00AD09B4" w:rsidP="00017BB2">
      <w:pPr>
        <w:pStyle w:val="Arial9"/>
        <w:jc w:val="both"/>
        <w:rPr>
          <w:rFonts w:asciiTheme="minorHAnsi" w:hAnsiTheme="minorHAnsi" w:cstheme="minorHAnsi"/>
          <w:i/>
          <w:iCs/>
          <w:sz w:val="24"/>
          <w:szCs w:val="24"/>
        </w:rPr>
      </w:pPr>
    </w:p>
    <w:p w14:paraId="5DD52D14" w14:textId="1B0996DF" w:rsidR="00AD09B4" w:rsidRPr="00AD09B4" w:rsidRDefault="00AD09B4" w:rsidP="00017BB2">
      <w:pPr>
        <w:jc w:val="both"/>
        <w:rPr>
          <w:rFonts w:cstheme="minorHAnsi"/>
          <w:i/>
          <w:iCs/>
          <w:szCs w:val="24"/>
          <w:lang w:eastAsia="fi-FI"/>
        </w:rPr>
      </w:pPr>
      <w:r w:rsidRPr="00AD09B4">
        <w:rPr>
          <w:rFonts w:cstheme="minorHAnsi"/>
          <w:i/>
          <w:iCs/>
          <w:szCs w:val="24"/>
          <w:lang w:eastAsia="fi-FI"/>
        </w:rPr>
        <w:lastRenderedPageBreak/>
        <w:t>Laatuportti- ilmoitukset käsitellään yhdessä henkilökunnan kanssa työyhteisöpalavereissa. Vakavammissa tapauksissa haittatapahtumat käsitellään välittömästi poikkeaman tapahduttua yhdessä tilanteessa läsnä olevien työntekijöiden kanssa. Asiat, joita ei pystytä ratkaisemaan yksikössä, välitetään nimetylle ylemmälle taholle (Tuula Saarikoski, potilasturvallisuuskoordinaattori) sekä tarvittaessa yhteistyökumppaneille mm. työsuojeluun tai työterveyteen.</w:t>
      </w:r>
    </w:p>
    <w:p w14:paraId="6BFE0357" w14:textId="10F4D12E" w:rsidR="00AD09B4" w:rsidRPr="00AD09B4" w:rsidRDefault="00AD09B4" w:rsidP="00017BB2">
      <w:pPr>
        <w:jc w:val="both"/>
        <w:rPr>
          <w:rFonts w:cstheme="minorHAnsi"/>
          <w:i/>
          <w:iCs/>
          <w:szCs w:val="24"/>
          <w:lang w:eastAsia="fi-FI"/>
        </w:rPr>
      </w:pPr>
      <w:r w:rsidRPr="00AD09B4">
        <w:rPr>
          <w:rFonts w:cstheme="minorHAnsi"/>
          <w:i/>
          <w:iCs/>
          <w:szCs w:val="24"/>
          <w:lang w:eastAsia="fi-FI"/>
        </w:rPr>
        <w:t>AVEKKI- koulutus:</w:t>
      </w:r>
      <w:r w:rsidRPr="00AD09B4">
        <w:rPr>
          <w:rFonts w:cstheme="minorHAnsi"/>
          <w:i/>
          <w:iCs/>
          <w:szCs w:val="24"/>
        </w:rPr>
        <w:t xml:space="preserve"> </w:t>
      </w:r>
      <w:r w:rsidRPr="00AD09B4">
        <w:rPr>
          <w:rFonts w:cstheme="minorHAnsi"/>
          <w:i/>
          <w:iCs/>
          <w:szCs w:val="24"/>
          <w:lang w:eastAsia="fi-FI"/>
        </w:rPr>
        <w:t>AVEKKI on toimintatapamalli uhka- ja väkivaltatilanteisiin ja erityisesti niiden ennaltaehkäisyyn. AVEKKI- toimintatapamallin tavoitteena on luoda turvallinen työyhteisö sekä asiakkaille että työntekijöille.</w:t>
      </w:r>
    </w:p>
    <w:p w14:paraId="5E0954B0" w14:textId="0E48FBE6" w:rsidR="00AD09B4" w:rsidRPr="00E40B7D" w:rsidRDefault="00AD09B4" w:rsidP="00017BB2">
      <w:pPr>
        <w:jc w:val="both"/>
        <w:rPr>
          <w:rFonts w:cstheme="minorHAnsi"/>
          <w:i/>
          <w:iCs/>
          <w:szCs w:val="24"/>
          <w:lang w:eastAsia="fi-FI"/>
        </w:rPr>
      </w:pPr>
      <w:r w:rsidRPr="00E40B7D">
        <w:rPr>
          <w:rFonts w:cstheme="minorHAnsi"/>
          <w:i/>
          <w:iCs/>
          <w:szCs w:val="24"/>
          <w:lang w:eastAsia="fi-FI"/>
        </w:rPr>
        <w:t xml:space="preserve">Jokaiselle työyhteisölle järjestetään AVEKKI 1 koulutus ja lisäksi vuosittain tai tarvittaessa ylläpitokoulutus. Suurin osa Ahokodin henkilöstöstä kävi AVEKKI 1 koulutuksen syksyn 2017 aikana. Marraskuussa 2019 on järjestetty henkilöstölle AVEKKI kertauskoulutus kahtena iltapäivänä. Loppuvuodesta 2021 ja 2023 AVEKKI1-koulutus pidettiin vain uusille työntekijöille </w:t>
      </w:r>
      <w:r w:rsidR="00E40B7D" w:rsidRPr="00E40B7D">
        <w:rPr>
          <w:rFonts w:cstheme="minorHAnsi"/>
          <w:i/>
          <w:iCs/>
          <w:szCs w:val="24"/>
          <w:lang w:eastAsia="fi-FI"/>
        </w:rPr>
        <w:t>v</w:t>
      </w:r>
      <w:r w:rsidRPr="00E40B7D">
        <w:rPr>
          <w:rFonts w:cstheme="minorHAnsi"/>
          <w:i/>
          <w:iCs/>
          <w:szCs w:val="24"/>
          <w:lang w:eastAsia="fi-FI"/>
        </w:rPr>
        <w:t xml:space="preserve">ammaispalveluilla. Muutoin koulutukset ovat olleet tauolla koronan vuoksi. Ahokodilta AVEKKI1-koulutuksiin pääsivät vain vakinaistetut työntekijät. </w:t>
      </w:r>
      <w:r w:rsidR="00E40B7D" w:rsidRPr="00E40B7D">
        <w:rPr>
          <w:rFonts w:cstheme="minorHAnsi"/>
          <w:i/>
          <w:iCs/>
          <w:szCs w:val="24"/>
          <w:lang w:eastAsia="fi-FI"/>
        </w:rPr>
        <w:t>Tällä hetkellä Juuren koulutusten puutteellisuuden vuoksi ei päivityksiä ole voitu tehdä.</w:t>
      </w:r>
    </w:p>
    <w:p w14:paraId="2702DF6C" w14:textId="77777777" w:rsidR="00AD09B4" w:rsidRPr="00AD09B4" w:rsidRDefault="00AD09B4" w:rsidP="00017BB2">
      <w:pPr>
        <w:jc w:val="both"/>
        <w:rPr>
          <w:rFonts w:cstheme="minorHAnsi"/>
          <w:i/>
          <w:iCs/>
          <w:szCs w:val="24"/>
          <w:lang w:eastAsia="fi-FI"/>
        </w:rPr>
      </w:pPr>
      <w:r w:rsidRPr="00AD09B4">
        <w:rPr>
          <w:rFonts w:cstheme="minorHAnsi"/>
          <w:i/>
          <w:iCs/>
          <w:szCs w:val="24"/>
          <w:lang w:eastAsia="fi-FI"/>
        </w:rPr>
        <w:t xml:space="preserve">Palaute: Asiakas, omainen tai läheinen voi aina ilmaista huolensa palveluiden järjestämistavoista joko kirjallisesti tai suullisesti palveluita järjestävälle taholle tai hyvinvointialueen yhteyshenkilöille. Huolensa voi ilmaista myös sähköisellä lomakkeella. Sähköinen lomake toimii suojatun yhteyden kautta ja palautetta voi lukea vain valvonnasta vastaavan henkilöt. Paperisen lomakkeen saa pyytäessä toimintayksiköstä. </w:t>
      </w:r>
      <w:hyperlink r:id="rId67" w:history="1">
        <w:r w:rsidRPr="00AD09B4">
          <w:rPr>
            <w:rStyle w:val="Hyperlinkki"/>
            <w:i/>
            <w:iCs/>
            <w:szCs w:val="24"/>
          </w:rPr>
          <w:t>Lomakkeet | Keski-Suomen hyvinvointialue (hyvaks.fi)</w:t>
        </w:r>
      </w:hyperlink>
    </w:p>
    <w:p w14:paraId="3441F2E6" w14:textId="77777777" w:rsidR="00AD09B4" w:rsidRPr="00AD09B4" w:rsidRDefault="00AD09B4" w:rsidP="00017BB2">
      <w:pPr>
        <w:jc w:val="both"/>
        <w:rPr>
          <w:rFonts w:cstheme="minorHAnsi"/>
          <w:i/>
          <w:iCs/>
          <w:szCs w:val="24"/>
          <w:lang w:eastAsia="fi-FI"/>
        </w:rPr>
      </w:pPr>
    </w:p>
    <w:p w14:paraId="2FFC1BB8" w14:textId="6519A899" w:rsidR="00F17E42" w:rsidRPr="00CA6EB1" w:rsidRDefault="2DC29AD7" w:rsidP="00017BB2">
      <w:pPr>
        <w:pStyle w:val="Otsikko4"/>
        <w:jc w:val="both"/>
        <w:rPr>
          <w:lang w:eastAsia="fi-FI"/>
        </w:rPr>
      </w:pPr>
      <w:bookmarkStart w:id="86" w:name="_Toc181784618"/>
      <w:r w:rsidRPr="1DF0BDD6">
        <w:rPr>
          <w:lang w:eastAsia="fi-FI"/>
        </w:rPr>
        <w:t>Vaaratapahtumien ilmoitus- ja oppimismenettely</w:t>
      </w:r>
      <w:bookmarkEnd w:id="86"/>
    </w:p>
    <w:p w14:paraId="02F0C5DB" w14:textId="7167D332" w:rsidR="5E4B9A13" w:rsidRPr="00BA2782" w:rsidRDefault="007A7411" w:rsidP="00017BB2">
      <w:pPr>
        <w:spacing w:line="257" w:lineRule="auto"/>
        <w:ind w:left="-20" w:right="-20"/>
        <w:jc w:val="both"/>
        <w:rPr>
          <w:rFonts w:ascii="Calibri" w:eastAsia="Calibri" w:hAnsi="Calibri" w:cs="Calibri"/>
        </w:rPr>
      </w:pPr>
      <w:bookmarkStart w:id="87" w:name="_Toc45556433"/>
      <w:r w:rsidRPr="00BA2782">
        <w:rPr>
          <w:rFonts w:ascii="Calibri" w:eastAsia="Calibri" w:hAnsi="Calibri" w:cs="Calibri"/>
        </w:rPr>
        <w:t>Yksikössä</w:t>
      </w:r>
      <w:r w:rsidR="6ECE736A" w:rsidRPr="00BA2782">
        <w:rPr>
          <w:rFonts w:ascii="Calibri" w:eastAsia="Calibri" w:hAnsi="Calibri" w:cs="Calibri"/>
        </w:rPr>
        <w:t xml:space="preserve"> on käytössä laadun- ja riskienhallintajärjestelmä Laatuportti, johon työntekijät ilmoittavat kaikki havaitsemansa asiakas- ja potilasturvallisuuteen liittyvät vaaratapahtumat, läheltä piti-tilanteet, epäkohdat ja muut turvallisuushavainnot. Järjestelmään voidaan ilmoittaa myös positiiviset havainnot turvallisuuteen liittyen. Järjestelmään tehdyistä ilmoituksista </w:t>
      </w:r>
      <w:r w:rsidRPr="00BA2782">
        <w:rPr>
          <w:rFonts w:ascii="Calibri" w:eastAsia="Calibri" w:hAnsi="Calibri" w:cs="Calibri"/>
        </w:rPr>
        <w:t>tulee</w:t>
      </w:r>
      <w:r w:rsidR="6ECE736A" w:rsidRPr="00BA2782">
        <w:rPr>
          <w:rFonts w:ascii="Calibri" w:eastAsia="Calibri" w:hAnsi="Calibri" w:cs="Calibri"/>
        </w:rPr>
        <w:t xml:space="preserve"> sähköpostiheräte yksikön </w:t>
      </w:r>
      <w:r w:rsidR="00AF14BF" w:rsidRPr="00BA2782">
        <w:rPr>
          <w:rFonts w:ascii="Calibri" w:eastAsia="Calibri" w:hAnsi="Calibri" w:cs="Calibri"/>
        </w:rPr>
        <w:t>esi</w:t>
      </w:r>
      <w:r w:rsidR="6ECE736A" w:rsidRPr="00BA2782">
        <w:rPr>
          <w:rFonts w:ascii="Calibri" w:eastAsia="Calibri" w:hAnsi="Calibri" w:cs="Calibri"/>
        </w:rPr>
        <w:t>henkilölle, joka ottaa ilmoitu</w:t>
      </w:r>
      <w:r w:rsidRPr="00BA2782">
        <w:rPr>
          <w:rFonts w:ascii="Calibri" w:eastAsia="Calibri" w:hAnsi="Calibri" w:cs="Calibri"/>
        </w:rPr>
        <w:t>ksen</w:t>
      </w:r>
      <w:r w:rsidR="6ECE736A" w:rsidRPr="00BA2782">
        <w:rPr>
          <w:rFonts w:ascii="Calibri" w:eastAsia="Calibri" w:hAnsi="Calibri" w:cs="Calibri"/>
        </w:rPr>
        <w:t xml:space="preserve"> käsittelyyn</w:t>
      </w:r>
      <w:r w:rsidRPr="00BA2782">
        <w:rPr>
          <w:rFonts w:ascii="Calibri" w:eastAsia="Calibri" w:hAnsi="Calibri" w:cs="Calibri"/>
        </w:rPr>
        <w:t xml:space="preserve"> 14 päivän</w:t>
      </w:r>
      <w:r w:rsidR="6ECE736A" w:rsidRPr="00BA2782">
        <w:rPr>
          <w:rFonts w:ascii="Calibri" w:eastAsia="Calibri" w:hAnsi="Calibri" w:cs="Calibri"/>
        </w:rPr>
        <w:t xml:space="preserve"> kuluessa. </w:t>
      </w:r>
    </w:p>
    <w:p w14:paraId="60DCBCAB" w14:textId="1FCABC36" w:rsidR="5E4B9A13" w:rsidRPr="00BA2782" w:rsidRDefault="6ECE736A" w:rsidP="00017BB2">
      <w:pPr>
        <w:spacing w:line="257" w:lineRule="auto"/>
        <w:ind w:left="-20" w:right="-20"/>
        <w:jc w:val="both"/>
        <w:rPr>
          <w:rFonts w:ascii="Calibri" w:eastAsia="Calibri" w:hAnsi="Calibri" w:cs="Calibri"/>
        </w:rPr>
      </w:pPr>
      <w:r w:rsidRPr="00BA2782">
        <w:rPr>
          <w:rFonts w:ascii="Calibri" w:eastAsia="Calibri" w:hAnsi="Calibri" w:cs="Calibri"/>
        </w:rPr>
        <w:t xml:space="preserve">Esihenkilö tekee tarvittaessa tapahtumasta juurisyyanalyysin, kirjaa tarvittavat toimenpiteet sekä tekee riskitasoarvion tapahtumalle. Esihenkilö voi tarvittaessa siirtää ilmoituksen käsittelyyn ylemmälle esihenkilölle toimenpiteitä varten. Eri tapahtumiin liittyvistä ilmoituksista tieto menee automaattisesti kyseisen turvallisuusalueen asiantuntijoille, kuten esimerkiksi tietosuojaan ja tietoturvaan liittyvistä ilmoituksista menee tietosuojavastaavalle ja </w:t>
      </w:r>
      <w:r w:rsidR="00EE5046" w:rsidRPr="00BA2782">
        <w:rPr>
          <w:rFonts w:ascii="Calibri" w:eastAsia="Calibri" w:hAnsi="Calibri" w:cs="Calibri"/>
        </w:rPr>
        <w:t>tietoturvapäällikölle</w:t>
      </w:r>
      <w:r w:rsidR="0067779B" w:rsidRPr="00BA2782">
        <w:rPr>
          <w:rFonts w:ascii="Calibri" w:eastAsia="Calibri" w:hAnsi="Calibri" w:cs="Calibri"/>
        </w:rPr>
        <w:t xml:space="preserve"> sekä</w:t>
      </w:r>
      <w:r w:rsidRPr="00BA2782">
        <w:rPr>
          <w:rFonts w:ascii="Calibri" w:eastAsia="Calibri" w:hAnsi="Calibri" w:cs="Calibri"/>
        </w:rPr>
        <w:t xml:space="preserve"> työturvallisuuteen liittyvistä ilmoituksista tieto menee työsuojeluvaltuutetuille. </w:t>
      </w:r>
      <w:r w:rsidR="7A6ABADF" w:rsidRPr="00BA2782">
        <w:rPr>
          <w:rFonts w:ascii="Calibri" w:eastAsia="Calibri" w:hAnsi="Calibri" w:cs="Calibri"/>
        </w:rPr>
        <w:t>Ilmoitusten k</w:t>
      </w:r>
      <w:r w:rsidRPr="00BA2782">
        <w:rPr>
          <w:rFonts w:ascii="Calibri" w:eastAsia="Calibri" w:hAnsi="Calibri" w:cs="Calibri"/>
        </w:rPr>
        <w:t>äsittelijät noudattavat hyvinvointialueen yhteisiä ohjeita ilmoitusten käsittelyssä. (linkki Laatuportin Ohjeistus-osioon</w:t>
      </w:r>
      <w:r w:rsidR="7C891939" w:rsidRPr="00BA2782">
        <w:rPr>
          <w:rFonts w:ascii="Calibri" w:eastAsia="Calibri" w:hAnsi="Calibri" w:cs="Calibri"/>
        </w:rPr>
        <w:t xml:space="preserve"> -&gt; Portaalin käyttöohjeet</w:t>
      </w:r>
      <w:r w:rsidRPr="00BA2782">
        <w:rPr>
          <w:rFonts w:ascii="Calibri" w:eastAsia="Calibri" w:hAnsi="Calibri" w:cs="Calibri"/>
        </w:rPr>
        <w:t>)</w:t>
      </w:r>
    </w:p>
    <w:p w14:paraId="2DF3E191" w14:textId="5F95A284" w:rsidR="1F38049C" w:rsidRPr="00BA2782" w:rsidRDefault="1F38049C" w:rsidP="00017BB2">
      <w:pPr>
        <w:spacing w:line="257" w:lineRule="auto"/>
        <w:ind w:left="-20" w:right="-20"/>
        <w:jc w:val="both"/>
        <w:rPr>
          <w:rFonts w:ascii="Calibri" w:eastAsia="Calibri" w:hAnsi="Calibri" w:cs="Calibri"/>
        </w:rPr>
      </w:pPr>
      <w:r w:rsidRPr="00BA2782">
        <w:rPr>
          <w:rFonts w:ascii="Calibri" w:eastAsia="Calibri" w:hAnsi="Calibri" w:cs="Calibri"/>
        </w:rPr>
        <w:t>Asiakkaat, potilaat ja heidän läheisensä voivat tehdä vaarat</w:t>
      </w:r>
      <w:r w:rsidR="6E5A00D4" w:rsidRPr="00BA2782">
        <w:rPr>
          <w:rFonts w:ascii="Calibri" w:eastAsia="Calibri" w:hAnsi="Calibri" w:cs="Calibri"/>
        </w:rPr>
        <w:t>apahtuma</w:t>
      </w:r>
      <w:r w:rsidRPr="00BA2782">
        <w:rPr>
          <w:rFonts w:ascii="Calibri" w:eastAsia="Calibri" w:hAnsi="Calibri" w:cs="Calibri"/>
        </w:rPr>
        <w:t xml:space="preserve">ilmoituksen anonyymisti tai omalla nimellään. Yhteystietonsa jättäneelle ilmoittajalle vastataan </w:t>
      </w:r>
      <w:r w:rsidR="00AF14BF" w:rsidRPr="00BA2782">
        <w:rPr>
          <w:rFonts w:ascii="Calibri" w:eastAsia="Calibri" w:hAnsi="Calibri" w:cs="Calibri"/>
        </w:rPr>
        <w:t>kuukauden</w:t>
      </w:r>
      <w:r w:rsidRPr="00BA2782">
        <w:rPr>
          <w:rFonts w:ascii="Calibri" w:eastAsia="Calibri" w:hAnsi="Calibri" w:cs="Calibri"/>
        </w:rPr>
        <w:t xml:space="preserve"> kuluessa. Ilmoitukset käsitellään luottamuksellisesti</w:t>
      </w:r>
      <w:r w:rsidR="3DF4D464" w:rsidRPr="00BA2782">
        <w:rPr>
          <w:rFonts w:ascii="Calibri" w:eastAsia="Calibri" w:hAnsi="Calibri" w:cs="Calibri"/>
        </w:rPr>
        <w:t xml:space="preserve"> yksiköiden</w:t>
      </w:r>
      <w:r w:rsidRPr="00BA2782">
        <w:rPr>
          <w:rFonts w:ascii="Calibri" w:eastAsia="Calibri" w:hAnsi="Calibri" w:cs="Calibri"/>
        </w:rPr>
        <w:t xml:space="preserve"> vastuuhenkilöiden toimesta</w:t>
      </w:r>
      <w:r w:rsidR="575CFED6" w:rsidRPr="00BA2782">
        <w:rPr>
          <w:rFonts w:ascii="Calibri" w:eastAsia="Calibri" w:hAnsi="Calibri" w:cs="Calibri"/>
        </w:rPr>
        <w:t>.</w:t>
      </w:r>
    </w:p>
    <w:p w14:paraId="36804FAD" w14:textId="33F7EC29" w:rsidR="001A3DC0" w:rsidRPr="00CA6EB1" w:rsidRDefault="001A3DC0" w:rsidP="00017BB2">
      <w:pPr>
        <w:spacing w:line="276" w:lineRule="auto"/>
        <w:jc w:val="both"/>
        <w:rPr>
          <w:rFonts w:cstheme="minorHAnsi"/>
          <w:szCs w:val="24"/>
        </w:rPr>
      </w:pPr>
      <w:r w:rsidRPr="00CA6EB1">
        <w:rPr>
          <w:rFonts w:cstheme="minorHAnsi"/>
          <w:szCs w:val="24"/>
          <w:lang w:eastAsia="fi-FI"/>
        </w:rPr>
        <w:lastRenderedPageBreak/>
        <w:t>Miten henkilökunta tuo esille havaitsemansa asiakas- ja potilasturvallisuuteen kohdistuvat riskit</w:t>
      </w:r>
      <w:r>
        <w:rPr>
          <w:rFonts w:cstheme="minorHAnsi"/>
          <w:szCs w:val="24"/>
          <w:lang w:eastAsia="fi-FI"/>
        </w:rPr>
        <w:t xml:space="preserve"> ja laatupoikkeamat</w:t>
      </w:r>
      <w:r w:rsidRPr="00CA6EB1">
        <w:rPr>
          <w:rFonts w:cstheme="minorHAnsi"/>
          <w:szCs w:val="24"/>
          <w:lang w:eastAsia="fi-FI"/>
        </w:rPr>
        <w:t xml:space="preserve">?  </w:t>
      </w:r>
    </w:p>
    <w:p w14:paraId="737D6E5F" w14:textId="193FCDFD" w:rsidR="001A3DC0" w:rsidRPr="00E40B7D" w:rsidRDefault="00E40B7D" w:rsidP="00017BB2">
      <w:pPr>
        <w:pStyle w:val="Arial9"/>
        <w:jc w:val="both"/>
        <w:rPr>
          <w:rFonts w:asciiTheme="minorHAnsi" w:hAnsiTheme="minorHAnsi" w:cstheme="minorHAnsi"/>
          <w:i/>
          <w:iCs/>
          <w:sz w:val="24"/>
          <w:szCs w:val="24"/>
        </w:rPr>
      </w:pPr>
      <w:r w:rsidRPr="00E40B7D">
        <w:rPr>
          <w:rFonts w:asciiTheme="minorHAnsi" w:hAnsiTheme="minorHAnsi" w:cstheme="minorHAnsi"/>
          <w:i/>
          <w:iCs/>
          <w:sz w:val="24"/>
          <w:szCs w:val="24"/>
        </w:rPr>
        <w:t>Ensisijaisesti tieto riskeistä kerrotaan palveluvastaavalle. Lisäksi h</w:t>
      </w:r>
      <w:r w:rsidR="006C4A1B" w:rsidRPr="00E40B7D">
        <w:rPr>
          <w:rFonts w:asciiTheme="minorHAnsi" w:hAnsiTheme="minorHAnsi" w:cstheme="minorHAnsi"/>
          <w:i/>
          <w:iCs/>
          <w:sz w:val="24"/>
          <w:szCs w:val="24"/>
        </w:rPr>
        <w:t>yvinvointialueella on käytössä sähköinen Laatuportti-järjestelmä. Ilmoitus jokaisesta poikkeamasta tulee aina ainakin palveluvastaavalle ja vastuusairaanhoitajalle. Lääkepoikkeamien lisäksi raportointijärjestelmään kirjataan asukkaille sattuneet tapaturmat sekä asukkaiden väliset väkivaltatilanteet</w:t>
      </w:r>
      <w:r w:rsidR="00FA159A" w:rsidRPr="00E40B7D">
        <w:rPr>
          <w:rFonts w:asciiTheme="minorHAnsi" w:hAnsiTheme="minorHAnsi" w:cstheme="minorHAnsi"/>
          <w:i/>
          <w:iCs/>
          <w:sz w:val="24"/>
          <w:szCs w:val="24"/>
        </w:rPr>
        <w:t>.</w:t>
      </w:r>
    </w:p>
    <w:p w14:paraId="083FADC7" w14:textId="77777777" w:rsidR="00FA159A" w:rsidRPr="006C4A1B" w:rsidRDefault="00FA159A" w:rsidP="00017BB2">
      <w:pPr>
        <w:pStyle w:val="Arial9"/>
        <w:jc w:val="both"/>
        <w:rPr>
          <w:rFonts w:asciiTheme="minorHAnsi" w:hAnsiTheme="minorHAnsi" w:cstheme="minorHAnsi"/>
          <w:i/>
          <w:iCs/>
          <w:sz w:val="24"/>
          <w:szCs w:val="24"/>
        </w:rPr>
      </w:pPr>
    </w:p>
    <w:p w14:paraId="63FB98E7" w14:textId="0E2444BF" w:rsidR="491EAD08" w:rsidRPr="000D1842" w:rsidRDefault="491EAD08" w:rsidP="00017BB2">
      <w:pPr>
        <w:spacing w:line="276" w:lineRule="auto"/>
        <w:jc w:val="both"/>
        <w:rPr>
          <w:rFonts w:eastAsiaTheme="minorEastAsia"/>
        </w:rPr>
      </w:pPr>
      <w:r w:rsidRPr="000D1842">
        <w:rPr>
          <w:rFonts w:eastAsiaTheme="minorEastAsia"/>
        </w:rPr>
        <w:t xml:space="preserve">Kuvaa millä tavoin yksikössänne käytännössä toteutuu </w:t>
      </w:r>
      <w:r w:rsidR="2CE040BE" w:rsidRPr="000D1842">
        <w:rPr>
          <w:rFonts w:eastAsiaTheme="minorEastAsia"/>
        </w:rPr>
        <w:t xml:space="preserve">moniammatillisesti </w:t>
      </w:r>
      <w:r w:rsidRPr="000D1842">
        <w:rPr>
          <w:rFonts w:eastAsiaTheme="minorEastAsia"/>
        </w:rPr>
        <w:t>haitta- ja vaaratilanne ilmoitusten käsittely, toimenpiteiden suunnittelu ja toteutus.</w:t>
      </w:r>
    </w:p>
    <w:p w14:paraId="7089580A" w14:textId="21499955" w:rsidR="00FA159A" w:rsidRPr="006C4A1B" w:rsidRDefault="00FA159A" w:rsidP="00017BB2">
      <w:pPr>
        <w:pStyle w:val="Arial9"/>
        <w:jc w:val="both"/>
        <w:rPr>
          <w:rFonts w:asciiTheme="minorHAnsi" w:hAnsiTheme="minorHAnsi" w:cstheme="minorHAnsi"/>
          <w:i/>
          <w:iCs/>
          <w:sz w:val="24"/>
          <w:szCs w:val="24"/>
        </w:rPr>
      </w:pPr>
      <w:r>
        <w:rPr>
          <w:rFonts w:asciiTheme="minorHAnsi" w:hAnsiTheme="minorHAnsi" w:cstheme="minorHAnsi"/>
          <w:i/>
          <w:iCs/>
          <w:sz w:val="24"/>
          <w:szCs w:val="24"/>
        </w:rPr>
        <w:t>I</w:t>
      </w:r>
      <w:r w:rsidRPr="006C4A1B">
        <w:rPr>
          <w:rFonts w:asciiTheme="minorHAnsi" w:hAnsiTheme="minorHAnsi" w:cstheme="minorHAnsi"/>
          <w:i/>
          <w:iCs/>
          <w:sz w:val="24"/>
          <w:szCs w:val="24"/>
        </w:rPr>
        <w:t xml:space="preserve">lmoitus jokaisesta poikkeamasta tulee aina ainakin palveluvastaavalle ja vastuusairaanhoitajalle.  Poikkeamat käsitellään yhdessä henkilökunnan kanssa vakavammissa tapauksissa välittömästi poikkeaman tapahduttua tai viimeistään työyhteisöpalavereissa. Laatuporttijärjestelmä löytyy osoitteesta </w:t>
      </w:r>
      <w:hyperlink r:id="rId68" w:history="1">
        <w:r w:rsidRPr="006C4A1B">
          <w:rPr>
            <w:rStyle w:val="Hyperlinkki"/>
            <w:rFonts w:asciiTheme="minorHAnsi" w:eastAsiaTheme="majorEastAsia" w:hAnsiTheme="minorHAnsi" w:cstheme="minorHAnsi"/>
            <w:i/>
            <w:iCs/>
            <w:sz w:val="24"/>
            <w:szCs w:val="24"/>
          </w:rPr>
          <w:t>https://portal.laatuportti.fi/fi/Home/Index</w:t>
        </w:r>
      </w:hyperlink>
      <w:r w:rsidRPr="006C4A1B">
        <w:rPr>
          <w:rFonts w:asciiTheme="minorHAnsi" w:hAnsiTheme="minorHAnsi" w:cstheme="minorHAnsi"/>
          <w:i/>
          <w:iCs/>
          <w:sz w:val="24"/>
          <w:szCs w:val="24"/>
        </w:rPr>
        <w:t xml:space="preserve"> </w:t>
      </w:r>
      <w:r w:rsidR="0040739B">
        <w:rPr>
          <w:rFonts w:asciiTheme="minorHAnsi" w:hAnsiTheme="minorHAnsi" w:cstheme="minorHAnsi"/>
          <w:i/>
          <w:iCs/>
          <w:sz w:val="24"/>
          <w:szCs w:val="24"/>
        </w:rPr>
        <w:t>(ohje työntekijälle).</w:t>
      </w:r>
    </w:p>
    <w:p w14:paraId="3DB2F56C" w14:textId="233CDA24" w:rsidR="00473CF1" w:rsidRDefault="00473CF1" w:rsidP="00017BB2">
      <w:pPr>
        <w:spacing w:line="276" w:lineRule="auto"/>
        <w:jc w:val="both"/>
        <w:rPr>
          <w:rFonts w:cstheme="minorHAnsi"/>
          <w:szCs w:val="24"/>
          <w:u w:val="single"/>
        </w:rPr>
      </w:pPr>
    </w:p>
    <w:p w14:paraId="0BFDF8F5" w14:textId="4306FAC6" w:rsidR="00602804" w:rsidRDefault="00A03317" w:rsidP="00017BB2">
      <w:pPr>
        <w:spacing w:line="276" w:lineRule="auto"/>
        <w:jc w:val="both"/>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Huoli-ilmoitus ja yhteydenotto</w:t>
      </w:r>
    </w:p>
    <w:p w14:paraId="30842BE3" w14:textId="77777777" w:rsidR="00B40066" w:rsidRPr="00B40066" w:rsidRDefault="00B40066" w:rsidP="00017BB2">
      <w:pPr>
        <w:spacing w:line="276" w:lineRule="auto"/>
        <w:jc w:val="both"/>
        <w:rPr>
          <w:rFonts w:cstheme="minorHAnsi"/>
          <w:szCs w:val="24"/>
        </w:rPr>
      </w:pPr>
      <w:r w:rsidRPr="00B40066">
        <w:rPr>
          <w:rFonts w:cstheme="minorHAnsi"/>
          <w:szCs w:val="24"/>
        </w:rPr>
        <w:t>Ilmoituksen sosiaalihuollon tarpeesta voi tehdä tilanteessa, jossa herää huoli 18 vuotta täyttäneestä henkilöstä. Ilmoitus on tehtävä salassapitosäädösten estämättä, jos henkilön suostumusta yhteydenottoon ei voida saada ja henkilö on kykenemätön vastaamaan omasta huolenpidostaan, terveydestään tai turvallisuudestaan. Iäkkään henkilön palvelutarpeesta ilmoittamisessa on lisäksi noudatettava vanhuspalvelulakia. </w:t>
      </w:r>
    </w:p>
    <w:p w14:paraId="6E30FA6C" w14:textId="60A92897" w:rsidR="00376AE3" w:rsidRDefault="00022598" w:rsidP="00017BB2">
      <w:pPr>
        <w:spacing w:line="276" w:lineRule="auto"/>
        <w:jc w:val="both"/>
        <w:rPr>
          <w:rFonts w:ascii="Calibri" w:hAnsi="Calibri" w:cs="Calibri"/>
          <w:b/>
          <w:bCs/>
          <w:color w:val="000000"/>
          <w:shd w:val="clear" w:color="auto" w:fill="FFFFFF"/>
        </w:rPr>
      </w:pPr>
      <w:r w:rsidRPr="00022598">
        <w:rPr>
          <w:rFonts w:ascii="Calibri" w:hAnsi="Calibri" w:cs="Calibri"/>
          <w:b/>
          <w:bCs/>
          <w:color w:val="000000"/>
          <w:shd w:val="clear" w:color="auto" w:fill="FFFFFF"/>
        </w:rPr>
        <w:t>Vakava vaaratapahtuma</w:t>
      </w:r>
    </w:p>
    <w:p w14:paraId="062197A6" w14:textId="7DC35C55" w:rsidR="00022598" w:rsidRDefault="006F015F" w:rsidP="00017BB2">
      <w:pPr>
        <w:spacing w:line="276" w:lineRule="auto"/>
        <w:jc w:val="both"/>
        <w:rPr>
          <w:rFonts w:ascii="Calibri" w:hAnsi="Calibri" w:cs="Calibri"/>
          <w:color w:val="000000" w:themeColor="text1"/>
        </w:rPr>
      </w:pPr>
      <w:r w:rsidRPr="006F015F">
        <w:rPr>
          <w:rFonts w:ascii="Calibri" w:hAnsi="Calibri" w:cs="Calibri"/>
          <w:color w:val="000000"/>
          <w:shd w:val="clear" w:color="auto" w:fill="FFFFFF"/>
        </w:rPr>
        <w:t>Vakavan vaaratapahtuman tutkinta</w:t>
      </w:r>
      <w:r w:rsidR="7653FC47" w:rsidRPr="006F015F">
        <w:rPr>
          <w:rFonts w:ascii="Calibri" w:hAnsi="Calibri" w:cs="Calibri"/>
          <w:color w:val="000000"/>
          <w:shd w:val="clear" w:color="auto" w:fill="FFFFFF"/>
        </w:rPr>
        <w:t xml:space="preserve"> toteutetaan silloin kun kyse on asiakkaaseen tai potilaaseen kohdistuvasta</w:t>
      </w:r>
      <w:r w:rsidRPr="006F015F">
        <w:rPr>
          <w:rFonts w:ascii="Calibri" w:hAnsi="Calibri" w:cs="Calibri"/>
          <w:color w:val="000000"/>
          <w:shd w:val="clear" w:color="auto" w:fill="FFFFFF"/>
        </w:rPr>
        <w:t xml:space="preserve"> </w:t>
      </w:r>
      <w:r w:rsidR="4455B47F" w:rsidRPr="006F015F">
        <w:rPr>
          <w:rFonts w:ascii="Calibri" w:hAnsi="Calibri" w:cs="Calibri"/>
          <w:color w:val="000000"/>
          <w:shd w:val="clear" w:color="auto" w:fill="FFFFFF"/>
        </w:rPr>
        <w:t>vakavasta vaaratapahtumasta</w:t>
      </w:r>
      <w:r w:rsidR="5A415617" w:rsidRPr="006F015F">
        <w:rPr>
          <w:rFonts w:ascii="Calibri" w:hAnsi="Calibri" w:cs="Calibri"/>
          <w:color w:val="000000"/>
          <w:shd w:val="clear" w:color="auto" w:fill="FFFFFF"/>
        </w:rPr>
        <w:t>, jonka työntekijä on havainnut.</w:t>
      </w:r>
      <w:r w:rsidR="4455B47F" w:rsidRPr="006F015F">
        <w:rPr>
          <w:rFonts w:ascii="Calibri" w:hAnsi="Calibri" w:cs="Calibri"/>
          <w:color w:val="000000"/>
          <w:shd w:val="clear" w:color="auto" w:fill="FFFFFF"/>
        </w:rPr>
        <w:t xml:space="preserve"> Tutkintaprosessi on </w:t>
      </w:r>
      <w:r w:rsidRPr="006F015F">
        <w:rPr>
          <w:rFonts w:ascii="Calibri" w:hAnsi="Calibri" w:cs="Calibri"/>
          <w:color w:val="000000"/>
          <w:shd w:val="clear" w:color="auto" w:fill="FFFFFF"/>
        </w:rPr>
        <w:t xml:space="preserve">sisäinen menettely </w:t>
      </w:r>
      <w:r w:rsidR="70A26543" w:rsidRPr="006F015F">
        <w:rPr>
          <w:rFonts w:ascii="Calibri" w:hAnsi="Calibri" w:cs="Calibri"/>
          <w:color w:val="000000"/>
          <w:shd w:val="clear" w:color="auto" w:fill="FFFFFF"/>
        </w:rPr>
        <w:t xml:space="preserve">hoidossa tai palveluissa ilmenneiden </w:t>
      </w:r>
      <w:r w:rsidRPr="006F015F">
        <w:rPr>
          <w:rFonts w:ascii="Calibri" w:hAnsi="Calibri" w:cs="Calibri"/>
          <w:color w:val="000000"/>
          <w:shd w:val="clear" w:color="auto" w:fill="FFFFFF"/>
        </w:rPr>
        <w:t>poikkeamien selvittely</w:t>
      </w:r>
      <w:r w:rsidR="2B0B4BA7" w:rsidRPr="006F015F">
        <w:rPr>
          <w:rFonts w:ascii="Calibri" w:hAnsi="Calibri" w:cs="Calibri"/>
          <w:color w:val="000000"/>
          <w:shd w:val="clear" w:color="auto" w:fill="FFFFFF"/>
        </w:rPr>
        <w:t>ssä</w:t>
      </w:r>
      <w:r w:rsidRPr="006F015F">
        <w:rPr>
          <w:rFonts w:ascii="Calibri" w:hAnsi="Calibri" w:cs="Calibri"/>
          <w:color w:val="000000"/>
          <w:shd w:val="clear" w:color="auto" w:fill="FFFFFF"/>
        </w:rPr>
        <w:t xml:space="preserve">. Tutkinnan perusteella pyritään </w:t>
      </w:r>
      <w:r w:rsidR="08A1CD1E" w:rsidRPr="006F015F">
        <w:rPr>
          <w:rFonts w:ascii="Calibri" w:hAnsi="Calibri" w:cs="Calibri"/>
          <w:color w:val="000000"/>
          <w:shd w:val="clear" w:color="auto" w:fill="FFFFFF"/>
        </w:rPr>
        <w:t>korjaamaan</w:t>
      </w:r>
      <w:r w:rsidRPr="006F015F">
        <w:rPr>
          <w:rFonts w:ascii="Calibri" w:hAnsi="Calibri" w:cs="Calibri"/>
          <w:color w:val="000000"/>
          <w:shd w:val="clear" w:color="auto" w:fill="FFFFFF"/>
        </w:rPr>
        <w:t xml:space="preserve"> toimin</w:t>
      </w:r>
      <w:r w:rsidR="011837FA" w:rsidRPr="006F015F">
        <w:rPr>
          <w:rFonts w:ascii="Calibri" w:hAnsi="Calibri" w:cs="Calibri"/>
          <w:color w:val="000000"/>
          <w:shd w:val="clear" w:color="auto" w:fill="FFFFFF"/>
        </w:rPr>
        <w:t>nassa havaittuja epäkohtia</w:t>
      </w:r>
      <w:r w:rsidRPr="006F015F">
        <w:rPr>
          <w:rFonts w:ascii="Calibri" w:hAnsi="Calibri" w:cs="Calibri"/>
          <w:color w:val="000000"/>
          <w:shd w:val="clear" w:color="auto" w:fill="FFFFFF"/>
        </w:rPr>
        <w:t xml:space="preserve"> ja annetaan suosituksia, joiden avulla hallitaan</w:t>
      </w:r>
      <w:r w:rsidR="0ED4D9CF" w:rsidRPr="006F015F">
        <w:rPr>
          <w:rFonts w:ascii="Calibri" w:hAnsi="Calibri" w:cs="Calibri"/>
          <w:color w:val="000000"/>
          <w:shd w:val="clear" w:color="auto" w:fill="FFFFFF"/>
        </w:rPr>
        <w:t xml:space="preserve"> </w:t>
      </w:r>
      <w:r w:rsidRPr="006F015F">
        <w:rPr>
          <w:rFonts w:ascii="Calibri" w:hAnsi="Calibri" w:cs="Calibri"/>
          <w:color w:val="000000"/>
          <w:shd w:val="clear" w:color="auto" w:fill="FFFFFF"/>
        </w:rPr>
        <w:t xml:space="preserve">ongelmia ja riskejä. </w:t>
      </w:r>
      <w:r w:rsidR="2BCC3738" w:rsidRPr="687C848F">
        <w:rPr>
          <w:rFonts w:ascii="Calibri" w:hAnsi="Calibri" w:cs="Calibri"/>
          <w:color w:val="000000" w:themeColor="text1"/>
        </w:rPr>
        <w:t xml:space="preserve">Tavoitteena on kehittää turvallisuutta organisaatiossa ja estää vastaavanlaisten tilanteiden tapahtuminen tulevaisuudessa. </w:t>
      </w:r>
      <w:r w:rsidR="30049808" w:rsidRPr="687C848F">
        <w:rPr>
          <w:rFonts w:ascii="Calibri" w:hAnsi="Calibri" w:cs="Calibri"/>
          <w:color w:val="000000" w:themeColor="text1"/>
        </w:rPr>
        <w:t>Tutkinta</w:t>
      </w:r>
      <w:r w:rsidR="2BCC3738" w:rsidRPr="687C848F">
        <w:rPr>
          <w:rFonts w:ascii="Calibri" w:hAnsi="Calibri" w:cs="Calibri"/>
          <w:color w:val="000000" w:themeColor="text1"/>
        </w:rPr>
        <w:t xml:space="preserve"> </w:t>
      </w:r>
      <w:r w:rsidR="196E59C4" w:rsidRPr="687C848F">
        <w:rPr>
          <w:rFonts w:ascii="Calibri" w:hAnsi="Calibri" w:cs="Calibri"/>
          <w:color w:val="000000" w:themeColor="text1"/>
        </w:rPr>
        <w:t xml:space="preserve">voi käynnistyä myös </w:t>
      </w:r>
      <w:r w:rsidR="2BCC3738" w:rsidRPr="687C848F">
        <w:rPr>
          <w:rFonts w:ascii="Calibri" w:hAnsi="Calibri" w:cs="Calibri"/>
          <w:color w:val="000000" w:themeColor="text1"/>
        </w:rPr>
        <w:t>asiakkaiden</w:t>
      </w:r>
      <w:r w:rsidR="561A95A1" w:rsidRPr="687C848F">
        <w:rPr>
          <w:rFonts w:ascii="Calibri" w:hAnsi="Calibri" w:cs="Calibri"/>
          <w:color w:val="000000" w:themeColor="text1"/>
        </w:rPr>
        <w:t>/potilaiden tai läheisten</w:t>
      </w:r>
      <w:r w:rsidR="2BCC3738" w:rsidRPr="687C848F">
        <w:rPr>
          <w:rFonts w:ascii="Calibri" w:hAnsi="Calibri" w:cs="Calibri"/>
          <w:color w:val="000000" w:themeColor="text1"/>
        </w:rPr>
        <w:t xml:space="preserve"> ilmoitu</w:t>
      </w:r>
      <w:r w:rsidR="0B8141BC" w:rsidRPr="687C848F">
        <w:rPr>
          <w:rFonts w:ascii="Calibri" w:hAnsi="Calibri" w:cs="Calibri"/>
          <w:color w:val="000000" w:themeColor="text1"/>
        </w:rPr>
        <w:t>ksista</w:t>
      </w:r>
      <w:r w:rsidR="2BCC3738" w:rsidRPr="687C848F">
        <w:rPr>
          <w:rFonts w:ascii="Calibri" w:hAnsi="Calibri" w:cs="Calibri"/>
          <w:color w:val="000000" w:themeColor="text1"/>
        </w:rPr>
        <w:t xml:space="preserve"> tai esimerkiksi kantel</w:t>
      </w:r>
      <w:r w:rsidR="0006F547" w:rsidRPr="687C848F">
        <w:rPr>
          <w:rFonts w:ascii="Calibri" w:hAnsi="Calibri" w:cs="Calibri"/>
          <w:color w:val="000000" w:themeColor="text1"/>
        </w:rPr>
        <w:t>uista</w:t>
      </w:r>
      <w:r w:rsidR="2BCC3738" w:rsidRPr="687C848F">
        <w:rPr>
          <w:rFonts w:ascii="Calibri" w:hAnsi="Calibri" w:cs="Calibri"/>
          <w:color w:val="000000" w:themeColor="text1"/>
        </w:rPr>
        <w:t xml:space="preserve"> tai muistutusten pohjalta nousevista asioista.</w:t>
      </w:r>
      <w:r w:rsidR="0FD5C2D3" w:rsidRPr="687C848F">
        <w:rPr>
          <w:rFonts w:ascii="Calibri" w:hAnsi="Calibri" w:cs="Calibri"/>
          <w:color w:val="000000" w:themeColor="text1"/>
        </w:rPr>
        <w:t xml:space="preserve"> </w:t>
      </w:r>
    </w:p>
    <w:p w14:paraId="52C8ECE5" w14:textId="457A8380" w:rsidR="002E0C2A" w:rsidRPr="00CA6EB1" w:rsidRDefault="3E975A09" w:rsidP="00017BB2">
      <w:pPr>
        <w:pStyle w:val="Otsikko4"/>
        <w:jc w:val="both"/>
        <w:rPr>
          <w:rFonts w:cstheme="minorBidi"/>
          <w:lang w:eastAsia="fi-FI"/>
        </w:rPr>
      </w:pPr>
      <w:bookmarkStart w:id="88" w:name="_Toc181784619"/>
      <w:bookmarkEnd w:id="87"/>
      <w:r w:rsidRPr="1DF0BDD6">
        <w:rPr>
          <w:lang w:eastAsia="fi-FI"/>
        </w:rPr>
        <w:t xml:space="preserve">Valvontalain 29 § mukainen palveluyksikön ja henkilöstön </w:t>
      </w:r>
      <w:r w:rsidR="4093A7F9" w:rsidRPr="1DF0BDD6">
        <w:rPr>
          <w:lang w:eastAsia="fi-FI"/>
        </w:rPr>
        <w:t>Ilmoitusvelvollisuus</w:t>
      </w:r>
      <w:r w:rsidR="6380BA11" w:rsidRPr="1DF0BDD6">
        <w:rPr>
          <w:lang w:eastAsia="fi-FI"/>
        </w:rPr>
        <w:t xml:space="preserve"> epäkohdasta</w:t>
      </w:r>
      <w:bookmarkEnd w:id="88"/>
    </w:p>
    <w:p w14:paraId="339D726C" w14:textId="636AB73A" w:rsidR="38E54D44" w:rsidRPr="00ED6F92" w:rsidRDefault="38E54D44" w:rsidP="00017BB2">
      <w:pPr>
        <w:jc w:val="both"/>
        <w:rPr>
          <w:rFonts w:ascii="Calibri" w:eastAsia="Calibri" w:hAnsi="Calibri" w:cs="Calibri"/>
        </w:rPr>
      </w:pPr>
      <w:r w:rsidRPr="00ED6F92">
        <w:rPr>
          <w:rFonts w:ascii="Calibri" w:eastAsia="Calibri" w:hAnsi="Calibri" w:cs="Calibri"/>
        </w:rPr>
        <w:t xml:space="preserve">Epäkohdalla tarkoitetaan esimerkiksi asiakas- ja potilasturvallisuudessa ilmeneviä </w:t>
      </w:r>
      <w:r w:rsidR="00CB13B3" w:rsidRPr="00ED6F92">
        <w:rPr>
          <w:rFonts w:ascii="Calibri" w:eastAsia="Calibri" w:hAnsi="Calibri" w:cs="Calibri"/>
        </w:rPr>
        <w:t xml:space="preserve">merkittäviä </w:t>
      </w:r>
      <w:r w:rsidRPr="00ED6F92">
        <w:rPr>
          <w:rFonts w:ascii="Calibri" w:eastAsia="Calibri" w:hAnsi="Calibri" w:cs="Calibri"/>
        </w:rPr>
        <w:t>puutteita, asiakkaan tai potilaan kaltoin kohtelua ja toimintakulttuuriin sisältyviä asiakkaalle tai potilaalle vahingollisia toimia. Kaltoin kohtelulla tarkoitetaan fyysistä, psyykkistä tai lääkkeillä aiheutettua toimintaa. Toimintakulttuuriin sisältyvissä ongelmissa voi olla kyse esimerkiksi yksilön perusoikeuksien tosiasiallisesta rajoittamisesta vakiintuneena käytäntönä ilman lainsäädännössä olevien edellytysten täyttymistä. Muulla lainvastaisuudella tarkoitetaan palveluja ja niiden saatavuutta tai järjestämistä tai asiakkaan ja potilaan oikeuksista annetun sääntelyn rikkomista.</w:t>
      </w:r>
    </w:p>
    <w:p w14:paraId="4E382806" w14:textId="426AB44A" w:rsidR="00510DD6" w:rsidRPr="00ED6F92" w:rsidRDefault="00885176" w:rsidP="00017BB2">
      <w:pPr>
        <w:jc w:val="both"/>
        <w:rPr>
          <w:rStyle w:val="normaltextrun"/>
        </w:rPr>
      </w:pPr>
      <w:hyperlink r:id="rId69" w:history="1">
        <w:r w:rsidR="002E0C2A" w:rsidRPr="00ED6F92">
          <w:rPr>
            <w:rStyle w:val="Hyperlinkki"/>
            <w:color w:val="auto"/>
          </w:rPr>
          <w:t>Lain sosiaali- ja terveydenhuollon valvonnasta</w:t>
        </w:r>
        <w:r w:rsidR="00F14A40" w:rsidRPr="00ED6F92">
          <w:rPr>
            <w:rStyle w:val="Hyperlinkki"/>
            <w:color w:val="auto"/>
          </w:rPr>
          <w:t xml:space="preserve"> 29§</w:t>
        </w:r>
        <w:r w:rsidR="002E0C2A" w:rsidRPr="00ED6F92">
          <w:rPr>
            <w:rStyle w:val="Hyperlinkki"/>
            <w:color w:val="auto"/>
          </w:rPr>
          <w:t xml:space="preserve"> mukaan</w:t>
        </w:r>
      </w:hyperlink>
      <w:r w:rsidR="002E0C2A" w:rsidRPr="00ED6F92">
        <w:rPr>
          <w:rStyle w:val="spellingerror"/>
          <w:position w:val="1"/>
        </w:rPr>
        <w:t xml:space="preserve"> </w:t>
      </w:r>
    </w:p>
    <w:p w14:paraId="7F42D0A3" w14:textId="23D4F2A1" w:rsidR="00510DD6" w:rsidRPr="00ED6F92" w:rsidRDefault="4D49E005" w:rsidP="00017BB2">
      <w:pPr>
        <w:jc w:val="both"/>
        <w:rPr>
          <w:rStyle w:val="normaltextrun"/>
        </w:rPr>
      </w:pPr>
      <w:r w:rsidRPr="00ED6F92">
        <w:rPr>
          <w:rStyle w:val="spellingerror"/>
          <w:b/>
          <w:bCs/>
          <w:position w:val="1"/>
        </w:rPr>
        <w:t>P</w:t>
      </w:r>
      <w:r w:rsidR="6A8FC2B1" w:rsidRPr="00ED6F92">
        <w:rPr>
          <w:rStyle w:val="spellingerror"/>
          <w:b/>
          <w:bCs/>
          <w:position w:val="1"/>
        </w:rPr>
        <w:t>alvelu</w:t>
      </w:r>
      <w:r w:rsidR="005F4F2E" w:rsidRPr="00ED6F92">
        <w:rPr>
          <w:rStyle w:val="spellingerror"/>
          <w:b/>
          <w:bCs/>
          <w:position w:val="1"/>
        </w:rPr>
        <w:t>yksikön</w:t>
      </w:r>
      <w:r w:rsidR="1DEC36C7" w:rsidRPr="00ED6F92">
        <w:rPr>
          <w:rStyle w:val="normaltextrun"/>
          <w:b/>
          <w:bCs/>
          <w:position w:val="1"/>
        </w:rPr>
        <w:t xml:space="preserve"> </w:t>
      </w:r>
      <w:r w:rsidR="009A0B0F" w:rsidRPr="00ED6F92">
        <w:rPr>
          <w:rStyle w:val="normaltextrun"/>
          <w:position w:val="1"/>
        </w:rPr>
        <w:t>o</w:t>
      </w:r>
      <w:r w:rsidR="00F14A40" w:rsidRPr="00ED6F92">
        <w:rPr>
          <w:rStyle w:val="normaltextrun"/>
          <w:position w:val="1"/>
        </w:rPr>
        <w:t>n</w:t>
      </w:r>
      <w:r w:rsidR="009A0B0F" w:rsidRPr="00ED6F92">
        <w:rPr>
          <w:rStyle w:val="normaltextrun"/>
          <w:position w:val="1"/>
        </w:rPr>
        <w:t xml:space="preserve"> </w:t>
      </w:r>
      <w:r w:rsidR="00F14A40" w:rsidRPr="00ED6F92">
        <w:rPr>
          <w:rStyle w:val="spellingerror"/>
          <w:position w:val="1"/>
        </w:rPr>
        <w:t>ilmoitettava</w:t>
      </w:r>
      <w:r w:rsidR="009A0B0F" w:rsidRPr="00ED6F92">
        <w:rPr>
          <w:rStyle w:val="normaltextrun"/>
          <w:position w:val="1"/>
        </w:rPr>
        <w:t xml:space="preserve"> </w:t>
      </w:r>
      <w:r w:rsidR="00F14A40" w:rsidRPr="00ED6F92">
        <w:rPr>
          <w:rStyle w:val="spellingerror"/>
          <w:position w:val="1"/>
        </w:rPr>
        <w:t>välittömästi</w:t>
      </w:r>
      <w:r w:rsidR="004D7A72" w:rsidRPr="00ED6F92">
        <w:rPr>
          <w:rStyle w:val="normaltextrun"/>
          <w:position w:val="1"/>
        </w:rPr>
        <w:t xml:space="preserve"> </w:t>
      </w:r>
      <w:r w:rsidR="00510DD6" w:rsidRPr="00ED6F92">
        <w:rPr>
          <w:rStyle w:val="spellingerror"/>
          <w:position w:val="1"/>
        </w:rPr>
        <w:t>salassapitosäännösten</w:t>
      </w:r>
      <w:r w:rsidR="004D7A72" w:rsidRPr="00ED6F92">
        <w:rPr>
          <w:rStyle w:val="normaltextrun"/>
          <w:position w:val="1"/>
        </w:rPr>
        <w:t xml:space="preserve"> </w:t>
      </w:r>
      <w:r w:rsidR="00510DD6" w:rsidRPr="00ED6F92">
        <w:rPr>
          <w:rStyle w:val="spellingerror"/>
          <w:position w:val="1"/>
        </w:rPr>
        <w:t>estämättä</w:t>
      </w:r>
      <w:r w:rsidR="004D7A72" w:rsidRPr="00ED6F92">
        <w:rPr>
          <w:rStyle w:val="spellingerror"/>
          <w:position w:val="1"/>
        </w:rPr>
        <w:t xml:space="preserve"> </w:t>
      </w:r>
      <w:r w:rsidR="00510DD6" w:rsidRPr="00ED6F92">
        <w:rPr>
          <w:rStyle w:val="spellingerror"/>
          <w:position w:val="1"/>
        </w:rPr>
        <w:t>palvelunjärjestäjälle</w:t>
      </w:r>
      <w:r w:rsidR="004D7A72" w:rsidRPr="00ED6F92">
        <w:rPr>
          <w:rStyle w:val="spellingerror"/>
          <w:position w:val="1"/>
        </w:rPr>
        <w:t xml:space="preserve"> </w:t>
      </w:r>
      <w:r w:rsidR="5ABDAD50" w:rsidRPr="00ED6F92">
        <w:rPr>
          <w:rStyle w:val="spellingerror"/>
          <w:position w:val="1"/>
        </w:rPr>
        <w:t>palvelu</w:t>
      </w:r>
      <w:r w:rsidR="005F4F2E" w:rsidRPr="00ED6F92">
        <w:rPr>
          <w:rStyle w:val="spellingerror"/>
          <w:position w:val="1"/>
        </w:rPr>
        <w:t>yksikön</w:t>
      </w:r>
      <w:r w:rsidR="2DD3A265" w:rsidRPr="00ED6F92">
        <w:rPr>
          <w:rStyle w:val="normaltextrun"/>
          <w:position w:val="1"/>
        </w:rPr>
        <w:t xml:space="preserve"> </w:t>
      </w:r>
      <w:r w:rsidR="66186EAA" w:rsidRPr="00ED6F92">
        <w:rPr>
          <w:rStyle w:val="normaltextrun"/>
          <w:position w:val="1"/>
        </w:rPr>
        <w:t>o</w:t>
      </w:r>
      <w:r w:rsidR="5ABDAD50" w:rsidRPr="00ED6F92">
        <w:rPr>
          <w:rStyle w:val="spellingerror"/>
          <w:position w:val="1"/>
        </w:rPr>
        <w:t>massa</w:t>
      </w:r>
      <w:r w:rsidR="002C2A36" w:rsidRPr="00ED6F92">
        <w:rPr>
          <w:rStyle w:val="spellingerror"/>
          <w:position w:val="1"/>
        </w:rPr>
        <w:t>, ostopalvelussa tai palvelusetelillä tuotetussa palvelussa</w:t>
      </w:r>
      <w:r w:rsidR="004D7A72" w:rsidRPr="00ED6F92">
        <w:rPr>
          <w:rStyle w:val="spellingerror"/>
          <w:position w:val="1"/>
        </w:rPr>
        <w:t xml:space="preserve"> </w:t>
      </w:r>
      <w:r w:rsidR="00510DD6" w:rsidRPr="00ED6F92">
        <w:rPr>
          <w:rStyle w:val="spellingerror"/>
          <w:position w:val="1"/>
        </w:rPr>
        <w:t>ilmenneet</w:t>
      </w:r>
      <w:r w:rsidR="004D7A72" w:rsidRPr="00ED6F92">
        <w:rPr>
          <w:rStyle w:val="spellingerror"/>
          <w:position w:val="1"/>
        </w:rPr>
        <w:t xml:space="preserve"> </w:t>
      </w:r>
      <w:r w:rsidR="00510DD6" w:rsidRPr="00ED6F92">
        <w:rPr>
          <w:rStyle w:val="normaltextrun"/>
          <w:position w:val="1"/>
        </w:rPr>
        <w:t>as</w:t>
      </w:r>
      <w:r w:rsidR="00510DD6" w:rsidRPr="00ED6F92">
        <w:rPr>
          <w:rStyle w:val="spellingerror"/>
          <w:position w:val="1"/>
        </w:rPr>
        <w:t>iakas</w:t>
      </w:r>
      <w:r w:rsidR="00510DD6" w:rsidRPr="00ED6F92">
        <w:rPr>
          <w:rStyle w:val="normaltextrun"/>
          <w:position w:val="1"/>
        </w:rPr>
        <w:t>- ja</w:t>
      </w:r>
      <w:r w:rsidR="009A0B0F" w:rsidRPr="00ED6F92">
        <w:rPr>
          <w:rStyle w:val="normaltextrun"/>
          <w:position w:val="1"/>
        </w:rPr>
        <w:t xml:space="preserve"> </w:t>
      </w:r>
      <w:r w:rsidR="00510DD6" w:rsidRPr="00ED6F92">
        <w:rPr>
          <w:rStyle w:val="spellingerror"/>
          <w:position w:val="1"/>
        </w:rPr>
        <w:t>potilasturvallisuutta</w:t>
      </w:r>
      <w:r w:rsidR="009A0B0F" w:rsidRPr="00ED6F92">
        <w:rPr>
          <w:rStyle w:val="normaltextrun"/>
          <w:position w:val="1"/>
        </w:rPr>
        <w:t xml:space="preserve"> </w:t>
      </w:r>
      <w:r w:rsidR="00510DD6" w:rsidRPr="00ED6F92">
        <w:rPr>
          <w:rStyle w:val="spellingerror"/>
          <w:position w:val="1"/>
        </w:rPr>
        <w:t>olennaisesti</w:t>
      </w:r>
      <w:r w:rsidR="005A778C" w:rsidRPr="00ED6F92">
        <w:rPr>
          <w:rStyle w:val="normaltextrun"/>
          <w:position w:val="1"/>
        </w:rPr>
        <w:t xml:space="preserve"> </w:t>
      </w:r>
      <w:r w:rsidR="00510DD6" w:rsidRPr="00ED6F92">
        <w:rPr>
          <w:rStyle w:val="spellingerror"/>
          <w:position w:val="1"/>
        </w:rPr>
        <w:t>vaarantavat</w:t>
      </w:r>
      <w:r w:rsidR="00B6664A" w:rsidRPr="00ED6F92">
        <w:rPr>
          <w:rStyle w:val="normaltextrun"/>
          <w:position w:val="1"/>
        </w:rPr>
        <w:t xml:space="preserve"> </w:t>
      </w:r>
      <w:r w:rsidR="068962B9" w:rsidRPr="00ED6F92">
        <w:rPr>
          <w:rStyle w:val="normaltextrun"/>
          <w:position w:val="1"/>
        </w:rPr>
        <w:t>epä</w:t>
      </w:r>
      <w:r w:rsidR="64B0DA81" w:rsidRPr="00ED6F92">
        <w:rPr>
          <w:rStyle w:val="normaltextrun"/>
          <w:position w:val="1"/>
        </w:rPr>
        <w:t>koh</w:t>
      </w:r>
      <w:r w:rsidR="5ABDAD50" w:rsidRPr="00ED6F92">
        <w:rPr>
          <w:rStyle w:val="spellingerror"/>
          <w:position w:val="1"/>
        </w:rPr>
        <w:t>dat</w:t>
      </w:r>
      <w:r w:rsidR="00B6664A" w:rsidRPr="00ED6F92">
        <w:rPr>
          <w:rStyle w:val="normaltextrun"/>
          <w:position w:val="1"/>
        </w:rPr>
        <w:t xml:space="preserve"> </w:t>
      </w:r>
      <w:r w:rsidR="00510DD6" w:rsidRPr="00ED6F92">
        <w:rPr>
          <w:rStyle w:val="spellingerror"/>
          <w:position w:val="1"/>
        </w:rPr>
        <w:t>sekä</w:t>
      </w:r>
      <w:r w:rsidR="00B6664A" w:rsidRPr="00ED6F92">
        <w:rPr>
          <w:rStyle w:val="normaltextrun"/>
          <w:position w:val="1"/>
        </w:rPr>
        <w:t xml:space="preserve"> </w:t>
      </w:r>
      <w:r w:rsidR="00510DD6" w:rsidRPr="00ED6F92">
        <w:rPr>
          <w:rStyle w:val="spellingerror"/>
          <w:position w:val="1"/>
        </w:rPr>
        <w:t>asiakas</w:t>
      </w:r>
      <w:r w:rsidR="00510DD6" w:rsidRPr="00ED6F92">
        <w:rPr>
          <w:rStyle w:val="normaltextrun"/>
          <w:position w:val="1"/>
        </w:rPr>
        <w:t>- ja</w:t>
      </w:r>
      <w:r w:rsidR="00B6664A" w:rsidRPr="00ED6F92">
        <w:rPr>
          <w:rStyle w:val="normaltextrun"/>
          <w:position w:val="1"/>
        </w:rPr>
        <w:t xml:space="preserve"> </w:t>
      </w:r>
      <w:r w:rsidR="00510DD6" w:rsidRPr="00ED6F92">
        <w:rPr>
          <w:rStyle w:val="spellingerror"/>
          <w:position w:val="1"/>
        </w:rPr>
        <w:t>potilasturvallisuutta</w:t>
      </w:r>
      <w:r w:rsidR="00B6664A" w:rsidRPr="00ED6F92">
        <w:rPr>
          <w:rStyle w:val="normaltextrun"/>
          <w:position w:val="1"/>
        </w:rPr>
        <w:t xml:space="preserve"> </w:t>
      </w:r>
      <w:r w:rsidR="00510DD6" w:rsidRPr="00ED6F92">
        <w:rPr>
          <w:rStyle w:val="spellingerror"/>
          <w:position w:val="1"/>
        </w:rPr>
        <w:t>vakavasti</w:t>
      </w:r>
      <w:r w:rsidR="00B6664A" w:rsidRPr="00ED6F92">
        <w:rPr>
          <w:rStyle w:val="normaltextrun"/>
          <w:position w:val="1"/>
        </w:rPr>
        <w:t xml:space="preserve"> </w:t>
      </w:r>
      <w:r w:rsidR="00510DD6" w:rsidRPr="00ED6F92">
        <w:rPr>
          <w:rStyle w:val="spellingerror"/>
          <w:position w:val="1"/>
        </w:rPr>
        <w:t>vaarantaneet</w:t>
      </w:r>
      <w:r w:rsidR="00B6664A" w:rsidRPr="00ED6F92">
        <w:rPr>
          <w:rStyle w:val="normaltextrun"/>
          <w:position w:val="1"/>
        </w:rPr>
        <w:t xml:space="preserve"> </w:t>
      </w:r>
      <w:r w:rsidR="00510DD6" w:rsidRPr="00ED6F92">
        <w:rPr>
          <w:rStyle w:val="spellingerror"/>
          <w:position w:val="1"/>
        </w:rPr>
        <w:t>tapahtumat</w:t>
      </w:r>
      <w:r w:rsidR="00510DD6" w:rsidRPr="00ED6F92">
        <w:rPr>
          <w:rStyle w:val="normaltextrun"/>
          <w:position w:val="1"/>
        </w:rPr>
        <w:t>,</w:t>
      </w:r>
      <w:r w:rsidR="009A0B0F" w:rsidRPr="00ED6F92">
        <w:rPr>
          <w:rStyle w:val="normaltextrun"/>
          <w:position w:val="1"/>
        </w:rPr>
        <w:t xml:space="preserve"> </w:t>
      </w:r>
      <w:r w:rsidR="00510DD6" w:rsidRPr="00ED6F92">
        <w:rPr>
          <w:rStyle w:val="spellingerror"/>
          <w:position w:val="1"/>
        </w:rPr>
        <w:t>vahingot</w:t>
      </w:r>
      <w:r w:rsidR="009A0B0F" w:rsidRPr="00ED6F92">
        <w:rPr>
          <w:rStyle w:val="spellingerror"/>
          <w:position w:val="1"/>
        </w:rPr>
        <w:t xml:space="preserve"> </w:t>
      </w:r>
      <w:r w:rsidR="00510DD6" w:rsidRPr="00ED6F92">
        <w:rPr>
          <w:rStyle w:val="normaltextrun"/>
          <w:position w:val="1"/>
        </w:rPr>
        <w:t>tai</w:t>
      </w:r>
      <w:r w:rsidR="009A0B0F" w:rsidRPr="00ED6F92">
        <w:rPr>
          <w:rStyle w:val="normaltextrun"/>
          <w:position w:val="1"/>
        </w:rPr>
        <w:t xml:space="preserve"> </w:t>
      </w:r>
      <w:r w:rsidR="00510DD6" w:rsidRPr="00ED6F92">
        <w:rPr>
          <w:rStyle w:val="spellingerror"/>
          <w:position w:val="1"/>
        </w:rPr>
        <w:t>vaaratilanteet</w:t>
      </w:r>
      <w:r w:rsidR="005A778C" w:rsidRPr="00ED6F92">
        <w:rPr>
          <w:rStyle w:val="normaltextrun"/>
          <w:position w:val="1"/>
        </w:rPr>
        <w:t xml:space="preserve"> </w:t>
      </w:r>
      <w:r w:rsidR="00510DD6" w:rsidRPr="00ED6F92">
        <w:rPr>
          <w:rStyle w:val="spellingerror"/>
          <w:position w:val="1"/>
        </w:rPr>
        <w:t>sekä</w:t>
      </w:r>
      <w:r w:rsidR="00B6664A" w:rsidRPr="00ED6F92">
        <w:rPr>
          <w:rStyle w:val="normaltextrun"/>
          <w:position w:val="1"/>
        </w:rPr>
        <w:t xml:space="preserve"> </w:t>
      </w:r>
      <w:r w:rsidR="00510DD6" w:rsidRPr="00ED6F92">
        <w:rPr>
          <w:rStyle w:val="spellingerror"/>
          <w:position w:val="1"/>
        </w:rPr>
        <w:t>muut</w:t>
      </w:r>
      <w:r w:rsidR="005A778C" w:rsidRPr="00ED6F92">
        <w:rPr>
          <w:rStyle w:val="normaltextrun"/>
          <w:position w:val="1"/>
        </w:rPr>
        <w:t xml:space="preserve"> </w:t>
      </w:r>
      <w:r w:rsidR="00510DD6" w:rsidRPr="00ED6F92">
        <w:rPr>
          <w:rStyle w:val="spellingerror"/>
          <w:position w:val="1"/>
        </w:rPr>
        <w:t>sellaiset</w:t>
      </w:r>
      <w:r w:rsidR="005A778C" w:rsidRPr="00ED6F92">
        <w:rPr>
          <w:rStyle w:val="normaltextrun"/>
          <w:position w:val="1"/>
        </w:rPr>
        <w:t xml:space="preserve"> </w:t>
      </w:r>
      <w:r w:rsidR="00510DD6" w:rsidRPr="00ED6F92">
        <w:rPr>
          <w:rStyle w:val="spellingerror"/>
          <w:position w:val="1"/>
        </w:rPr>
        <w:t>puutteet</w:t>
      </w:r>
      <w:r w:rsidR="00510DD6" w:rsidRPr="00ED6F92">
        <w:rPr>
          <w:rStyle w:val="normaltextrun"/>
          <w:position w:val="1"/>
        </w:rPr>
        <w:t>,</w:t>
      </w:r>
      <w:r w:rsidR="005A778C" w:rsidRPr="00ED6F92">
        <w:rPr>
          <w:rStyle w:val="normaltextrun"/>
          <w:position w:val="1"/>
        </w:rPr>
        <w:t xml:space="preserve"> </w:t>
      </w:r>
      <w:r w:rsidR="00510DD6" w:rsidRPr="00ED6F92">
        <w:rPr>
          <w:rStyle w:val="spellingerror"/>
          <w:position w:val="1"/>
        </w:rPr>
        <w:t>joita</w:t>
      </w:r>
      <w:r w:rsidR="005A778C" w:rsidRPr="00ED6F92">
        <w:rPr>
          <w:rStyle w:val="normaltextrun"/>
          <w:position w:val="1"/>
        </w:rPr>
        <w:t xml:space="preserve"> </w:t>
      </w:r>
      <w:r w:rsidR="00510DD6" w:rsidRPr="00ED6F92">
        <w:rPr>
          <w:rStyle w:val="spellingerror"/>
          <w:position w:val="1"/>
        </w:rPr>
        <w:t>palvelu</w:t>
      </w:r>
      <w:r w:rsidR="002B5DD2" w:rsidRPr="00ED6F92">
        <w:rPr>
          <w:rStyle w:val="spellingerror"/>
          <w:position w:val="1"/>
        </w:rPr>
        <w:t>yksikkö</w:t>
      </w:r>
      <w:r w:rsidR="005A778C" w:rsidRPr="00ED6F92">
        <w:rPr>
          <w:rStyle w:val="normaltextrun"/>
          <w:position w:val="1"/>
        </w:rPr>
        <w:t xml:space="preserve"> </w:t>
      </w:r>
      <w:r w:rsidR="00510DD6" w:rsidRPr="00ED6F92">
        <w:rPr>
          <w:rStyle w:val="spellingerror"/>
          <w:position w:val="1"/>
        </w:rPr>
        <w:t>ei</w:t>
      </w:r>
      <w:r w:rsidR="005A778C" w:rsidRPr="00ED6F92">
        <w:rPr>
          <w:rStyle w:val="normaltextrun"/>
          <w:position w:val="1"/>
        </w:rPr>
        <w:t xml:space="preserve"> </w:t>
      </w:r>
      <w:r w:rsidR="00510DD6" w:rsidRPr="00ED6F92">
        <w:rPr>
          <w:rStyle w:val="normaltextrun"/>
          <w:position w:val="1"/>
        </w:rPr>
        <w:t>ole</w:t>
      </w:r>
      <w:r w:rsidR="005A778C" w:rsidRPr="00ED6F92">
        <w:rPr>
          <w:rStyle w:val="normaltextrun"/>
          <w:position w:val="1"/>
        </w:rPr>
        <w:t xml:space="preserve"> </w:t>
      </w:r>
      <w:r w:rsidR="00510DD6" w:rsidRPr="00ED6F92">
        <w:rPr>
          <w:rStyle w:val="spellingerror"/>
          <w:position w:val="1"/>
        </w:rPr>
        <w:t>kyennyt</w:t>
      </w:r>
      <w:r w:rsidR="005A778C" w:rsidRPr="00ED6F92">
        <w:rPr>
          <w:rStyle w:val="spellingerror"/>
          <w:position w:val="1"/>
        </w:rPr>
        <w:t xml:space="preserve"> </w:t>
      </w:r>
      <w:r w:rsidR="00510DD6" w:rsidRPr="00ED6F92">
        <w:rPr>
          <w:rStyle w:val="normaltextrun"/>
          <w:position w:val="1"/>
        </w:rPr>
        <w:t>tai</w:t>
      </w:r>
      <w:r w:rsidR="005A778C" w:rsidRPr="00ED6F92">
        <w:rPr>
          <w:rStyle w:val="normaltextrun"/>
          <w:position w:val="1"/>
        </w:rPr>
        <w:t xml:space="preserve"> </w:t>
      </w:r>
      <w:r w:rsidR="00510DD6" w:rsidRPr="00ED6F92">
        <w:rPr>
          <w:rStyle w:val="spellingerror"/>
          <w:position w:val="1"/>
        </w:rPr>
        <w:t>ei</w:t>
      </w:r>
      <w:r w:rsidR="005A778C" w:rsidRPr="00ED6F92">
        <w:rPr>
          <w:rStyle w:val="normaltextrun"/>
          <w:position w:val="1"/>
        </w:rPr>
        <w:t xml:space="preserve"> </w:t>
      </w:r>
      <w:r w:rsidR="00510DD6" w:rsidRPr="00ED6F92">
        <w:rPr>
          <w:rStyle w:val="spellingerror"/>
          <w:position w:val="1"/>
        </w:rPr>
        <w:t>kykene</w:t>
      </w:r>
      <w:r w:rsidR="005A778C" w:rsidRPr="00ED6F92">
        <w:rPr>
          <w:rStyle w:val="normaltextrun"/>
          <w:position w:val="1"/>
        </w:rPr>
        <w:t xml:space="preserve"> </w:t>
      </w:r>
      <w:r w:rsidR="00510DD6" w:rsidRPr="00ED6F92">
        <w:rPr>
          <w:rStyle w:val="spellingerror"/>
          <w:position w:val="1"/>
        </w:rPr>
        <w:t>korjaamaan</w:t>
      </w:r>
      <w:r w:rsidR="005A778C" w:rsidRPr="00ED6F92">
        <w:rPr>
          <w:rStyle w:val="spellingerror"/>
          <w:position w:val="1"/>
        </w:rPr>
        <w:t xml:space="preserve"> </w:t>
      </w:r>
      <w:r w:rsidR="00510DD6" w:rsidRPr="00ED6F92">
        <w:rPr>
          <w:rStyle w:val="spellingerror"/>
          <w:position w:val="1"/>
        </w:rPr>
        <w:t>omavalvonnallisin</w:t>
      </w:r>
      <w:r w:rsidR="005A778C" w:rsidRPr="00ED6F92">
        <w:rPr>
          <w:rStyle w:val="normaltextrun"/>
          <w:position w:val="1"/>
        </w:rPr>
        <w:t xml:space="preserve"> </w:t>
      </w:r>
      <w:r w:rsidR="00510DD6" w:rsidRPr="00ED6F92">
        <w:rPr>
          <w:rStyle w:val="spellingerror"/>
          <w:position w:val="1"/>
        </w:rPr>
        <w:t>toimin</w:t>
      </w:r>
      <w:r w:rsidR="00510DD6" w:rsidRPr="00ED6F92">
        <w:rPr>
          <w:rStyle w:val="normaltextrun"/>
          <w:position w:val="1"/>
        </w:rPr>
        <w:t>.</w:t>
      </w:r>
      <w:r w:rsidR="2822E230" w:rsidRPr="00ED6F92">
        <w:rPr>
          <w:rStyle w:val="normaltextrun"/>
          <w:position w:val="1"/>
        </w:rPr>
        <w:t xml:space="preserve"> </w:t>
      </w:r>
      <w:r w:rsidR="04492624" w:rsidRPr="00ED6F92">
        <w:rPr>
          <w:rStyle w:val="normaltextrun"/>
          <w:position w:val="1"/>
        </w:rPr>
        <w:t>Palvelunjärjestä</w:t>
      </w:r>
      <w:r w:rsidR="5A08D3B3" w:rsidRPr="00ED6F92">
        <w:rPr>
          <w:rStyle w:val="normaltextrun"/>
          <w:position w:val="1"/>
        </w:rPr>
        <w:t>jä</w:t>
      </w:r>
      <w:r w:rsidR="04492624" w:rsidRPr="00ED6F92">
        <w:rPr>
          <w:rStyle w:val="normaltextrun"/>
          <w:position w:val="1"/>
        </w:rPr>
        <w:t xml:space="preserve">lle ilmoittaminen tapahtuu Keski-Suomen hyvinvointialueella ilmoittamalla </w:t>
      </w:r>
      <w:r w:rsidR="45A440F2" w:rsidRPr="00ED6F92">
        <w:rPr>
          <w:rStyle w:val="normaltextrun"/>
          <w:position w:val="1"/>
        </w:rPr>
        <w:t>palvelujohtajalle</w:t>
      </w:r>
      <w:r w:rsidR="002F3927" w:rsidRPr="00ED6F92">
        <w:rPr>
          <w:rStyle w:val="normaltextrun"/>
          <w:position w:val="1"/>
        </w:rPr>
        <w:t xml:space="preserve"> ja omavalvontayksikköön</w:t>
      </w:r>
      <w:r w:rsidR="33BE25E9" w:rsidRPr="00ED6F92">
        <w:rPr>
          <w:rStyle w:val="normaltextrun"/>
          <w:position w:val="1"/>
        </w:rPr>
        <w:t xml:space="preserve"> laatuportin </w:t>
      </w:r>
      <w:r w:rsidR="004A2CAE" w:rsidRPr="00ED6F92">
        <w:rPr>
          <w:rStyle w:val="normaltextrun"/>
          <w:position w:val="1"/>
        </w:rPr>
        <w:t xml:space="preserve">ilmoituksen tiedoksiannot toiminnallisuuden </w:t>
      </w:r>
      <w:r w:rsidR="33BE25E9" w:rsidRPr="00ED6F92">
        <w:rPr>
          <w:rStyle w:val="normaltextrun"/>
          <w:position w:val="1"/>
        </w:rPr>
        <w:t>kautta</w:t>
      </w:r>
      <w:r w:rsidR="45A440F2" w:rsidRPr="00ED6F92">
        <w:rPr>
          <w:rStyle w:val="normaltextrun"/>
          <w:position w:val="1"/>
        </w:rPr>
        <w:t xml:space="preserve">. </w:t>
      </w:r>
      <w:r w:rsidR="09388F9A" w:rsidRPr="00ED6F92">
        <w:rPr>
          <w:rStyle w:val="normaltextrun"/>
          <w:position w:val="1"/>
        </w:rPr>
        <w:t>Palvelu</w:t>
      </w:r>
      <w:r w:rsidR="63259FB4" w:rsidRPr="00ED6F92">
        <w:rPr>
          <w:rStyle w:val="normaltextrun"/>
          <w:position w:val="1"/>
        </w:rPr>
        <w:t>johtaja</w:t>
      </w:r>
      <w:r w:rsidR="09388F9A" w:rsidRPr="00ED6F92">
        <w:rPr>
          <w:rStyle w:val="normaltextrun"/>
          <w:position w:val="1"/>
        </w:rPr>
        <w:t xml:space="preserve"> ja/tai omavalvontayksikkö arvioi, mitkä epäkohdat ovat niin vakavia, että ne tulee ilmoittaa välittömästi valvontaviranomaiselle</w:t>
      </w:r>
      <w:r w:rsidR="001773B5" w:rsidRPr="00ED6F92">
        <w:rPr>
          <w:rStyle w:val="normaltextrun"/>
          <w:position w:val="1"/>
        </w:rPr>
        <w:t xml:space="preserve"> Länsi- ja Sisä-Suomen aluehallintovirastoon tai Valviraan</w:t>
      </w:r>
      <w:r w:rsidR="09388F9A" w:rsidRPr="00ED6F92">
        <w:rPr>
          <w:rStyle w:val="normaltextrun"/>
          <w:position w:val="1"/>
        </w:rPr>
        <w:t xml:space="preserve">. </w:t>
      </w:r>
    </w:p>
    <w:p w14:paraId="5095C004" w14:textId="2EF182F7" w:rsidR="00510DD6" w:rsidRPr="00ED6F92" w:rsidRDefault="006E7189" w:rsidP="00017BB2">
      <w:pPr>
        <w:spacing w:line="276" w:lineRule="auto"/>
        <w:jc w:val="both"/>
      </w:pPr>
      <w:r w:rsidRPr="00ED6F92">
        <w:rPr>
          <w:b/>
        </w:rPr>
        <w:t>Sosiaali</w:t>
      </w:r>
      <w:r w:rsidR="00F3537D" w:rsidRPr="00ED6F92">
        <w:rPr>
          <w:b/>
        </w:rPr>
        <w:t>- ja terveyden</w:t>
      </w:r>
      <w:r w:rsidRPr="00ED6F92">
        <w:rPr>
          <w:b/>
        </w:rPr>
        <w:t>huollon henkilöstön</w:t>
      </w:r>
      <w:r w:rsidRPr="00ED6F92">
        <w:t xml:space="preserve"> on ilmoitettava viipymättä toiminnasta vastaavalle henkilölle, jos hän tehtävissään huomaa tai saa tietoonsa epäkohdan tai ilmeisen epäkohdan uhan asiakkaan sosiaali</w:t>
      </w:r>
      <w:r w:rsidR="00755971" w:rsidRPr="00ED6F92">
        <w:t>- tai terveyden</w:t>
      </w:r>
      <w:r w:rsidRPr="00ED6F92">
        <w:t>huollon toteuttamisessa.</w:t>
      </w:r>
      <w:r w:rsidR="00C334D3" w:rsidRPr="00ED6F92">
        <w:t xml:space="preserve"> </w:t>
      </w:r>
      <w:r w:rsidR="3D43429E" w:rsidRPr="00ED6F92">
        <w:t xml:space="preserve"> </w:t>
      </w:r>
      <w:r w:rsidR="0624268B" w:rsidRPr="00ED6F92">
        <w:t xml:space="preserve">Ilmoitus tehdään laatuportin </w:t>
      </w:r>
      <w:r w:rsidR="76A570C3" w:rsidRPr="00ED6F92">
        <w:t>haitta- ja vaaratilanneilmoituksen</w:t>
      </w:r>
      <w:r w:rsidR="1C44DC92" w:rsidRPr="00ED6F92">
        <w:t>a</w:t>
      </w:r>
      <w:r w:rsidR="7897AACB" w:rsidRPr="00ED6F92">
        <w:t>. V</w:t>
      </w:r>
      <w:r w:rsidR="297E5D13" w:rsidRPr="00ED6F92">
        <w:t>ali</w:t>
      </w:r>
      <w:r w:rsidR="69E8F206" w:rsidRPr="00ED6F92">
        <w:t>taan valikosta</w:t>
      </w:r>
      <w:r w:rsidR="297E5D13" w:rsidRPr="00ED6F92">
        <w:t xml:space="preserve"> epäkohta</w:t>
      </w:r>
      <w:r w:rsidR="2BBA05DD" w:rsidRPr="00ED6F92">
        <w:t xml:space="preserve"> ja epäkohdan uhka ja tarvittaessa lisätään </w:t>
      </w:r>
      <w:r w:rsidR="16627850" w:rsidRPr="00ED6F92">
        <w:t>asiakas- ja potilasturvallisuus toiseksi</w:t>
      </w:r>
      <w:r w:rsidR="4D75350E" w:rsidRPr="00ED6F92">
        <w:t xml:space="preserve">. </w:t>
      </w:r>
      <w:r w:rsidR="00AC42B6" w:rsidRPr="00ED6F92">
        <w:t>Ilmoituksen tehneeseen henkilöön ei saa kohdistaa kielteisiä vastatoimia.</w:t>
      </w:r>
    </w:p>
    <w:p w14:paraId="744A3C3D" w14:textId="278A5164" w:rsidR="4D350A0E" w:rsidRPr="00ED6F92" w:rsidRDefault="4D350A0E" w:rsidP="00017BB2">
      <w:pPr>
        <w:spacing w:line="276" w:lineRule="auto"/>
        <w:jc w:val="both"/>
        <w:rPr>
          <w:rFonts w:ascii="Calibri" w:eastAsia="Calibri" w:hAnsi="Calibri" w:cs="Calibri"/>
          <w:szCs w:val="24"/>
        </w:rPr>
      </w:pPr>
      <w:r w:rsidRPr="00ED6F92">
        <w:rPr>
          <w:rFonts w:ascii="Calibri" w:eastAsia="Calibri" w:hAnsi="Calibri" w:cs="Calibri"/>
          <w:szCs w:val="24"/>
        </w:rPr>
        <w:t>Palveluntuottajan tai vastuuhenkilön menettelyä on pidettävä kiellettynä vastatoimena, jos henkilön työ- tai virkasuhteen ehtoja heikennetään, palvelussuhde päätetään, hänet lomautetaan, häntä muutoin kohdellaan epäedullisesti tai häneen kohdistetaan muita kielteisiä seurauksia sen vuoksi, että hän on tehnyt ilmoituksen tai osallistunut ilmoittamansa asian selvittämiseen. Kielteinen seuraamus voi olla esimerkiksi henkilön tiukentunut valvonta työpaikalla, varoitus, huomautus tai muu vastaava toimenpide. Kiellettyä on myös estää tai yrittää estää henkilöä tekemästä ilmoitusta.</w:t>
      </w:r>
    </w:p>
    <w:p w14:paraId="7E7B2DDD" w14:textId="34544935" w:rsidR="00A7081D" w:rsidRPr="00ED6F92" w:rsidRDefault="008B0DCD" w:rsidP="00017BB2">
      <w:pPr>
        <w:spacing w:line="276" w:lineRule="auto"/>
        <w:jc w:val="both"/>
      </w:pPr>
      <w:r w:rsidRPr="00ED6F92">
        <w:t xml:space="preserve">Ilmoituksen vastaanottaneen toiminnasta vastaavan esihenkilön tulee käynnistää toimet epäkohdan tai sen uhan poistamiseksi ja ellei niin tehdä, ilmoituksen tekijän on ilmoitettava asiasta </w:t>
      </w:r>
      <w:hyperlink r:id="rId70">
        <w:r w:rsidRPr="00ED6F92">
          <w:rPr>
            <w:rStyle w:val="Hyperlinkki"/>
            <w:color w:val="auto"/>
          </w:rPr>
          <w:t>hyvinvointialueen omavalvontayksikköön</w:t>
        </w:r>
      </w:hyperlink>
      <w:r w:rsidR="0A967F6E" w:rsidRPr="00ED6F92">
        <w:t xml:space="preserve"> sähköpostilla</w:t>
      </w:r>
      <w:r w:rsidRPr="00ED6F92">
        <w:t xml:space="preserve">. </w:t>
      </w:r>
    </w:p>
    <w:p w14:paraId="43D1C355" w14:textId="5048F4AA" w:rsidR="00A7081D" w:rsidRPr="00ED6F92" w:rsidRDefault="008B0DCD" w:rsidP="00017BB2">
      <w:pPr>
        <w:spacing w:line="276" w:lineRule="auto"/>
        <w:jc w:val="both"/>
      </w:pPr>
      <w:r w:rsidRPr="00ED6F92">
        <w:t>Yksikön omavalvonnassa on edellä määritelty, miten riskienhallinnan prosessissa toteutetaan epäkohtiin liittyvät korjaavat toimenpiteet. Jos epäkohta on sellainen, että se on korjattavissa yksikön omavalvonnan menettelyssä, se otetaan välittömästi työn alle. Jos epäkohta on sellainen, että se vaatii järjestämisvastuussa olevan tahon toimenpiteitä, siirretään vastuu korjaavista toimenpiteistä toimivaltaiselle taholle.</w:t>
      </w:r>
      <w:r w:rsidR="00A7081D" w:rsidRPr="00ED6F92">
        <w:t xml:space="preserve"> Ilmoituksen käsittelijä ohjaa ilmoituksen käsittelyyn ylemmälle toiminnasta vastaavalle henkilölle. </w:t>
      </w:r>
    </w:p>
    <w:p w14:paraId="0C14DB28" w14:textId="4978A638" w:rsidR="0067376D" w:rsidRDefault="006D47D1" w:rsidP="00017BB2">
      <w:pPr>
        <w:spacing w:line="276" w:lineRule="auto"/>
        <w:jc w:val="both"/>
        <w:rPr>
          <w:b/>
        </w:rPr>
      </w:pPr>
      <w:r w:rsidRPr="51B1C253">
        <w:rPr>
          <w:b/>
        </w:rPr>
        <w:t xml:space="preserve">Palveluntuottajalla on velvollisuus tiedottaa henkilöstöä ilmoitusvelvollisuudesta. </w:t>
      </w:r>
      <w:r w:rsidR="00D128F6" w:rsidRPr="51B1C253">
        <w:rPr>
          <w:b/>
        </w:rPr>
        <w:t xml:space="preserve">Tiedotusvelvoite koskee kaikkia esihenkilötasoja. </w:t>
      </w:r>
    </w:p>
    <w:p w14:paraId="10B0614B" w14:textId="367D4DB7" w:rsidR="001251B3" w:rsidRPr="00CA6EB1" w:rsidRDefault="001251B3" w:rsidP="00017BB2">
      <w:pPr>
        <w:spacing w:line="276" w:lineRule="auto"/>
        <w:jc w:val="both"/>
      </w:pPr>
      <w:r w:rsidRPr="51B1C253">
        <w:t>Kuvaa palveluyksikön</w:t>
      </w:r>
      <w:r w:rsidR="0011638C" w:rsidRPr="51B1C253">
        <w:t xml:space="preserve"> menettelytavat, kun yksikössä havaitaan asiakas- </w:t>
      </w:r>
      <w:r w:rsidR="65D82EED" w:rsidRPr="51B1C253">
        <w:t>tai</w:t>
      </w:r>
      <w:r w:rsidR="0011638C" w:rsidRPr="51B1C253">
        <w:t xml:space="preserve"> potilasturvallisuutta vaarantava</w:t>
      </w:r>
      <w:r w:rsidR="00112A79">
        <w:t xml:space="preserve"> valvontalain mukainen</w:t>
      </w:r>
      <w:r w:rsidR="0011638C" w:rsidRPr="51B1C253">
        <w:t xml:space="preserve"> epäkohta</w:t>
      </w:r>
      <w:r w:rsidR="00492756" w:rsidRPr="51B1C253">
        <w:t xml:space="preserve">, jota ei </w:t>
      </w:r>
      <w:r w:rsidR="02A95248" w:rsidRPr="51B1C253">
        <w:t>kyetä</w:t>
      </w:r>
      <w:r w:rsidR="00492756" w:rsidRPr="51B1C253">
        <w:t xml:space="preserve"> korjaamaan </w:t>
      </w:r>
      <w:r w:rsidR="34C40D70">
        <w:t xml:space="preserve">yksikön </w:t>
      </w:r>
      <w:r w:rsidR="00492756" w:rsidRPr="51B1C253">
        <w:t>omavalvonnallisin toimin</w:t>
      </w:r>
    </w:p>
    <w:p w14:paraId="2FEA32CF" w14:textId="682B5657" w:rsidR="00492756" w:rsidRPr="00F54D38" w:rsidRDefault="00F54D38" w:rsidP="00017BB2">
      <w:pPr>
        <w:spacing w:line="276" w:lineRule="auto"/>
        <w:jc w:val="both"/>
        <w:rPr>
          <w:rFonts w:cstheme="minorHAnsi"/>
          <w:i/>
          <w:iCs/>
          <w:szCs w:val="24"/>
        </w:rPr>
      </w:pPr>
      <w:r w:rsidRPr="00F54D38">
        <w:rPr>
          <w:rFonts w:cstheme="minorHAnsi"/>
          <w:i/>
          <w:iCs/>
          <w:szCs w:val="24"/>
        </w:rPr>
        <w:lastRenderedPageBreak/>
        <w:t xml:space="preserve">Henkilöstöä on ohjeistettu tekemään </w:t>
      </w:r>
      <w:r w:rsidR="00ED6F92" w:rsidRPr="00F54D38">
        <w:rPr>
          <w:rFonts w:cstheme="minorHAnsi"/>
          <w:i/>
          <w:iCs/>
          <w:szCs w:val="24"/>
        </w:rPr>
        <w:t>Laatuportti-ilmoitus, jossa valitaan aiheeksi valvontalain va</w:t>
      </w:r>
      <w:r w:rsidRPr="00F54D38">
        <w:rPr>
          <w:rFonts w:cstheme="minorHAnsi"/>
          <w:i/>
          <w:iCs/>
          <w:szCs w:val="24"/>
        </w:rPr>
        <w:t>st</w:t>
      </w:r>
      <w:r w:rsidR="00ED6F92" w:rsidRPr="00F54D38">
        <w:rPr>
          <w:rFonts w:cstheme="minorHAnsi"/>
          <w:i/>
          <w:iCs/>
          <w:szCs w:val="24"/>
        </w:rPr>
        <w:t>ainen epäkohta</w:t>
      </w:r>
      <w:r w:rsidRPr="00F54D38">
        <w:rPr>
          <w:rFonts w:cstheme="minorHAnsi"/>
          <w:i/>
          <w:iCs/>
          <w:szCs w:val="24"/>
        </w:rPr>
        <w:t>.</w:t>
      </w:r>
    </w:p>
    <w:p w14:paraId="07E3217B" w14:textId="77777777" w:rsidR="00FB6103" w:rsidRPr="00F54D38" w:rsidRDefault="00FB6103" w:rsidP="00017BB2">
      <w:pPr>
        <w:pStyle w:val="Arial9"/>
        <w:jc w:val="both"/>
        <w:rPr>
          <w:rFonts w:ascii="Calibri" w:hAnsi="Calibri" w:cs="Calibri"/>
          <w:i/>
          <w:iCs/>
          <w:sz w:val="24"/>
          <w:szCs w:val="24"/>
        </w:rPr>
      </w:pPr>
      <w:r w:rsidRPr="00F54D38">
        <w:rPr>
          <w:rFonts w:ascii="Calibri" w:hAnsi="Calibri" w:cs="Calibri"/>
          <w:i/>
          <w:iCs/>
          <w:sz w:val="24"/>
          <w:szCs w:val="24"/>
        </w:rPr>
        <w:t xml:space="preserve">Henkilökunta ilmoittaa havaitsemistaan epäkohdista yksikön esimiehelle tai </w:t>
      </w:r>
      <w:proofErr w:type="gramStart"/>
      <w:r w:rsidRPr="00F54D38">
        <w:rPr>
          <w:rFonts w:ascii="Calibri" w:hAnsi="Calibri" w:cs="Calibri"/>
          <w:i/>
          <w:iCs/>
          <w:sz w:val="24"/>
          <w:szCs w:val="24"/>
        </w:rPr>
        <w:t>asiasta riippuen</w:t>
      </w:r>
      <w:proofErr w:type="gramEnd"/>
      <w:r w:rsidRPr="00F54D38">
        <w:rPr>
          <w:rFonts w:ascii="Calibri" w:hAnsi="Calibri" w:cs="Calibri"/>
          <w:i/>
          <w:iCs/>
          <w:sz w:val="24"/>
          <w:szCs w:val="24"/>
        </w:rPr>
        <w:t xml:space="preserve"> myös erityisryhmien palvelupäällikölle. Myös yksikön työsuojeluvaltuutettu ottaa vastaan ilmoituksia epäkohdista. Epäkohdasta ilmoittaneeseen työntekijään ei saa kohdistaa kielteisiä vastatoimia.</w:t>
      </w:r>
    </w:p>
    <w:p w14:paraId="2F882262" w14:textId="77777777" w:rsidR="00FB6103" w:rsidRDefault="00FB6103" w:rsidP="00017BB2">
      <w:pPr>
        <w:pStyle w:val="Arial9"/>
        <w:jc w:val="both"/>
        <w:rPr>
          <w:rFonts w:ascii="Calibri" w:hAnsi="Calibri" w:cs="Calibri"/>
          <w:color w:val="FF0000"/>
          <w:sz w:val="24"/>
          <w:szCs w:val="24"/>
          <w:u w:val="single"/>
        </w:rPr>
      </w:pPr>
    </w:p>
    <w:p w14:paraId="149BD402" w14:textId="77777777" w:rsidR="00FB6103" w:rsidRPr="00F54D38" w:rsidRDefault="00FB6103" w:rsidP="00017BB2">
      <w:pPr>
        <w:pStyle w:val="Arial9"/>
        <w:jc w:val="both"/>
        <w:rPr>
          <w:i/>
          <w:iCs/>
        </w:rPr>
      </w:pPr>
      <w:r w:rsidRPr="00F54D38">
        <w:rPr>
          <w:rFonts w:ascii="Calibri" w:hAnsi="Calibri" w:cs="Calibri"/>
          <w:i/>
          <w:iCs/>
          <w:sz w:val="24"/>
          <w:szCs w:val="24"/>
        </w:rPr>
        <w:t xml:space="preserve">Henkilökunta voi ilmoittaa havaitsemastaan epäkohdasta sähköisen lomakkeen kautta </w:t>
      </w:r>
      <w:hyperlink r:id="rId71" w:history="1">
        <w:r w:rsidRPr="00F54D38">
          <w:rPr>
            <w:rStyle w:val="Hyperlinkki"/>
            <w:rFonts w:eastAsiaTheme="majorEastAsia"/>
            <w:i/>
            <w:iCs/>
            <w:color w:val="auto"/>
            <w:u w:val="none"/>
          </w:rPr>
          <w:t>Väärinkäytösten ilmoituskanava (</w:t>
        </w:r>
        <w:proofErr w:type="spellStart"/>
        <w:r w:rsidRPr="00F54D38">
          <w:rPr>
            <w:rStyle w:val="Hyperlinkki"/>
            <w:rFonts w:eastAsiaTheme="majorEastAsia"/>
            <w:i/>
            <w:iCs/>
            <w:color w:val="auto"/>
            <w:u w:val="none"/>
          </w:rPr>
          <w:t>whistleblower</w:t>
        </w:r>
        <w:proofErr w:type="spellEnd"/>
        <w:r w:rsidRPr="00F54D38">
          <w:rPr>
            <w:rStyle w:val="Hyperlinkki"/>
            <w:rFonts w:eastAsiaTheme="majorEastAsia"/>
            <w:i/>
            <w:iCs/>
            <w:color w:val="auto"/>
            <w:u w:val="none"/>
          </w:rPr>
          <w:t>) (sharepoint.com)</w:t>
        </w:r>
      </w:hyperlink>
    </w:p>
    <w:p w14:paraId="4594F215" w14:textId="77777777" w:rsidR="00FB6103" w:rsidRDefault="00FB6103" w:rsidP="00017BB2">
      <w:pPr>
        <w:pStyle w:val="Arial9"/>
        <w:jc w:val="both"/>
        <w:rPr>
          <w:rFonts w:ascii="Calibri" w:hAnsi="Calibri" w:cs="Calibri"/>
          <w:b/>
          <w:bCs/>
          <w:color w:val="FF0000"/>
          <w:sz w:val="24"/>
          <w:szCs w:val="24"/>
          <w:u w:val="single"/>
        </w:rPr>
      </w:pPr>
    </w:p>
    <w:p w14:paraId="57FA6561" w14:textId="5987A152" w:rsidR="006E7189" w:rsidRPr="00CA6EB1" w:rsidRDefault="006E7189" w:rsidP="00017BB2">
      <w:pPr>
        <w:spacing w:line="276" w:lineRule="auto"/>
        <w:jc w:val="both"/>
        <w:rPr>
          <w:rFonts w:cstheme="minorHAnsi"/>
          <w:szCs w:val="24"/>
          <w:lang w:eastAsia="fi-FI"/>
        </w:rPr>
      </w:pPr>
      <w:r w:rsidRPr="00CA6EB1">
        <w:rPr>
          <w:rFonts w:cstheme="minorHAnsi"/>
          <w:szCs w:val="24"/>
          <w:lang w:eastAsia="fi-FI"/>
        </w:rPr>
        <w:t>Vastuu riskienhallinnassa saadun tiedon hyödyntämisestä kehittämisessä on toiminnasta vastaavalla taholla, mutta työntekijöiden tulee ilmoittaa havaituista riskeistä johdolle.</w:t>
      </w:r>
    </w:p>
    <w:p w14:paraId="0D110AB9" w14:textId="012A3637" w:rsidR="00F17E42" w:rsidRPr="00CA6EB1" w:rsidRDefault="7BA4272D" w:rsidP="00390DF2">
      <w:pPr>
        <w:pStyle w:val="Otsikko4"/>
        <w:rPr>
          <w:lang w:eastAsia="fi-FI"/>
        </w:rPr>
      </w:pPr>
      <w:bookmarkStart w:id="89" w:name="_Toc45556437"/>
      <w:bookmarkStart w:id="90" w:name="_Toc181784620"/>
      <w:r w:rsidRPr="1DF0BDD6">
        <w:rPr>
          <w:lang w:eastAsia="fi-FI"/>
        </w:rPr>
        <w:t>Korjaavat toimenpiteet</w:t>
      </w:r>
      <w:bookmarkEnd w:id="89"/>
      <w:bookmarkEnd w:id="90"/>
    </w:p>
    <w:p w14:paraId="78C5452D" w14:textId="65E8F17A" w:rsidR="004059A8" w:rsidRPr="00394589" w:rsidRDefault="009E2467" w:rsidP="00F508BE">
      <w:pPr>
        <w:spacing w:line="276" w:lineRule="auto"/>
        <w:jc w:val="both"/>
        <w:rPr>
          <w:rFonts w:cstheme="minorHAnsi"/>
          <w:szCs w:val="24"/>
          <w:lang w:eastAsia="fi-FI"/>
        </w:rPr>
      </w:pPr>
      <w:r w:rsidRPr="00394589">
        <w:rPr>
          <w:lang w:eastAsia="fi-FI"/>
        </w:rPr>
        <w:t xml:space="preserve">Riskienhallinnan prosessissa sovitaan </w:t>
      </w:r>
      <w:r w:rsidR="00FA4AE7" w:rsidRPr="00394589">
        <w:rPr>
          <w:lang w:eastAsia="fi-FI"/>
        </w:rPr>
        <w:t xml:space="preserve">todettujen </w:t>
      </w:r>
      <w:r w:rsidR="00F17E42" w:rsidRPr="00394589">
        <w:rPr>
          <w:lang w:eastAsia="fi-FI"/>
        </w:rPr>
        <w:t xml:space="preserve">haittatapahtumien </w:t>
      </w:r>
      <w:r w:rsidR="00FA4AE7" w:rsidRPr="00394589">
        <w:rPr>
          <w:lang w:eastAsia="fi-FI"/>
        </w:rPr>
        <w:t xml:space="preserve">ja epäkohtien </w:t>
      </w:r>
      <w:r w:rsidR="005505A7" w:rsidRPr="00394589">
        <w:rPr>
          <w:lang w:eastAsia="fi-FI"/>
        </w:rPr>
        <w:t>korjaamise</w:t>
      </w:r>
      <w:r w:rsidR="00807F32" w:rsidRPr="00394589">
        <w:rPr>
          <w:lang w:eastAsia="fi-FI"/>
        </w:rPr>
        <w:t>e</w:t>
      </w:r>
      <w:r w:rsidR="002B4637" w:rsidRPr="00394589">
        <w:rPr>
          <w:lang w:eastAsia="fi-FI"/>
        </w:rPr>
        <w:t xml:space="preserve">n </w:t>
      </w:r>
      <w:r w:rsidR="00807F32" w:rsidRPr="00394589">
        <w:rPr>
          <w:lang w:eastAsia="fi-FI"/>
        </w:rPr>
        <w:t xml:space="preserve">liittyvistä </w:t>
      </w:r>
      <w:r w:rsidR="002B4637" w:rsidRPr="00394589">
        <w:rPr>
          <w:lang w:eastAsia="fi-FI"/>
        </w:rPr>
        <w:t>toimenpiteistä</w:t>
      </w:r>
      <w:r w:rsidR="00F17E42" w:rsidRPr="00394589">
        <w:rPr>
          <w:lang w:eastAsia="fi-FI"/>
        </w:rPr>
        <w:t xml:space="preserve">. </w:t>
      </w:r>
      <w:r w:rsidR="005505A7" w:rsidRPr="00394589">
        <w:rPr>
          <w:lang w:eastAsia="fi-FI"/>
        </w:rPr>
        <w:t>Muutosta vaativien laatupoikkeamien juurisyyt</w:t>
      </w:r>
      <w:r w:rsidR="00F17E42" w:rsidRPr="00394589">
        <w:rPr>
          <w:lang w:eastAsia="fi-FI"/>
        </w:rPr>
        <w:t xml:space="preserve"> selvit</w:t>
      </w:r>
      <w:r w:rsidR="005505A7" w:rsidRPr="00394589">
        <w:rPr>
          <w:lang w:eastAsia="fi-FI"/>
        </w:rPr>
        <w:t>etään</w:t>
      </w:r>
      <w:r w:rsidR="00F17E42" w:rsidRPr="00394589">
        <w:rPr>
          <w:lang w:eastAsia="fi-FI"/>
        </w:rPr>
        <w:t xml:space="preserve"> ja </w:t>
      </w:r>
      <w:r w:rsidR="005505A7" w:rsidRPr="00394589">
        <w:rPr>
          <w:lang w:eastAsia="fi-FI"/>
        </w:rPr>
        <w:t>suunnitel</w:t>
      </w:r>
      <w:r w:rsidR="00820FB1" w:rsidRPr="00394589">
        <w:rPr>
          <w:lang w:eastAsia="fi-FI"/>
        </w:rPr>
        <w:t>laan tarvittavat toimenpiteet muutoksen aikaansaamiseksi</w:t>
      </w:r>
      <w:r w:rsidR="00F17E42" w:rsidRPr="00394589">
        <w:rPr>
          <w:lang w:eastAsia="fi-FI"/>
        </w:rPr>
        <w:t xml:space="preserve">. </w:t>
      </w:r>
      <w:r w:rsidR="00820FB1" w:rsidRPr="00394589">
        <w:rPr>
          <w:lang w:eastAsia="fi-FI"/>
        </w:rPr>
        <w:t>K</w:t>
      </w:r>
      <w:r w:rsidR="00F17E42" w:rsidRPr="00394589">
        <w:rPr>
          <w:lang w:eastAsia="fi-FI"/>
        </w:rPr>
        <w:t>orjaavista toimenpiteistä tehdään kirjaukset seuranta-asiakirjaan.</w:t>
      </w:r>
      <w:r w:rsidR="0083473E" w:rsidRPr="00394589">
        <w:rPr>
          <w:lang w:eastAsia="fi-FI"/>
        </w:rPr>
        <w:t xml:space="preserve"> </w:t>
      </w:r>
      <w:r w:rsidR="00180CD5" w:rsidRPr="00394589">
        <w:rPr>
          <w:lang w:eastAsia="fi-FI"/>
        </w:rPr>
        <w:t xml:space="preserve">Yksiköissä on hyvä ottaa tavoitteeksi lisätä niiden haitta- ja vaaratapahtumien osuutta, joihin tehdään suunnitelma korjaavasta </w:t>
      </w:r>
      <w:r w:rsidR="00861D8E" w:rsidRPr="00394589">
        <w:rPr>
          <w:lang w:eastAsia="fi-FI"/>
        </w:rPr>
        <w:t>toimenpiteestä.</w:t>
      </w:r>
    </w:p>
    <w:p w14:paraId="1CB5DC45" w14:textId="102F11A9" w:rsidR="00F17E42" w:rsidRPr="00CA6EB1" w:rsidRDefault="00807F32" w:rsidP="00F508BE">
      <w:pPr>
        <w:spacing w:line="276" w:lineRule="auto"/>
        <w:jc w:val="both"/>
        <w:rPr>
          <w:rFonts w:cstheme="minorHAnsi"/>
          <w:szCs w:val="24"/>
          <w:lang w:eastAsia="fi-FI"/>
        </w:rPr>
      </w:pPr>
      <w:r w:rsidRPr="00CA6EB1">
        <w:rPr>
          <w:rFonts w:cstheme="minorHAnsi"/>
          <w:szCs w:val="24"/>
          <w:lang w:eastAsia="fi-FI"/>
        </w:rPr>
        <w:t xml:space="preserve">Kuvatkaa </w:t>
      </w:r>
      <w:r w:rsidR="006E3D6D" w:rsidRPr="00CA6EB1">
        <w:rPr>
          <w:rFonts w:cstheme="minorHAnsi"/>
          <w:szCs w:val="24"/>
          <w:lang w:eastAsia="fi-FI"/>
        </w:rPr>
        <w:t xml:space="preserve">korjaavien toimenpiteiden </w:t>
      </w:r>
      <w:r w:rsidRPr="00CA6EB1">
        <w:rPr>
          <w:rFonts w:cstheme="minorHAnsi"/>
          <w:szCs w:val="24"/>
          <w:lang w:eastAsia="fi-FI"/>
        </w:rPr>
        <w:t>seuranta ja kirjaaminen:</w:t>
      </w:r>
    </w:p>
    <w:p w14:paraId="1751ACCE" w14:textId="77777777" w:rsidR="0043193E" w:rsidRPr="0043193E" w:rsidRDefault="0043193E" w:rsidP="0043193E">
      <w:pPr>
        <w:spacing w:line="276" w:lineRule="auto"/>
        <w:jc w:val="both"/>
        <w:rPr>
          <w:i/>
          <w:iCs/>
          <w:szCs w:val="24"/>
        </w:rPr>
      </w:pPr>
      <w:bookmarkStart w:id="91" w:name="_Hlk120538352"/>
      <w:r w:rsidRPr="0043193E">
        <w:rPr>
          <w:i/>
          <w:iCs/>
          <w:szCs w:val="24"/>
        </w:rPr>
        <w:t xml:space="preserve">Havaitut riskit kirjataan Laatuportissa tehtävään riskienarviointiin. Samalla kirjataan myös korjaavat toimenpiteet, niiden aikataulu ja vastuuhenkilö. Tarvittaessa korjaava toimenpide voidaan Laatuportissa siirtää ylemmälle taholle. Kun korjaava toimenpide on tehty, kirjataan myös tämä Laatuporttiin ja kuitataan samalla tehtävä valmiiksi. </w:t>
      </w:r>
      <w:bookmarkEnd w:id="91"/>
    </w:p>
    <w:p w14:paraId="32B0B187" w14:textId="77777777" w:rsidR="00F17E42" w:rsidRPr="00CA6EB1" w:rsidRDefault="00F17E42" w:rsidP="00F508BE">
      <w:pPr>
        <w:spacing w:line="276" w:lineRule="auto"/>
        <w:jc w:val="both"/>
        <w:rPr>
          <w:rFonts w:cstheme="minorHAnsi"/>
          <w:szCs w:val="24"/>
          <w:lang w:eastAsia="fi-FI"/>
        </w:rPr>
      </w:pPr>
      <w:r w:rsidRPr="00CA6EB1">
        <w:rPr>
          <w:rFonts w:cstheme="minorHAnsi"/>
          <w:szCs w:val="24"/>
          <w:lang w:eastAsia="fi-FI"/>
        </w:rPr>
        <w:t>Miten sovituista muutoksista työskentelyssä ja muista korjaavista toimenpiteistä tiedotetaan henkilökunnalle ja muille yhteistyötahoille?</w:t>
      </w:r>
    </w:p>
    <w:p w14:paraId="5E953153" w14:textId="1B7204EB" w:rsidR="00CF2EA7" w:rsidRPr="00ED0FD9" w:rsidRDefault="00ED0FD9" w:rsidP="00F508BE">
      <w:pPr>
        <w:spacing w:line="276" w:lineRule="auto"/>
        <w:jc w:val="both"/>
        <w:rPr>
          <w:rFonts w:cstheme="minorHAnsi"/>
          <w:i/>
          <w:iCs/>
          <w:szCs w:val="24"/>
        </w:rPr>
      </w:pPr>
      <w:r w:rsidRPr="00ED0FD9">
        <w:rPr>
          <w:rFonts w:cstheme="minorHAnsi"/>
          <w:i/>
          <w:iCs/>
          <w:szCs w:val="24"/>
        </w:rPr>
        <w:t>Palveluvastaava tiedottaa sovituista muutoksista henkilöstöpalavereissa tai sähköpostin kautta.</w:t>
      </w:r>
    </w:p>
    <w:p w14:paraId="1423CD62" w14:textId="327F1078" w:rsidR="000663E0" w:rsidRDefault="730B9D98" w:rsidP="008257EC">
      <w:pPr>
        <w:pStyle w:val="Otsikko3"/>
      </w:pPr>
      <w:bookmarkStart w:id="92" w:name="_Toc181784621"/>
      <w:r>
        <w:t>Riskienhallinnan seuranta, raportointi ja osaamisen varmistaminen</w:t>
      </w:r>
      <w:bookmarkEnd w:id="92"/>
    </w:p>
    <w:p w14:paraId="33F10959" w14:textId="77777777" w:rsidR="00383DB3" w:rsidRDefault="00383DB3" w:rsidP="00383DB3">
      <w:pPr>
        <w:pStyle w:val="Default"/>
      </w:pPr>
    </w:p>
    <w:p w14:paraId="41006BA8" w14:textId="0DADD9AD" w:rsidR="00383DB3" w:rsidRDefault="00383DB3" w:rsidP="00CF17AB">
      <w:pPr>
        <w:pStyle w:val="Default"/>
        <w:spacing w:line="360" w:lineRule="auto"/>
        <w:rPr>
          <w:sz w:val="23"/>
          <w:szCs w:val="23"/>
        </w:rPr>
      </w:pPr>
      <w:r>
        <w:rPr>
          <w:sz w:val="23"/>
          <w:szCs w:val="23"/>
        </w:rPr>
        <w:t xml:space="preserve">Miten riskienhallinnan toimivuutta seurataan ja arvioidaan </w:t>
      </w:r>
    </w:p>
    <w:p w14:paraId="4F3A0509" w14:textId="6BFD0169" w:rsidR="00CF17AB" w:rsidRPr="00D87AF5" w:rsidRDefault="00D87AF5" w:rsidP="00CF17AB">
      <w:pPr>
        <w:spacing w:after="0" w:line="360" w:lineRule="auto"/>
        <w:jc w:val="both"/>
        <w:rPr>
          <w:rFonts w:cstheme="minorHAnsi"/>
          <w:i/>
          <w:iCs/>
        </w:rPr>
      </w:pPr>
      <w:r w:rsidRPr="00D87AF5">
        <w:rPr>
          <w:rFonts w:cstheme="minorHAnsi"/>
          <w:i/>
          <w:iCs/>
        </w:rPr>
        <w:t>Riskienarviointi</w:t>
      </w:r>
      <w:r w:rsidR="0040739B">
        <w:rPr>
          <w:rFonts w:cstheme="minorHAnsi"/>
          <w:i/>
          <w:iCs/>
        </w:rPr>
        <w:t>a tarkastellaan</w:t>
      </w:r>
      <w:r w:rsidRPr="00D87AF5">
        <w:rPr>
          <w:rFonts w:cstheme="minorHAnsi"/>
          <w:i/>
          <w:iCs/>
        </w:rPr>
        <w:t xml:space="preserve"> yksikössä kerran vuodessa. Näin riskein seuranta on säännöllistä. Raportti valmiista arviosta on työterveyden ja työsuojelun käytettävissä. </w:t>
      </w:r>
    </w:p>
    <w:p w14:paraId="19395C6C" w14:textId="46525368" w:rsidR="00383DB3" w:rsidRDefault="00313FD9" w:rsidP="00CF17AB">
      <w:pPr>
        <w:pStyle w:val="Default"/>
        <w:spacing w:line="360" w:lineRule="auto"/>
        <w:rPr>
          <w:sz w:val="23"/>
          <w:szCs w:val="23"/>
        </w:rPr>
      </w:pPr>
      <w:r>
        <w:rPr>
          <w:sz w:val="23"/>
          <w:szCs w:val="23"/>
        </w:rPr>
        <w:t>Kuvaa yksikön v</w:t>
      </w:r>
      <w:r w:rsidR="00383DB3">
        <w:rPr>
          <w:sz w:val="23"/>
          <w:szCs w:val="23"/>
        </w:rPr>
        <w:t xml:space="preserve">aara- ja haittatapahtumien raportointikäytännöt </w:t>
      </w:r>
    </w:p>
    <w:p w14:paraId="27C3934A" w14:textId="25D50EF4" w:rsidR="00383DB3" w:rsidRPr="00D01AC8" w:rsidRDefault="00D01AC8" w:rsidP="00D01AC8">
      <w:pPr>
        <w:autoSpaceDE w:val="0"/>
        <w:autoSpaceDN w:val="0"/>
        <w:spacing w:line="276" w:lineRule="auto"/>
        <w:rPr>
          <w:color w:val="FF0000"/>
          <w:szCs w:val="24"/>
        </w:rPr>
      </w:pPr>
      <w:r w:rsidRPr="00D01AC8">
        <w:rPr>
          <w:i/>
          <w:iCs/>
          <w:szCs w:val="24"/>
        </w:rPr>
        <w:t xml:space="preserve">Haitta- ja vaaratapahtumista tehdään aina Laatuportti-ilmoitus, joka ohjautuu käsittelyyn </w:t>
      </w:r>
      <w:r w:rsidR="00126FBB">
        <w:rPr>
          <w:i/>
          <w:iCs/>
          <w:szCs w:val="24"/>
        </w:rPr>
        <w:t>Ahokodin</w:t>
      </w:r>
      <w:r w:rsidRPr="00D01AC8">
        <w:rPr>
          <w:i/>
          <w:iCs/>
          <w:szCs w:val="24"/>
        </w:rPr>
        <w:t xml:space="preserve"> palveluvastaavalle, sairaanhoitajalle ja vastaavalle ohjaajalle. Vakavissa haitta- tai vaaratapahtumissa ollaan aina välittömästi yhteydessä palveluvastaavaan</w:t>
      </w:r>
      <w:r w:rsidRPr="00D01AC8">
        <w:rPr>
          <w:szCs w:val="24"/>
        </w:rPr>
        <w:t>.</w:t>
      </w:r>
      <w:r w:rsidRPr="00D01AC8">
        <w:rPr>
          <w:color w:val="FF0000"/>
          <w:szCs w:val="24"/>
        </w:rPr>
        <w:t xml:space="preserve"> </w:t>
      </w:r>
    </w:p>
    <w:p w14:paraId="50043E93" w14:textId="363B8BA4" w:rsidR="00383DB3" w:rsidRPr="00D01AC8" w:rsidRDefault="00383DB3" w:rsidP="00D01AC8">
      <w:pPr>
        <w:pStyle w:val="Default"/>
        <w:spacing w:line="360" w:lineRule="auto"/>
        <w:rPr>
          <w:sz w:val="23"/>
          <w:szCs w:val="23"/>
        </w:rPr>
      </w:pPr>
      <w:r>
        <w:rPr>
          <w:sz w:val="23"/>
          <w:szCs w:val="23"/>
        </w:rPr>
        <w:t>Miten henkilöstön riskienhallinnan osaaminen varmistetaan</w:t>
      </w:r>
      <w:r w:rsidR="00C84639">
        <w:rPr>
          <w:sz w:val="23"/>
          <w:szCs w:val="23"/>
        </w:rPr>
        <w:t>?</w:t>
      </w:r>
    </w:p>
    <w:p w14:paraId="054B47CC" w14:textId="3FD0F160" w:rsidR="008257EC" w:rsidRPr="00D01AC8" w:rsidRDefault="00D70F6D" w:rsidP="008257EC">
      <w:pPr>
        <w:rPr>
          <w:i/>
          <w:iCs/>
        </w:rPr>
      </w:pPr>
      <w:r w:rsidRPr="00D01AC8">
        <w:rPr>
          <w:i/>
          <w:iCs/>
        </w:rPr>
        <w:lastRenderedPageBreak/>
        <w:t xml:space="preserve">Yksikössä vaaditaan jokaiselta työntekijältä suoritettu asiakas- ja potilasturvallisuus verkkokurssi sekä perehtyminen tähän omavalvontasuunnitelmaan. Jokaisella työntekijällä on itsellä ensisijainen vastuu osaamisesta. Esihenkilö varmistaa henkilöstön osaamisen. </w:t>
      </w:r>
    </w:p>
    <w:p w14:paraId="7330640E" w14:textId="2568DFE8" w:rsidR="005E006C" w:rsidRPr="00CA6EB1" w:rsidRDefault="005E006C" w:rsidP="005E006C">
      <w:pPr>
        <w:spacing w:line="276" w:lineRule="auto"/>
        <w:jc w:val="both"/>
        <w:rPr>
          <w:rFonts w:cstheme="minorHAnsi"/>
          <w:szCs w:val="24"/>
        </w:rPr>
      </w:pPr>
    </w:p>
    <w:p w14:paraId="60B5C906" w14:textId="3B00F270" w:rsidR="00216E04" w:rsidRDefault="538ACCD9" w:rsidP="00C333D4">
      <w:pPr>
        <w:pStyle w:val="Otsikko3"/>
      </w:pPr>
      <w:bookmarkStart w:id="93" w:name="_Toc181784622"/>
      <w:bookmarkStart w:id="94" w:name="_Toc45556455"/>
      <w:r>
        <w:t xml:space="preserve">Viranomaisten antama ohjaus </w:t>
      </w:r>
      <w:r w:rsidR="44C62229">
        <w:t>ja päätökset</w:t>
      </w:r>
      <w:bookmarkEnd w:id="93"/>
      <w:r w:rsidR="7A3C1D65">
        <w:t xml:space="preserve"> </w:t>
      </w:r>
    </w:p>
    <w:p w14:paraId="7B539022" w14:textId="6914D8E5" w:rsidR="00AA540C" w:rsidRDefault="00AA540C" w:rsidP="00AA540C">
      <w:r>
        <w:t>Miten viranomaisten antama ohjaus ja päätökset hyödynne</w:t>
      </w:r>
      <w:r w:rsidR="00315349">
        <w:t xml:space="preserve">tään </w:t>
      </w:r>
      <w:r w:rsidR="00EA3E13">
        <w:t>yksiköiden</w:t>
      </w:r>
      <w:r w:rsidR="00315349">
        <w:t xml:space="preserve"> oma</w:t>
      </w:r>
      <w:r w:rsidR="00EA3E13">
        <w:t>valvonnan kehittämisessä?</w:t>
      </w:r>
      <w:r w:rsidR="000F4F87">
        <w:t xml:space="preserve"> </w:t>
      </w:r>
    </w:p>
    <w:p w14:paraId="0C06BD39" w14:textId="6EA19F17" w:rsidR="000F4F87" w:rsidRPr="00D10494" w:rsidRDefault="00D10494" w:rsidP="00AA540C">
      <w:pPr>
        <w:rPr>
          <w:rFonts w:cstheme="minorHAnsi"/>
          <w:i/>
          <w:iCs/>
          <w:szCs w:val="24"/>
        </w:rPr>
      </w:pPr>
      <w:r w:rsidRPr="00D10494">
        <w:rPr>
          <w:rFonts w:cstheme="minorHAnsi"/>
          <w:i/>
          <w:iCs/>
          <w:szCs w:val="24"/>
        </w:rPr>
        <w:t>Mahdolliset esiin nousseet kehittämiskohteet huomioidaan yksikön toiminnan kehittämisessä. Mikäli nousee esiin vakavia epäkohtia, näihin puututaan välittömästi. Palveluvastaava vastaa toimenpiteiden käyttöönotosta yksikössä.</w:t>
      </w:r>
    </w:p>
    <w:p w14:paraId="18FF3C89" w14:textId="7E6C1357" w:rsidR="00165480" w:rsidRDefault="716ED10A" w:rsidP="00412F4D">
      <w:pPr>
        <w:pStyle w:val="Otsikko3"/>
      </w:pPr>
      <w:bookmarkStart w:id="95" w:name="_Toc181784623"/>
      <w:r>
        <w:t>Valmius- ja jatkuvuudenhallinta</w:t>
      </w:r>
      <w:bookmarkEnd w:id="95"/>
    </w:p>
    <w:p w14:paraId="2331B4CB" w14:textId="154AAD3F" w:rsidR="0046099E" w:rsidRDefault="00136E75" w:rsidP="00AA540C">
      <w:pPr>
        <w:rPr>
          <w:szCs w:val="24"/>
        </w:rPr>
      </w:pPr>
      <w:r w:rsidRPr="00732358">
        <w:rPr>
          <w:szCs w:val="24"/>
        </w:rPr>
        <w:t>P</w:t>
      </w:r>
      <w:r w:rsidR="00CF016F" w:rsidRPr="00732358">
        <w:rPr>
          <w:szCs w:val="24"/>
        </w:rPr>
        <w:t xml:space="preserve">alvelujen jatkuvuudenhallinnan prosesseista, johtamisesta, ennakoinnista ja suunnittelusta sekä häiriönhallinnasta ja kriisien johtamisesta </w:t>
      </w:r>
      <w:r w:rsidRPr="00732358">
        <w:rPr>
          <w:szCs w:val="24"/>
        </w:rPr>
        <w:t xml:space="preserve">löytyy lisätietoa </w:t>
      </w:r>
      <w:proofErr w:type="spellStart"/>
      <w:r w:rsidR="00CF016F" w:rsidRPr="00732358">
        <w:rPr>
          <w:szCs w:val="24"/>
        </w:rPr>
        <w:t>STM:n</w:t>
      </w:r>
      <w:proofErr w:type="spellEnd"/>
      <w:r w:rsidR="00CF016F" w:rsidRPr="00732358">
        <w:rPr>
          <w:szCs w:val="24"/>
        </w:rPr>
        <w:t xml:space="preserve"> julkaisuista Valmius- ja jatkuvuudenhallintasuunnitelma. Ohje sosiaali- ja terveydenhuollon toimijoille </w:t>
      </w:r>
      <w:hyperlink r:id="rId72" w:history="1">
        <w:r w:rsidR="00CF016F" w:rsidRPr="00732358">
          <w:rPr>
            <w:rStyle w:val="Hyperlinkki"/>
            <w:color w:val="auto"/>
            <w:szCs w:val="24"/>
          </w:rPr>
          <w:t>(STM julkaisuja 2019:10)</w:t>
        </w:r>
      </w:hyperlink>
      <w:r w:rsidR="00CF016F" w:rsidRPr="00732358">
        <w:rPr>
          <w:szCs w:val="24"/>
        </w:rPr>
        <w:t xml:space="preserve"> ja Sopimusperusteinen varautuminen. Ohje sosiaali- ja terveydenhuollon toimijoille (STM julkaisuja </w:t>
      </w:r>
      <w:hyperlink r:id="rId73" w:history="1">
        <w:r w:rsidR="00CF016F" w:rsidRPr="00732358">
          <w:rPr>
            <w:rStyle w:val="Hyperlinkki"/>
            <w:color w:val="auto"/>
            <w:szCs w:val="24"/>
          </w:rPr>
          <w:t>2019:9</w:t>
        </w:r>
      </w:hyperlink>
      <w:r w:rsidR="00CF016F" w:rsidRPr="00732358">
        <w:rPr>
          <w:szCs w:val="24"/>
        </w:rPr>
        <w:t xml:space="preserve">).  </w:t>
      </w:r>
      <w:r w:rsidR="00872C5E" w:rsidRPr="00732358">
        <w:rPr>
          <w:szCs w:val="24"/>
        </w:rPr>
        <w:t>Hyvinvointialueiden varautuminen</w:t>
      </w:r>
      <w:r w:rsidR="005A753F" w:rsidRPr="00732358">
        <w:rPr>
          <w:szCs w:val="24"/>
        </w:rPr>
        <w:t xml:space="preserve"> häiriötilanteisiin  </w:t>
      </w:r>
      <w:hyperlink r:id="rId74" w:history="1">
        <w:r w:rsidR="005A753F" w:rsidRPr="00732358">
          <w:rPr>
            <w:rStyle w:val="Hyperlinkki"/>
            <w:color w:val="auto"/>
            <w:szCs w:val="24"/>
          </w:rPr>
          <w:t>Valtioneuvoston asetus hyvinvointialueiden… 308/2023 - Säädökset alkuperäisinä - FINLEX ®</w:t>
        </w:r>
      </w:hyperlink>
      <w:r w:rsidR="00106B01">
        <w:rPr>
          <w:szCs w:val="24"/>
        </w:rPr>
        <w:t xml:space="preserve"> </w:t>
      </w:r>
    </w:p>
    <w:p w14:paraId="0B68D769" w14:textId="1566C8CA" w:rsidR="00165480" w:rsidRDefault="00FA5E73" w:rsidP="00AA540C">
      <w:pPr>
        <w:rPr>
          <w:rFonts w:cstheme="minorHAnsi"/>
          <w:szCs w:val="24"/>
        </w:rPr>
      </w:pPr>
      <w:r>
        <w:rPr>
          <w:rFonts w:cstheme="minorHAnsi"/>
          <w:szCs w:val="24"/>
        </w:rPr>
        <w:t xml:space="preserve">Kuka vastaa </w:t>
      </w:r>
      <w:r w:rsidR="00412F4D">
        <w:rPr>
          <w:rFonts w:cstheme="minorHAnsi"/>
          <w:szCs w:val="24"/>
        </w:rPr>
        <w:t>palveluyksikön valmius- ja jatkuvuudenhallinnasta ja valmius- ja jatkuvuussuunnitelmasta</w:t>
      </w:r>
    </w:p>
    <w:p w14:paraId="4B2EF30C" w14:textId="4248F600" w:rsidR="00A43F61" w:rsidRPr="00B83503" w:rsidRDefault="000666AD" w:rsidP="00AA540C">
      <w:pPr>
        <w:rPr>
          <w:rFonts w:cstheme="minorHAnsi"/>
          <w:i/>
          <w:iCs/>
          <w:szCs w:val="24"/>
        </w:rPr>
      </w:pPr>
      <w:r w:rsidRPr="000666AD">
        <w:rPr>
          <w:rFonts w:cstheme="minorHAnsi"/>
          <w:i/>
          <w:iCs/>
          <w:szCs w:val="24"/>
        </w:rPr>
        <w:t>Ahokodin valmius- ja jatkuvuudenhallinnasta sekä niihin liittyvistä suunnitelmista vastaa palveluvastaava Riikka Paananen</w:t>
      </w:r>
      <w:r w:rsidR="00732358">
        <w:rPr>
          <w:rFonts w:cstheme="minorHAnsi"/>
          <w:i/>
          <w:iCs/>
          <w:szCs w:val="24"/>
        </w:rPr>
        <w:t>.</w:t>
      </w:r>
    </w:p>
    <w:p w14:paraId="5F5B3F8D" w14:textId="62E5B64C" w:rsidR="00C578D1" w:rsidRPr="00CA6EB1" w:rsidRDefault="551331D6" w:rsidP="1DF0BDD6">
      <w:pPr>
        <w:pStyle w:val="Otsikko2"/>
        <w:jc w:val="both"/>
        <w:rPr>
          <w:rFonts w:cstheme="minorBidi"/>
        </w:rPr>
      </w:pPr>
      <w:bookmarkStart w:id="96" w:name="_Toc181784624"/>
      <w:bookmarkEnd w:id="94"/>
      <w:r w:rsidRPr="1DF0BDD6">
        <w:rPr>
          <w:rFonts w:cstheme="minorBidi"/>
        </w:rPr>
        <w:t>YHTEENVETO KEHITTÄMISSUUNNITELMASTA</w:t>
      </w:r>
      <w:bookmarkEnd w:id="96"/>
    </w:p>
    <w:p w14:paraId="65CE4BFC" w14:textId="50143540" w:rsidR="00C578D1" w:rsidRPr="00CA6EB1" w:rsidRDefault="00C578D1" w:rsidP="00F508BE">
      <w:pPr>
        <w:spacing w:line="276" w:lineRule="auto"/>
        <w:jc w:val="both"/>
        <w:rPr>
          <w:rFonts w:cstheme="minorHAnsi"/>
          <w:szCs w:val="24"/>
        </w:rPr>
      </w:pPr>
      <w:r w:rsidRPr="00CA6EB1">
        <w:rPr>
          <w:rFonts w:cstheme="minorHAnsi"/>
          <w:szCs w:val="24"/>
        </w:rPr>
        <w:t>Toiminnassa todetut kehittämistarpeet</w:t>
      </w:r>
      <w:r w:rsidR="00EA7BBA">
        <w:rPr>
          <w:rFonts w:cstheme="minorHAnsi"/>
          <w:szCs w:val="24"/>
        </w:rPr>
        <w:t xml:space="preserve"> ja aikataulu niiden toteuttamiselle</w:t>
      </w:r>
    </w:p>
    <w:p w14:paraId="40D14255" w14:textId="690167AE" w:rsidR="00C578D1" w:rsidRPr="00C80686" w:rsidRDefault="00394589" w:rsidP="00F508BE">
      <w:pPr>
        <w:spacing w:line="276" w:lineRule="auto"/>
        <w:jc w:val="both"/>
        <w:rPr>
          <w:rFonts w:cstheme="minorHAnsi"/>
          <w:i/>
          <w:iCs/>
          <w:szCs w:val="24"/>
        </w:rPr>
      </w:pPr>
      <w:r w:rsidRPr="00EB3AC4">
        <w:rPr>
          <w:rFonts w:cstheme="minorHAnsi"/>
          <w:i/>
          <w:iCs/>
          <w:szCs w:val="24"/>
        </w:rPr>
        <w:t>Asiakastietojärjestelmiin kirjaaminen vaatii yksiköissä jatkuvaa seurantaa ja kehittämistä. Lisäksi tiedonkulku vaatii jatkuvaa kehittämistä vuorotyötä tekevissä yksiköissä. Ahokodissa on myös havaittu henkilöstön välisessä vuorovaikutuksessa haasteita, mikä on haitannut työilmapiiriä sekä töiden jakautumista tasaisesti. Ahokodissa on kesällä 2024 purettu työtiimit ja käynnistetty t</w:t>
      </w:r>
      <w:r w:rsidR="00EB3AC4" w:rsidRPr="00EB3AC4">
        <w:rPr>
          <w:rFonts w:cstheme="minorHAnsi"/>
          <w:i/>
          <w:iCs/>
          <w:szCs w:val="24"/>
        </w:rPr>
        <w:t>iimitön työskentely, jossa asiakkaat jaetaan ohjaajille vuoron alussa. Lisäksi Ahokodissa järjestetään kehittämisiltapäiviä seuraavan vuoden aikana noin 3 kpl. Näissä yhdessä henkilöstön kanssa arvioidaan ja kehitetään työtapoja.</w:t>
      </w:r>
    </w:p>
    <w:p w14:paraId="539BAE44" w14:textId="795C67A7" w:rsidR="00D37954" w:rsidRPr="00CA6EB1" w:rsidRDefault="551331D6" w:rsidP="00412F4D">
      <w:pPr>
        <w:pStyle w:val="Otsikko1"/>
      </w:pPr>
      <w:bookmarkStart w:id="97" w:name="_Toc181784625"/>
      <w:r>
        <w:t>OM</w:t>
      </w:r>
      <w:r w:rsidR="00C80686">
        <w:t>A</w:t>
      </w:r>
      <w:r>
        <w:t>VALVONTASUUNNITELMAN</w:t>
      </w:r>
      <w:r w:rsidR="4B564106">
        <w:t xml:space="preserve"> TOIMEENPANO, JULKAISEMINEN, </w:t>
      </w:r>
      <w:r w:rsidR="25C9AD6A">
        <w:t>TOTEUTUMISEN</w:t>
      </w:r>
      <w:r>
        <w:t xml:space="preserve"> SEURANTA</w:t>
      </w:r>
      <w:r w:rsidR="25C9AD6A">
        <w:t xml:space="preserve"> JA PÄIVITTÄMINEN</w:t>
      </w:r>
      <w:bookmarkEnd w:id="97"/>
    </w:p>
    <w:p w14:paraId="1354AE6E" w14:textId="05C2B3C4" w:rsidR="3DC04EE3" w:rsidRDefault="3DC04EE3" w:rsidP="3DC04EE3"/>
    <w:p w14:paraId="2745CCF9" w14:textId="48E8701C" w:rsidR="7F395949" w:rsidRDefault="718D283E" w:rsidP="00775578">
      <w:pPr>
        <w:pStyle w:val="Otsikko2"/>
      </w:pPr>
      <w:bookmarkStart w:id="98" w:name="_Toc181784626"/>
      <w:r>
        <w:lastRenderedPageBreak/>
        <w:t>Toimeenpano</w:t>
      </w:r>
      <w:bookmarkEnd w:id="98"/>
    </w:p>
    <w:p w14:paraId="32217AD3" w14:textId="1D62FAA0" w:rsidR="7F395949" w:rsidRPr="00F70910" w:rsidRDefault="7F395949" w:rsidP="3DC04EE3">
      <w:r w:rsidRPr="00F70910">
        <w:t>Palveluyksikön omavalvonnan käytännön toteuttamisessa ja sen onnistumisessa asiakas- ja potilastyössä on oleellista henkilöstön sitoutuminen</w:t>
      </w:r>
      <w:r w:rsidR="005921E0" w:rsidRPr="00F70910">
        <w:t xml:space="preserve"> </w:t>
      </w:r>
      <w:r w:rsidRPr="00F70910">
        <w:t>omavalvontaan sekä henkilöstön ymmärrys ja näkemys omavalvonnan merkityksestä, tarkoituksesta ja tavoitteista.</w:t>
      </w:r>
    </w:p>
    <w:p w14:paraId="01752F38" w14:textId="77777777" w:rsidR="00773AF8" w:rsidRDefault="0078227A" w:rsidP="3DC04EE3">
      <w:r>
        <w:t>M</w:t>
      </w:r>
      <w:r w:rsidR="7F395949">
        <w:t xml:space="preserve">iten </w:t>
      </w:r>
      <w:r>
        <w:t xml:space="preserve">yksikössä </w:t>
      </w:r>
      <w:r w:rsidR="7F395949">
        <w:t xml:space="preserve">varmistetaan henkilöstön omavalvonnan osaaminen ja sitoutuminen jatkuvaan omavalvontasuunnitelman mukaiseen toimintaan. </w:t>
      </w:r>
    </w:p>
    <w:p w14:paraId="59F51977" w14:textId="4AF4E2FB" w:rsidR="005921E0" w:rsidRPr="00773AF8" w:rsidRDefault="7F395949" w:rsidP="00773AF8">
      <w:pPr>
        <w:rPr>
          <w:i/>
          <w:iCs/>
        </w:rPr>
      </w:pPr>
      <w:r w:rsidRPr="00773AF8">
        <w:rPr>
          <w:i/>
          <w:iCs/>
        </w:rPr>
        <w:t>Ajantasainen omavalvontasuunnitelma on oltava palveluyksikön henkilöstön tiedossa ja saatavilla kaiken aikaa. Omavalvontasuunnitelman muutokset on tiedotettava henkilöstölle.</w:t>
      </w:r>
    </w:p>
    <w:p w14:paraId="7A6B5A0A" w14:textId="44482924" w:rsidR="7F395949" w:rsidRDefault="005921E0" w:rsidP="3DC04EE3">
      <w:r>
        <w:t>M</w:t>
      </w:r>
      <w:r w:rsidR="7F395949">
        <w:t>iten omavalvontasuunnitelman ja siihen tehtävien päivitysten asianmukainen toteutuminen varmistetaan palveluyksikön päivittäisessä toiminnassa</w:t>
      </w:r>
      <w:r w:rsidR="0078227A">
        <w:t>?</w:t>
      </w:r>
    </w:p>
    <w:p w14:paraId="4169FAB0" w14:textId="71801270" w:rsidR="0078227A" w:rsidRPr="00773AF8" w:rsidRDefault="00773AF8" w:rsidP="0078227A">
      <w:pPr>
        <w:spacing w:line="276" w:lineRule="auto"/>
        <w:jc w:val="both"/>
        <w:rPr>
          <w:rFonts w:cstheme="minorHAnsi"/>
          <w:i/>
          <w:iCs/>
          <w:szCs w:val="24"/>
        </w:rPr>
      </w:pPr>
      <w:r w:rsidRPr="00773AF8">
        <w:rPr>
          <w:rFonts w:cstheme="minorHAnsi"/>
          <w:i/>
          <w:iCs/>
          <w:szCs w:val="24"/>
        </w:rPr>
        <w:t>Omavalvontasuunnitelma on osana arjen työtä, ohjaavana tekijänä. Päivitetty omavalvontasuunnitelma tulee henkilöstön lukea ja palveluvastaavan informoida henkilöstöä muutoksista.</w:t>
      </w:r>
    </w:p>
    <w:p w14:paraId="6C701694" w14:textId="7478CD0A" w:rsidR="7F395949" w:rsidRDefault="718D283E" w:rsidP="002006D2">
      <w:pPr>
        <w:pStyle w:val="Otsikko2"/>
      </w:pPr>
      <w:bookmarkStart w:id="99" w:name="_Toc181784627"/>
      <w:r>
        <w:t>Julkaiseminen, toteutumisen seuranta ja päivittäminen</w:t>
      </w:r>
      <w:bookmarkEnd w:id="99"/>
    </w:p>
    <w:p w14:paraId="058365C2" w14:textId="2D7AC747" w:rsidR="1DF0BDD6" w:rsidRDefault="1DF0BDD6" w:rsidP="1DF0BDD6">
      <w:pPr>
        <w:spacing w:line="276" w:lineRule="auto"/>
        <w:jc w:val="both"/>
      </w:pPr>
    </w:p>
    <w:p w14:paraId="7C7BDEFD" w14:textId="50DB421C" w:rsidR="63D4997C" w:rsidRPr="003D61B8" w:rsidRDefault="63D4997C" w:rsidP="1DF0BDD6">
      <w:pPr>
        <w:spacing w:line="276" w:lineRule="auto"/>
        <w:jc w:val="both"/>
      </w:pPr>
      <w:r w:rsidRPr="003D61B8">
        <w:t xml:space="preserve">Ennen omavalvontasuunnitelman julkaisua </w:t>
      </w:r>
      <w:r w:rsidR="7BB1143F" w:rsidRPr="003D61B8">
        <w:t xml:space="preserve">palvelujohtaja hyväksyy omavalvontasuunnitelman. </w:t>
      </w:r>
    </w:p>
    <w:p w14:paraId="5D823CB4" w14:textId="743525DE" w:rsidR="00F67A36" w:rsidRPr="003D61B8" w:rsidRDefault="00885176" w:rsidP="1DF0BDD6">
      <w:pPr>
        <w:spacing w:line="276" w:lineRule="auto"/>
        <w:jc w:val="both"/>
      </w:pPr>
      <w:hyperlink r:id="rId75">
        <w:r w:rsidR="61C527CD" w:rsidRPr="003D61B8">
          <w:rPr>
            <w:rStyle w:val="Hyperlinkki"/>
            <w:color w:val="auto"/>
          </w:rPr>
          <w:t>Omavalvontaohjelmasivustolla</w:t>
        </w:r>
      </w:hyperlink>
      <w:r w:rsidR="61C527CD" w:rsidRPr="003D61B8">
        <w:t xml:space="preserve"> oleva palveluyksikön omavalvontasuunnitelma on hyvä linkittää</w:t>
      </w:r>
      <w:r w:rsidR="184961EC" w:rsidRPr="003D61B8">
        <w:t xml:space="preserve"> lisäksi</w:t>
      </w:r>
      <w:r w:rsidR="61C527CD" w:rsidRPr="003D61B8">
        <w:t xml:space="preserve"> yksikön omille sivuille</w:t>
      </w:r>
      <w:r w:rsidR="5C8FE350" w:rsidRPr="003D61B8">
        <w:t xml:space="preserve">. </w:t>
      </w:r>
    </w:p>
    <w:p w14:paraId="46AA946B" w14:textId="190CA79D" w:rsidR="00781314" w:rsidRPr="003D61B8" w:rsidRDefault="00781314" w:rsidP="00F67A36">
      <w:pPr>
        <w:spacing w:line="276" w:lineRule="auto"/>
        <w:jc w:val="both"/>
        <w:rPr>
          <w:rFonts w:cstheme="minorHAnsi"/>
          <w:szCs w:val="24"/>
        </w:rPr>
      </w:pPr>
      <w:r w:rsidRPr="003D61B8">
        <w:rPr>
          <w:rFonts w:cstheme="minorHAnsi"/>
          <w:szCs w:val="24"/>
        </w:rPr>
        <w:t>Omavalvontasuunnitelma päivitetään säännöllisesti, vähintään kerran vuodessa ja aina kun toiminnassa tapahtuu palvelun laatuun ja/tai asiakasturvallisuuteen liittyviä muutoksia.</w:t>
      </w:r>
    </w:p>
    <w:p w14:paraId="18B3085E" w14:textId="4323BC1A" w:rsidR="00D17DC0" w:rsidRPr="003D61B8" w:rsidRDefault="00D17DC0" w:rsidP="00D17DC0">
      <w:r w:rsidRPr="003D61B8">
        <w:t xml:space="preserve">Alkuvaiheessa omavalvonnan havainnot ja niistä seuranneet toimenpiteet voi julkaista esim. yksikön ilmoitustaululla. </w:t>
      </w:r>
    </w:p>
    <w:p w14:paraId="67C7A15B" w14:textId="77777777" w:rsidR="00D17DC0" w:rsidRPr="00047436" w:rsidRDefault="00D17DC0" w:rsidP="00F67A36">
      <w:pPr>
        <w:spacing w:line="276" w:lineRule="auto"/>
        <w:jc w:val="both"/>
        <w:rPr>
          <w:rFonts w:cstheme="minorHAnsi"/>
          <w:color w:val="0070C0"/>
          <w:szCs w:val="24"/>
        </w:rPr>
      </w:pPr>
    </w:p>
    <w:p w14:paraId="006DE18D" w14:textId="2864C1AE" w:rsidR="7F395949" w:rsidRDefault="002006D2" w:rsidP="3DC04EE3">
      <w:r>
        <w:t>M</w:t>
      </w:r>
      <w:r w:rsidR="7F395949">
        <w:t>illä julkisuutta edistävällä tavalla se julkaistaan ja miten se on julkisesti nähtävänä palveluyksikössä</w:t>
      </w:r>
    </w:p>
    <w:p w14:paraId="5DA08882" w14:textId="40E5FD58" w:rsidR="008E028C" w:rsidRPr="004D2907" w:rsidRDefault="004D2907" w:rsidP="008E028C">
      <w:pPr>
        <w:spacing w:line="276" w:lineRule="auto"/>
        <w:jc w:val="both"/>
        <w:rPr>
          <w:i/>
          <w:iCs/>
        </w:rPr>
      </w:pPr>
      <w:r w:rsidRPr="004D2907">
        <w:rPr>
          <w:rFonts w:cstheme="minorHAnsi"/>
          <w:i/>
          <w:iCs/>
          <w:szCs w:val="24"/>
        </w:rPr>
        <w:t>Omavalvontasuunnitelma on julkaistu Keski-Suomen hyvinvointialueen internetsivuilla ja on kaikkien luettavissa. Lisäksi omavalvontasuunnitelma on luettavissa Ahokodin toimistossa omavalvontakansiossa paperisena versiona.</w:t>
      </w:r>
    </w:p>
    <w:p w14:paraId="7DDE730E" w14:textId="19E26B00" w:rsidR="005713BF" w:rsidRPr="00F71B97" w:rsidRDefault="00397F73" w:rsidP="00F71B97">
      <w:pPr>
        <w:spacing w:line="276" w:lineRule="auto"/>
        <w:jc w:val="both"/>
        <w:rPr>
          <w:u w:val="single"/>
        </w:rPr>
      </w:pPr>
      <w:r>
        <w:rPr>
          <w:noProof/>
        </w:rPr>
        <w:t>Yksikön o</w:t>
      </w:r>
      <w:r w:rsidR="008E028C" w:rsidRPr="0B456F4B">
        <w:rPr>
          <w:noProof/>
        </w:rPr>
        <w:t>mavalvontasuunnitelma on</w:t>
      </w:r>
      <w:r>
        <w:rPr>
          <w:noProof/>
        </w:rPr>
        <w:t xml:space="preserve"> osa omavalvontaohjelmaan ja se on </w:t>
      </w:r>
      <w:r w:rsidR="008E028C" w:rsidRPr="0B456F4B">
        <w:rPr>
          <w:noProof/>
        </w:rPr>
        <w:t xml:space="preserve">julkisesti nähtävillä omavalvontaohjelman sivuilla </w:t>
      </w:r>
      <w:hyperlink r:id="rId76">
        <w:r w:rsidR="008E028C" w:rsidRPr="0B456F4B">
          <w:rPr>
            <w:rStyle w:val="Hyperlinkki"/>
            <w:noProof/>
          </w:rPr>
          <w:t>Omavalvontaohjelma | Keski-Suomen hyvinvointialue (hyvaks.fi)</w:t>
        </w:r>
      </w:hyperlink>
      <w:r w:rsidR="008E028C">
        <w:rPr>
          <w:rStyle w:val="Hyperlinkki"/>
          <w:noProof/>
        </w:rPr>
        <w:t xml:space="preserve"> </w:t>
      </w:r>
    </w:p>
    <w:p w14:paraId="43871B0A" w14:textId="316153F4" w:rsidR="7F395949" w:rsidRDefault="00597886" w:rsidP="3DC04EE3">
      <w:r>
        <w:t>M</w:t>
      </w:r>
      <w:r w:rsidR="7F395949">
        <w:t>iten varmistetaan, että omavalvontasuunnitelma pidetään ajan tasalla ja siihen tehtävät päivitykset julkaistaan viiveettä. Omavalvontasuunnitelman päivittämisessä ja julkaisemisessa on huomioitava palveluissa, niiden laadussa ja asiakas- ja potilasturvallisuudessa tapahtuvat muutokset.</w:t>
      </w:r>
    </w:p>
    <w:p w14:paraId="3CBFC7F7" w14:textId="6BC7B6FB" w:rsidR="00362DDD" w:rsidRPr="003D61B8" w:rsidRDefault="003D61B8" w:rsidP="00362DDD">
      <w:pPr>
        <w:spacing w:line="276" w:lineRule="auto"/>
        <w:jc w:val="both"/>
        <w:rPr>
          <w:rFonts w:cstheme="minorHAnsi"/>
          <w:i/>
          <w:iCs/>
          <w:szCs w:val="24"/>
        </w:rPr>
      </w:pPr>
      <w:r w:rsidRPr="003D61B8">
        <w:rPr>
          <w:rFonts w:cstheme="minorHAnsi"/>
          <w:i/>
          <w:iCs/>
          <w:szCs w:val="24"/>
        </w:rPr>
        <w:lastRenderedPageBreak/>
        <w:t>Omavalvontasuunnitelma tarkistetaan palvelun oleellisesti muuttuessa tai vuoden välein. Päivittämisestä vastaa palveluvastaava ja omavalvontasuunnitelman hyväksyy palvelupäällikkö.</w:t>
      </w:r>
    </w:p>
    <w:p w14:paraId="27FE131C" w14:textId="31B7A988" w:rsidR="7F395949" w:rsidRDefault="00362DDD" w:rsidP="3DC04EE3">
      <w:r>
        <w:t>M</w:t>
      </w:r>
      <w:r w:rsidR="7F395949">
        <w:t>iten varmistetaan, että omavalvontasuunnitelman toteutumista seurataan ja seurannassa havaitut puutteellisuudet korjataan</w:t>
      </w:r>
      <w:r>
        <w:t>?</w:t>
      </w:r>
    </w:p>
    <w:p w14:paraId="6AB724EB" w14:textId="4ABAAC64" w:rsidR="00362DDD" w:rsidRPr="00F71B97" w:rsidRDefault="00F71B97" w:rsidP="00362DDD">
      <w:pPr>
        <w:spacing w:line="276" w:lineRule="auto"/>
        <w:jc w:val="both"/>
        <w:rPr>
          <w:rFonts w:cstheme="minorHAnsi"/>
          <w:i/>
          <w:iCs/>
          <w:szCs w:val="24"/>
        </w:rPr>
      </w:pPr>
      <w:r w:rsidRPr="00F71B97">
        <w:rPr>
          <w:rFonts w:cstheme="minorHAnsi"/>
          <w:i/>
          <w:iCs/>
          <w:szCs w:val="24"/>
        </w:rPr>
        <w:t xml:space="preserve">Omavalvontasuunnitelmaan </w:t>
      </w:r>
      <w:proofErr w:type="spellStart"/>
      <w:r w:rsidRPr="00F71B97">
        <w:rPr>
          <w:rFonts w:cstheme="minorHAnsi"/>
          <w:i/>
          <w:iCs/>
          <w:szCs w:val="24"/>
        </w:rPr>
        <w:t>osallistetaan</w:t>
      </w:r>
      <w:proofErr w:type="spellEnd"/>
      <w:r w:rsidRPr="00F71B97">
        <w:rPr>
          <w:rFonts w:cstheme="minorHAnsi"/>
          <w:i/>
          <w:iCs/>
          <w:szCs w:val="24"/>
        </w:rPr>
        <w:t xml:space="preserve"> myös koko henkilökunta palveluvastaavan lisäksi. Tarkoituksena on tehdä suunnitelma, joka vastaa arjen toteutusta ja ohjaa käytäntö</w:t>
      </w:r>
      <w:r w:rsidR="00D036AF">
        <w:rPr>
          <w:rFonts w:cstheme="minorHAnsi"/>
          <w:i/>
          <w:iCs/>
          <w:szCs w:val="24"/>
        </w:rPr>
        <w:t>j</w:t>
      </w:r>
      <w:r w:rsidRPr="00F71B97">
        <w:rPr>
          <w:rFonts w:cstheme="minorHAnsi"/>
          <w:i/>
          <w:iCs/>
          <w:szCs w:val="24"/>
        </w:rPr>
        <w:t xml:space="preserve">ä. </w:t>
      </w:r>
      <w:r w:rsidR="00D036AF">
        <w:rPr>
          <w:rFonts w:cstheme="minorHAnsi"/>
          <w:i/>
          <w:iCs/>
          <w:szCs w:val="24"/>
        </w:rPr>
        <w:t xml:space="preserve">Suunnitelma toimii myös perehdytyksen välineenä. </w:t>
      </w:r>
      <w:r w:rsidRPr="00F71B97">
        <w:rPr>
          <w:rFonts w:cstheme="minorHAnsi"/>
          <w:i/>
          <w:iCs/>
          <w:szCs w:val="24"/>
        </w:rPr>
        <w:t>Näin myös puutteet havaitaan nopeasti henkilöstön ollessa tietoinen suunnitelman sisällöstä.</w:t>
      </w:r>
    </w:p>
    <w:p w14:paraId="303D6B71" w14:textId="77777777" w:rsidR="00D17DC0" w:rsidRDefault="00643369" w:rsidP="00362DDD">
      <w:r>
        <w:t>M</w:t>
      </w:r>
      <w:r w:rsidR="7F395949">
        <w:t>iten varmistetaan, että seurannasta tehdään selvitys ja sen perusteella tehtävät muutokset julkaistaan vähintään neljän kuukauden välein</w:t>
      </w:r>
      <w:r w:rsidR="007578CB">
        <w:t xml:space="preserve">  </w:t>
      </w:r>
    </w:p>
    <w:p w14:paraId="3898BCB3" w14:textId="53433DA6" w:rsidR="00643369" w:rsidRPr="0099189A" w:rsidRDefault="0099189A" w:rsidP="00643369">
      <w:pPr>
        <w:spacing w:line="276" w:lineRule="auto"/>
        <w:jc w:val="both"/>
        <w:rPr>
          <w:rFonts w:cstheme="minorHAnsi"/>
          <w:i/>
          <w:iCs/>
          <w:szCs w:val="24"/>
        </w:rPr>
      </w:pPr>
      <w:r w:rsidRPr="0099189A">
        <w:rPr>
          <w:rFonts w:cstheme="minorHAnsi"/>
          <w:i/>
          <w:iCs/>
          <w:szCs w:val="24"/>
        </w:rPr>
        <w:t>Tällä hetkellä asiaan ei ole vielä ohjeistusta.</w:t>
      </w:r>
    </w:p>
    <w:p w14:paraId="01F4FBC5" w14:textId="0F980DA7" w:rsidR="3DC04EE3" w:rsidRDefault="3DC04EE3" w:rsidP="3DC04EE3">
      <w:pPr>
        <w:pStyle w:val="py"/>
        <w:spacing w:line="276" w:lineRule="auto"/>
        <w:jc w:val="both"/>
        <w:rPr>
          <w:rFonts w:asciiTheme="minorHAnsi" w:hAnsiTheme="minorHAnsi" w:cstheme="minorBidi"/>
        </w:rPr>
      </w:pPr>
    </w:p>
    <w:sectPr w:rsidR="3DC04EE3" w:rsidSect="00514E1D">
      <w:headerReference w:type="default" r:id="rId77"/>
      <w:footerReference w:type="default" r:id="rId78"/>
      <w:headerReference w:type="first" r:id="rId79"/>
      <w:footerReference w:type="first" r:id="rId80"/>
      <w:pgSz w:w="11906" w:h="16838"/>
      <w:pgMar w:top="1418" w:right="1134" w:bottom="1418"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89F45" w14:textId="77777777" w:rsidR="003B4D85" w:rsidRDefault="003B4D85" w:rsidP="000556F8">
      <w:pPr>
        <w:spacing w:after="0" w:line="240" w:lineRule="auto"/>
      </w:pPr>
      <w:r>
        <w:separator/>
      </w:r>
    </w:p>
  </w:endnote>
  <w:endnote w:type="continuationSeparator" w:id="0">
    <w:p w14:paraId="33A1180A" w14:textId="77777777" w:rsidR="003B4D85" w:rsidRDefault="003B4D85" w:rsidP="000556F8">
      <w:pPr>
        <w:spacing w:after="0" w:line="240" w:lineRule="auto"/>
      </w:pPr>
      <w:r>
        <w:continuationSeparator/>
      </w:r>
    </w:p>
  </w:endnote>
  <w:endnote w:type="continuationNotice" w:id="1">
    <w:p w14:paraId="703526D5" w14:textId="77777777" w:rsidR="003B4D85" w:rsidRDefault="003B4D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Raleway">
    <w:charset w:val="00"/>
    <w:family w:val="auto"/>
    <w:pitch w:val="variable"/>
    <w:sig w:usb0="A00002FF" w:usb1="5000205B" w:usb2="00000000" w:usb3="00000000" w:csb0="00000197"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808183"/>
      <w:docPartObj>
        <w:docPartGallery w:val="Page Numbers (Bottom of Page)"/>
        <w:docPartUnique/>
      </w:docPartObj>
    </w:sdtPr>
    <w:sdtEndPr/>
    <w:sdtContent>
      <w:p w14:paraId="0358E239" w14:textId="77802AC9" w:rsidR="004814E2" w:rsidRDefault="004814E2">
        <w:pPr>
          <w:pStyle w:val="Alatunniste"/>
          <w:jc w:val="center"/>
        </w:pPr>
        <w:r>
          <w:fldChar w:fldCharType="begin"/>
        </w:r>
        <w:r>
          <w:instrText>PAGE   \* MERGEFORMAT</w:instrText>
        </w:r>
        <w:r>
          <w:fldChar w:fldCharType="separate"/>
        </w:r>
        <w:r>
          <w:t>2</w:t>
        </w:r>
        <w:r>
          <w:fldChar w:fldCharType="end"/>
        </w:r>
      </w:p>
    </w:sdtContent>
  </w:sdt>
  <w:p w14:paraId="4404C266" w14:textId="7AF0CEA0" w:rsidR="004814E2" w:rsidRPr="000556F8" w:rsidRDefault="004814E2" w:rsidP="000556F8">
    <w:pPr>
      <w:pStyle w:val="Alatunniste"/>
      <w:tabs>
        <w:tab w:val="left" w:pos="2268"/>
        <w:tab w:val="left" w:pos="3969"/>
        <w:tab w:val="left" w:pos="5103"/>
        <w:tab w:val="left" w:pos="7371"/>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962B1F9" w14:paraId="349463B4" w14:textId="77777777" w:rsidTr="5962B1F9">
      <w:trPr>
        <w:trHeight w:val="300"/>
      </w:trPr>
      <w:tc>
        <w:tcPr>
          <w:tcW w:w="3210" w:type="dxa"/>
        </w:tcPr>
        <w:p w14:paraId="6891E22D" w14:textId="6A14276C" w:rsidR="5962B1F9" w:rsidRDefault="5962B1F9" w:rsidP="5962B1F9">
          <w:pPr>
            <w:pStyle w:val="Yltunniste"/>
            <w:ind w:left="-115"/>
          </w:pPr>
        </w:p>
      </w:tc>
      <w:tc>
        <w:tcPr>
          <w:tcW w:w="3210" w:type="dxa"/>
        </w:tcPr>
        <w:p w14:paraId="3CDCC8C0" w14:textId="681412C4" w:rsidR="5962B1F9" w:rsidRDefault="5962B1F9" w:rsidP="5962B1F9">
          <w:pPr>
            <w:pStyle w:val="Yltunniste"/>
            <w:jc w:val="center"/>
          </w:pPr>
        </w:p>
      </w:tc>
      <w:tc>
        <w:tcPr>
          <w:tcW w:w="3210" w:type="dxa"/>
        </w:tcPr>
        <w:p w14:paraId="72D726EF" w14:textId="691E0CED" w:rsidR="5962B1F9" w:rsidRDefault="5962B1F9" w:rsidP="5962B1F9">
          <w:pPr>
            <w:pStyle w:val="Yltunniste"/>
            <w:ind w:right="-115"/>
            <w:jc w:val="right"/>
          </w:pPr>
        </w:p>
      </w:tc>
    </w:tr>
  </w:tbl>
  <w:p w14:paraId="76F20316" w14:textId="1E9F8BFA" w:rsidR="5962B1F9" w:rsidRDefault="5962B1F9" w:rsidP="5962B1F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3AD87" w14:textId="77777777" w:rsidR="003B4D85" w:rsidRDefault="003B4D85" w:rsidP="000556F8">
      <w:pPr>
        <w:spacing w:after="0" w:line="240" w:lineRule="auto"/>
      </w:pPr>
      <w:r>
        <w:separator/>
      </w:r>
    </w:p>
  </w:footnote>
  <w:footnote w:type="continuationSeparator" w:id="0">
    <w:p w14:paraId="20F80E27" w14:textId="77777777" w:rsidR="003B4D85" w:rsidRDefault="003B4D85" w:rsidP="000556F8">
      <w:pPr>
        <w:spacing w:after="0" w:line="240" w:lineRule="auto"/>
      </w:pPr>
      <w:r>
        <w:continuationSeparator/>
      </w:r>
    </w:p>
  </w:footnote>
  <w:footnote w:type="continuationNotice" w:id="1">
    <w:p w14:paraId="28CDE66B" w14:textId="77777777" w:rsidR="003B4D85" w:rsidRDefault="003B4D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79D5" w14:textId="6D0F86BC" w:rsidR="004814E2" w:rsidRDefault="004814E2" w:rsidP="00DC1782">
    <w:pPr>
      <w:pStyle w:val="Yltunniste"/>
    </w:pPr>
    <w:r>
      <w:rPr>
        <w:noProof/>
      </w:rPr>
      <w:drawing>
        <wp:inline distT="0" distB="0" distL="0" distR="0" wp14:anchorId="193190F0" wp14:editId="4C516A83">
          <wp:extent cx="1999106" cy="455936"/>
          <wp:effectExtent l="0" t="0" r="1270" b="1270"/>
          <wp:docPr id="3" name="Kuv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99106" cy="455936"/>
                  </a:xfrm>
                  <a:prstGeom prst="rect">
                    <a:avLst/>
                  </a:prstGeom>
                </pic:spPr>
              </pic:pic>
            </a:graphicData>
          </a:graphic>
        </wp:inline>
      </w:drawing>
    </w:r>
  </w:p>
  <w:p w14:paraId="161FB232" w14:textId="77777777" w:rsidR="004814E2" w:rsidRPr="00DC1782" w:rsidRDefault="004814E2" w:rsidP="00DC178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8526" w14:textId="4F1503E7" w:rsidR="00C339A9" w:rsidRDefault="00C339A9">
    <w:pPr>
      <w:pStyle w:val="Yltunniste"/>
    </w:pPr>
    <w:r>
      <w:rPr>
        <w:noProof/>
      </w:rPr>
      <w:drawing>
        <wp:inline distT="0" distB="0" distL="0" distR="0" wp14:anchorId="7443876A" wp14:editId="25BB1CD6">
          <wp:extent cx="1929765" cy="440121"/>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9765" cy="440121"/>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6DhqNsWooLdu0x" int2:id="6b26XMH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F7A29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90C2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723495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22C55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F7BE5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75867D6"/>
    <w:multiLevelType w:val="hybridMultilevel"/>
    <w:tmpl w:val="7AD245E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09DFACA"/>
    <w:multiLevelType w:val="hybridMultilevel"/>
    <w:tmpl w:val="E92A9C42"/>
    <w:lvl w:ilvl="0" w:tplc="F68C0424">
      <w:start w:val="1"/>
      <w:numFmt w:val="bullet"/>
      <w:lvlText w:val=""/>
      <w:lvlJc w:val="left"/>
      <w:pPr>
        <w:ind w:left="720" w:hanging="360"/>
      </w:pPr>
      <w:rPr>
        <w:rFonts w:ascii="Symbol" w:hAnsi="Symbol" w:hint="default"/>
      </w:rPr>
    </w:lvl>
    <w:lvl w:ilvl="1" w:tplc="2E02795A">
      <w:start w:val="1"/>
      <w:numFmt w:val="bullet"/>
      <w:lvlText w:val="o"/>
      <w:lvlJc w:val="left"/>
      <w:pPr>
        <w:ind w:left="1440" w:hanging="360"/>
      </w:pPr>
      <w:rPr>
        <w:rFonts w:ascii="Courier New" w:hAnsi="Courier New" w:hint="default"/>
      </w:rPr>
    </w:lvl>
    <w:lvl w:ilvl="2" w:tplc="11F43C30">
      <w:start w:val="1"/>
      <w:numFmt w:val="bullet"/>
      <w:lvlText w:val=""/>
      <w:lvlJc w:val="left"/>
      <w:pPr>
        <w:ind w:left="2160" w:hanging="360"/>
      </w:pPr>
      <w:rPr>
        <w:rFonts w:ascii="Wingdings" w:hAnsi="Wingdings" w:hint="default"/>
      </w:rPr>
    </w:lvl>
    <w:lvl w:ilvl="3" w:tplc="5C7C86B6">
      <w:start w:val="1"/>
      <w:numFmt w:val="bullet"/>
      <w:lvlText w:val=""/>
      <w:lvlJc w:val="left"/>
      <w:pPr>
        <w:ind w:left="2880" w:hanging="360"/>
      </w:pPr>
      <w:rPr>
        <w:rFonts w:ascii="Symbol" w:hAnsi="Symbol" w:hint="default"/>
      </w:rPr>
    </w:lvl>
    <w:lvl w:ilvl="4" w:tplc="77706702">
      <w:start w:val="1"/>
      <w:numFmt w:val="bullet"/>
      <w:lvlText w:val="o"/>
      <w:lvlJc w:val="left"/>
      <w:pPr>
        <w:ind w:left="3600" w:hanging="360"/>
      </w:pPr>
      <w:rPr>
        <w:rFonts w:ascii="Courier New" w:hAnsi="Courier New" w:hint="default"/>
      </w:rPr>
    </w:lvl>
    <w:lvl w:ilvl="5" w:tplc="260E3336">
      <w:start w:val="1"/>
      <w:numFmt w:val="bullet"/>
      <w:lvlText w:val=""/>
      <w:lvlJc w:val="left"/>
      <w:pPr>
        <w:ind w:left="4320" w:hanging="360"/>
      </w:pPr>
      <w:rPr>
        <w:rFonts w:ascii="Wingdings" w:hAnsi="Wingdings" w:hint="default"/>
      </w:rPr>
    </w:lvl>
    <w:lvl w:ilvl="6" w:tplc="0E925202">
      <w:start w:val="1"/>
      <w:numFmt w:val="bullet"/>
      <w:lvlText w:val=""/>
      <w:lvlJc w:val="left"/>
      <w:pPr>
        <w:ind w:left="5040" w:hanging="360"/>
      </w:pPr>
      <w:rPr>
        <w:rFonts w:ascii="Symbol" w:hAnsi="Symbol" w:hint="default"/>
      </w:rPr>
    </w:lvl>
    <w:lvl w:ilvl="7" w:tplc="A60EF428">
      <w:start w:val="1"/>
      <w:numFmt w:val="bullet"/>
      <w:lvlText w:val="o"/>
      <w:lvlJc w:val="left"/>
      <w:pPr>
        <w:ind w:left="5760" w:hanging="360"/>
      </w:pPr>
      <w:rPr>
        <w:rFonts w:ascii="Courier New" w:hAnsi="Courier New" w:hint="default"/>
      </w:rPr>
    </w:lvl>
    <w:lvl w:ilvl="8" w:tplc="33D61DF6">
      <w:start w:val="1"/>
      <w:numFmt w:val="bullet"/>
      <w:lvlText w:val=""/>
      <w:lvlJc w:val="left"/>
      <w:pPr>
        <w:ind w:left="6480" w:hanging="360"/>
      </w:pPr>
      <w:rPr>
        <w:rFonts w:ascii="Wingdings" w:hAnsi="Wingdings" w:hint="default"/>
      </w:rPr>
    </w:lvl>
  </w:abstractNum>
  <w:abstractNum w:abstractNumId="7" w15:restartNumberingAfterBreak="0">
    <w:nsid w:val="1F2F0FF9"/>
    <w:multiLevelType w:val="multilevel"/>
    <w:tmpl w:val="D396D9C8"/>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8" w15:restartNumberingAfterBreak="0">
    <w:nsid w:val="20F6757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7646FD2"/>
    <w:multiLevelType w:val="hybridMultilevel"/>
    <w:tmpl w:val="1D28F1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F42C50E"/>
    <w:multiLevelType w:val="hybridMultilevel"/>
    <w:tmpl w:val="0EF40A28"/>
    <w:lvl w:ilvl="0" w:tplc="174C46FA">
      <w:start w:val="1"/>
      <w:numFmt w:val="bullet"/>
      <w:lvlText w:val=""/>
      <w:lvlJc w:val="left"/>
      <w:pPr>
        <w:ind w:left="720" w:hanging="360"/>
      </w:pPr>
      <w:rPr>
        <w:rFonts w:ascii="Symbol" w:hAnsi="Symbol" w:hint="default"/>
      </w:rPr>
    </w:lvl>
    <w:lvl w:ilvl="1" w:tplc="63B815D4">
      <w:start w:val="1"/>
      <w:numFmt w:val="bullet"/>
      <w:lvlText w:val="o"/>
      <w:lvlJc w:val="left"/>
      <w:pPr>
        <w:ind w:left="1440" w:hanging="360"/>
      </w:pPr>
      <w:rPr>
        <w:rFonts w:ascii="Courier New" w:hAnsi="Courier New" w:hint="default"/>
      </w:rPr>
    </w:lvl>
    <w:lvl w:ilvl="2" w:tplc="DDD23BEA">
      <w:start w:val="1"/>
      <w:numFmt w:val="bullet"/>
      <w:lvlText w:val=""/>
      <w:lvlJc w:val="left"/>
      <w:pPr>
        <w:ind w:left="2160" w:hanging="360"/>
      </w:pPr>
      <w:rPr>
        <w:rFonts w:ascii="Wingdings" w:hAnsi="Wingdings" w:hint="default"/>
      </w:rPr>
    </w:lvl>
    <w:lvl w:ilvl="3" w:tplc="123A8156">
      <w:start w:val="1"/>
      <w:numFmt w:val="bullet"/>
      <w:lvlText w:val=""/>
      <w:lvlJc w:val="left"/>
      <w:pPr>
        <w:ind w:left="2880" w:hanging="360"/>
      </w:pPr>
      <w:rPr>
        <w:rFonts w:ascii="Symbol" w:hAnsi="Symbol" w:hint="default"/>
      </w:rPr>
    </w:lvl>
    <w:lvl w:ilvl="4" w:tplc="1FA690F8">
      <w:start w:val="1"/>
      <w:numFmt w:val="bullet"/>
      <w:lvlText w:val="o"/>
      <w:lvlJc w:val="left"/>
      <w:pPr>
        <w:ind w:left="3600" w:hanging="360"/>
      </w:pPr>
      <w:rPr>
        <w:rFonts w:ascii="Courier New" w:hAnsi="Courier New" w:hint="default"/>
      </w:rPr>
    </w:lvl>
    <w:lvl w:ilvl="5" w:tplc="120E267E">
      <w:start w:val="1"/>
      <w:numFmt w:val="bullet"/>
      <w:lvlText w:val=""/>
      <w:lvlJc w:val="left"/>
      <w:pPr>
        <w:ind w:left="4320" w:hanging="360"/>
      </w:pPr>
      <w:rPr>
        <w:rFonts w:ascii="Wingdings" w:hAnsi="Wingdings" w:hint="default"/>
      </w:rPr>
    </w:lvl>
    <w:lvl w:ilvl="6" w:tplc="36EC66D8">
      <w:start w:val="1"/>
      <w:numFmt w:val="bullet"/>
      <w:lvlText w:val=""/>
      <w:lvlJc w:val="left"/>
      <w:pPr>
        <w:ind w:left="5040" w:hanging="360"/>
      </w:pPr>
      <w:rPr>
        <w:rFonts w:ascii="Symbol" w:hAnsi="Symbol" w:hint="default"/>
      </w:rPr>
    </w:lvl>
    <w:lvl w:ilvl="7" w:tplc="D7E27508">
      <w:start w:val="1"/>
      <w:numFmt w:val="bullet"/>
      <w:lvlText w:val="o"/>
      <w:lvlJc w:val="left"/>
      <w:pPr>
        <w:ind w:left="5760" w:hanging="360"/>
      </w:pPr>
      <w:rPr>
        <w:rFonts w:ascii="Courier New" w:hAnsi="Courier New" w:hint="default"/>
      </w:rPr>
    </w:lvl>
    <w:lvl w:ilvl="8" w:tplc="5192A7A0">
      <w:start w:val="1"/>
      <w:numFmt w:val="bullet"/>
      <w:lvlText w:val=""/>
      <w:lvlJc w:val="left"/>
      <w:pPr>
        <w:ind w:left="6480" w:hanging="360"/>
      </w:pPr>
      <w:rPr>
        <w:rFonts w:ascii="Wingdings" w:hAnsi="Wingdings" w:hint="default"/>
      </w:rPr>
    </w:lvl>
  </w:abstractNum>
  <w:abstractNum w:abstractNumId="11" w15:restartNumberingAfterBreak="0">
    <w:nsid w:val="30543F98"/>
    <w:multiLevelType w:val="multilevel"/>
    <w:tmpl w:val="EEFE4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8A17AA"/>
    <w:multiLevelType w:val="hybridMultilevel"/>
    <w:tmpl w:val="E25EC0BA"/>
    <w:lvl w:ilvl="0" w:tplc="1C625670">
      <w:start w:val="1"/>
      <w:numFmt w:val="bullet"/>
      <w:lvlText w:val=""/>
      <w:lvlJc w:val="left"/>
      <w:pPr>
        <w:ind w:left="720" w:hanging="360"/>
      </w:pPr>
      <w:rPr>
        <w:rFonts w:ascii="Symbol" w:hAnsi="Symbol" w:hint="default"/>
      </w:rPr>
    </w:lvl>
    <w:lvl w:ilvl="1" w:tplc="698443A6">
      <w:start w:val="1"/>
      <w:numFmt w:val="bullet"/>
      <w:lvlText w:val="o"/>
      <w:lvlJc w:val="left"/>
      <w:pPr>
        <w:ind w:left="1440" w:hanging="360"/>
      </w:pPr>
      <w:rPr>
        <w:rFonts w:ascii="Courier New" w:hAnsi="Courier New" w:hint="default"/>
      </w:rPr>
    </w:lvl>
    <w:lvl w:ilvl="2" w:tplc="AB44E538">
      <w:start w:val="1"/>
      <w:numFmt w:val="bullet"/>
      <w:lvlText w:val=""/>
      <w:lvlJc w:val="left"/>
      <w:pPr>
        <w:ind w:left="2160" w:hanging="360"/>
      </w:pPr>
      <w:rPr>
        <w:rFonts w:ascii="Wingdings" w:hAnsi="Wingdings" w:hint="default"/>
      </w:rPr>
    </w:lvl>
    <w:lvl w:ilvl="3" w:tplc="1AE2C8F2">
      <w:start w:val="1"/>
      <w:numFmt w:val="bullet"/>
      <w:lvlText w:val=""/>
      <w:lvlJc w:val="left"/>
      <w:pPr>
        <w:ind w:left="2880" w:hanging="360"/>
      </w:pPr>
      <w:rPr>
        <w:rFonts w:ascii="Symbol" w:hAnsi="Symbol" w:hint="default"/>
      </w:rPr>
    </w:lvl>
    <w:lvl w:ilvl="4" w:tplc="6A3ABA84">
      <w:start w:val="1"/>
      <w:numFmt w:val="bullet"/>
      <w:lvlText w:val="o"/>
      <w:lvlJc w:val="left"/>
      <w:pPr>
        <w:ind w:left="3600" w:hanging="360"/>
      </w:pPr>
      <w:rPr>
        <w:rFonts w:ascii="Courier New" w:hAnsi="Courier New" w:hint="default"/>
      </w:rPr>
    </w:lvl>
    <w:lvl w:ilvl="5" w:tplc="F27E684C">
      <w:start w:val="1"/>
      <w:numFmt w:val="bullet"/>
      <w:lvlText w:val=""/>
      <w:lvlJc w:val="left"/>
      <w:pPr>
        <w:ind w:left="4320" w:hanging="360"/>
      </w:pPr>
      <w:rPr>
        <w:rFonts w:ascii="Wingdings" w:hAnsi="Wingdings" w:hint="default"/>
      </w:rPr>
    </w:lvl>
    <w:lvl w:ilvl="6" w:tplc="CC8EF2C0">
      <w:start w:val="1"/>
      <w:numFmt w:val="bullet"/>
      <w:lvlText w:val=""/>
      <w:lvlJc w:val="left"/>
      <w:pPr>
        <w:ind w:left="5040" w:hanging="360"/>
      </w:pPr>
      <w:rPr>
        <w:rFonts w:ascii="Symbol" w:hAnsi="Symbol" w:hint="default"/>
      </w:rPr>
    </w:lvl>
    <w:lvl w:ilvl="7" w:tplc="3DDEFCD4">
      <w:start w:val="1"/>
      <w:numFmt w:val="bullet"/>
      <w:lvlText w:val="o"/>
      <w:lvlJc w:val="left"/>
      <w:pPr>
        <w:ind w:left="5760" w:hanging="360"/>
      </w:pPr>
      <w:rPr>
        <w:rFonts w:ascii="Courier New" w:hAnsi="Courier New" w:hint="default"/>
      </w:rPr>
    </w:lvl>
    <w:lvl w:ilvl="8" w:tplc="FDB6E384">
      <w:start w:val="1"/>
      <w:numFmt w:val="bullet"/>
      <w:lvlText w:val=""/>
      <w:lvlJc w:val="left"/>
      <w:pPr>
        <w:ind w:left="6480" w:hanging="360"/>
      </w:pPr>
      <w:rPr>
        <w:rFonts w:ascii="Wingdings" w:hAnsi="Wingdings" w:hint="default"/>
      </w:rPr>
    </w:lvl>
  </w:abstractNum>
  <w:abstractNum w:abstractNumId="13" w15:restartNumberingAfterBreak="0">
    <w:nsid w:val="393E30E5"/>
    <w:multiLevelType w:val="hybridMultilevel"/>
    <w:tmpl w:val="06AEB21C"/>
    <w:lvl w:ilvl="0" w:tplc="040B000F">
      <w:start w:val="1"/>
      <w:numFmt w:val="decimal"/>
      <w:lvlText w:val="%1."/>
      <w:lvlJc w:val="left"/>
      <w:pPr>
        <w:ind w:left="960" w:hanging="360"/>
      </w:pPr>
    </w:lvl>
    <w:lvl w:ilvl="1" w:tplc="040B0019" w:tentative="1">
      <w:start w:val="1"/>
      <w:numFmt w:val="lowerLetter"/>
      <w:lvlText w:val="%2."/>
      <w:lvlJc w:val="left"/>
      <w:pPr>
        <w:ind w:left="1680" w:hanging="360"/>
      </w:pPr>
    </w:lvl>
    <w:lvl w:ilvl="2" w:tplc="040B001B" w:tentative="1">
      <w:start w:val="1"/>
      <w:numFmt w:val="lowerRoman"/>
      <w:lvlText w:val="%3."/>
      <w:lvlJc w:val="right"/>
      <w:pPr>
        <w:ind w:left="2400" w:hanging="180"/>
      </w:pPr>
    </w:lvl>
    <w:lvl w:ilvl="3" w:tplc="040B000F" w:tentative="1">
      <w:start w:val="1"/>
      <w:numFmt w:val="decimal"/>
      <w:lvlText w:val="%4."/>
      <w:lvlJc w:val="left"/>
      <w:pPr>
        <w:ind w:left="3120" w:hanging="360"/>
      </w:pPr>
    </w:lvl>
    <w:lvl w:ilvl="4" w:tplc="040B0019" w:tentative="1">
      <w:start w:val="1"/>
      <w:numFmt w:val="lowerLetter"/>
      <w:lvlText w:val="%5."/>
      <w:lvlJc w:val="left"/>
      <w:pPr>
        <w:ind w:left="3840" w:hanging="360"/>
      </w:pPr>
    </w:lvl>
    <w:lvl w:ilvl="5" w:tplc="040B001B" w:tentative="1">
      <w:start w:val="1"/>
      <w:numFmt w:val="lowerRoman"/>
      <w:lvlText w:val="%6."/>
      <w:lvlJc w:val="right"/>
      <w:pPr>
        <w:ind w:left="4560" w:hanging="180"/>
      </w:pPr>
    </w:lvl>
    <w:lvl w:ilvl="6" w:tplc="040B000F" w:tentative="1">
      <w:start w:val="1"/>
      <w:numFmt w:val="decimal"/>
      <w:lvlText w:val="%7."/>
      <w:lvlJc w:val="left"/>
      <w:pPr>
        <w:ind w:left="5280" w:hanging="360"/>
      </w:pPr>
    </w:lvl>
    <w:lvl w:ilvl="7" w:tplc="040B0019" w:tentative="1">
      <w:start w:val="1"/>
      <w:numFmt w:val="lowerLetter"/>
      <w:lvlText w:val="%8."/>
      <w:lvlJc w:val="left"/>
      <w:pPr>
        <w:ind w:left="6000" w:hanging="360"/>
      </w:pPr>
    </w:lvl>
    <w:lvl w:ilvl="8" w:tplc="040B001B" w:tentative="1">
      <w:start w:val="1"/>
      <w:numFmt w:val="lowerRoman"/>
      <w:lvlText w:val="%9."/>
      <w:lvlJc w:val="right"/>
      <w:pPr>
        <w:ind w:left="6720" w:hanging="180"/>
      </w:pPr>
    </w:lvl>
  </w:abstractNum>
  <w:abstractNum w:abstractNumId="14" w15:restartNumberingAfterBreak="0">
    <w:nsid w:val="417F5B52"/>
    <w:multiLevelType w:val="hybridMultilevel"/>
    <w:tmpl w:val="A5786CD0"/>
    <w:lvl w:ilvl="0" w:tplc="25127DC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2323B26"/>
    <w:multiLevelType w:val="hybridMultilevel"/>
    <w:tmpl w:val="168665FA"/>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2D4B4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314A845"/>
    <w:multiLevelType w:val="hybridMultilevel"/>
    <w:tmpl w:val="6F267BD8"/>
    <w:lvl w:ilvl="0" w:tplc="74B01304">
      <w:start w:val="1"/>
      <w:numFmt w:val="bullet"/>
      <w:lvlText w:val=""/>
      <w:lvlJc w:val="left"/>
      <w:pPr>
        <w:ind w:left="720" w:hanging="360"/>
      </w:pPr>
      <w:rPr>
        <w:rFonts w:ascii="Symbol" w:hAnsi="Symbol" w:hint="default"/>
      </w:rPr>
    </w:lvl>
    <w:lvl w:ilvl="1" w:tplc="DF1CC878">
      <w:start w:val="1"/>
      <w:numFmt w:val="bullet"/>
      <w:lvlText w:val="o"/>
      <w:lvlJc w:val="left"/>
      <w:pPr>
        <w:ind w:left="1440" w:hanging="360"/>
      </w:pPr>
      <w:rPr>
        <w:rFonts w:ascii="Courier New" w:hAnsi="Courier New" w:hint="default"/>
      </w:rPr>
    </w:lvl>
    <w:lvl w:ilvl="2" w:tplc="1CCC0D96">
      <w:start w:val="1"/>
      <w:numFmt w:val="bullet"/>
      <w:lvlText w:val=""/>
      <w:lvlJc w:val="left"/>
      <w:pPr>
        <w:ind w:left="2160" w:hanging="360"/>
      </w:pPr>
      <w:rPr>
        <w:rFonts w:ascii="Wingdings" w:hAnsi="Wingdings" w:hint="default"/>
      </w:rPr>
    </w:lvl>
    <w:lvl w:ilvl="3" w:tplc="B3DED116">
      <w:start w:val="1"/>
      <w:numFmt w:val="bullet"/>
      <w:lvlText w:val=""/>
      <w:lvlJc w:val="left"/>
      <w:pPr>
        <w:ind w:left="2880" w:hanging="360"/>
      </w:pPr>
      <w:rPr>
        <w:rFonts w:ascii="Symbol" w:hAnsi="Symbol" w:hint="default"/>
      </w:rPr>
    </w:lvl>
    <w:lvl w:ilvl="4" w:tplc="BEECF6A0">
      <w:start w:val="1"/>
      <w:numFmt w:val="bullet"/>
      <w:lvlText w:val="o"/>
      <w:lvlJc w:val="left"/>
      <w:pPr>
        <w:ind w:left="3600" w:hanging="360"/>
      </w:pPr>
      <w:rPr>
        <w:rFonts w:ascii="Courier New" w:hAnsi="Courier New" w:hint="default"/>
      </w:rPr>
    </w:lvl>
    <w:lvl w:ilvl="5" w:tplc="F25C503C">
      <w:start w:val="1"/>
      <w:numFmt w:val="bullet"/>
      <w:lvlText w:val=""/>
      <w:lvlJc w:val="left"/>
      <w:pPr>
        <w:ind w:left="4320" w:hanging="360"/>
      </w:pPr>
      <w:rPr>
        <w:rFonts w:ascii="Wingdings" w:hAnsi="Wingdings" w:hint="default"/>
      </w:rPr>
    </w:lvl>
    <w:lvl w:ilvl="6" w:tplc="8E5ABE00">
      <w:start w:val="1"/>
      <w:numFmt w:val="bullet"/>
      <w:lvlText w:val=""/>
      <w:lvlJc w:val="left"/>
      <w:pPr>
        <w:ind w:left="5040" w:hanging="360"/>
      </w:pPr>
      <w:rPr>
        <w:rFonts w:ascii="Symbol" w:hAnsi="Symbol" w:hint="default"/>
      </w:rPr>
    </w:lvl>
    <w:lvl w:ilvl="7" w:tplc="881E61BE">
      <w:start w:val="1"/>
      <w:numFmt w:val="bullet"/>
      <w:lvlText w:val="o"/>
      <w:lvlJc w:val="left"/>
      <w:pPr>
        <w:ind w:left="5760" w:hanging="360"/>
      </w:pPr>
      <w:rPr>
        <w:rFonts w:ascii="Courier New" w:hAnsi="Courier New" w:hint="default"/>
      </w:rPr>
    </w:lvl>
    <w:lvl w:ilvl="8" w:tplc="1C9CF1E6">
      <w:start w:val="1"/>
      <w:numFmt w:val="bullet"/>
      <w:lvlText w:val=""/>
      <w:lvlJc w:val="left"/>
      <w:pPr>
        <w:ind w:left="6480" w:hanging="360"/>
      </w:pPr>
      <w:rPr>
        <w:rFonts w:ascii="Wingdings" w:hAnsi="Wingdings" w:hint="default"/>
      </w:rPr>
    </w:lvl>
  </w:abstractNum>
  <w:abstractNum w:abstractNumId="18" w15:restartNumberingAfterBreak="0">
    <w:nsid w:val="441B155D"/>
    <w:multiLevelType w:val="hybridMultilevel"/>
    <w:tmpl w:val="A77CACA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45103A77"/>
    <w:multiLevelType w:val="multilevel"/>
    <w:tmpl w:val="4436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C511CD"/>
    <w:multiLevelType w:val="multilevel"/>
    <w:tmpl w:val="17E4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4C428A"/>
    <w:multiLevelType w:val="hybridMultilevel"/>
    <w:tmpl w:val="D82A7D3E"/>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B5B2EA6"/>
    <w:multiLevelType w:val="hybridMultilevel"/>
    <w:tmpl w:val="911666E2"/>
    <w:lvl w:ilvl="0" w:tplc="59C699F0">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4F761EF8"/>
    <w:multiLevelType w:val="multilevel"/>
    <w:tmpl w:val="81680A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C2F5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31A4D1B"/>
    <w:multiLevelType w:val="hybridMultilevel"/>
    <w:tmpl w:val="45F2AF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55D63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77A2813"/>
    <w:multiLevelType w:val="hybridMultilevel"/>
    <w:tmpl w:val="973417F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61390CCA"/>
    <w:multiLevelType w:val="hybridMultilevel"/>
    <w:tmpl w:val="A96630C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3201507"/>
    <w:multiLevelType w:val="hybridMultilevel"/>
    <w:tmpl w:val="C5EC93E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033201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0E0D820"/>
    <w:multiLevelType w:val="hybridMultilevel"/>
    <w:tmpl w:val="A9B2BE9A"/>
    <w:lvl w:ilvl="0" w:tplc="A2A291A8">
      <w:start w:val="1"/>
      <w:numFmt w:val="bullet"/>
      <w:lvlText w:val=""/>
      <w:lvlJc w:val="left"/>
      <w:pPr>
        <w:ind w:left="720" w:hanging="360"/>
      </w:pPr>
      <w:rPr>
        <w:rFonts w:ascii="Symbol" w:hAnsi="Symbol" w:hint="default"/>
      </w:rPr>
    </w:lvl>
    <w:lvl w:ilvl="1" w:tplc="605C0A0C">
      <w:start w:val="1"/>
      <w:numFmt w:val="bullet"/>
      <w:lvlText w:val="o"/>
      <w:lvlJc w:val="left"/>
      <w:pPr>
        <w:ind w:left="1440" w:hanging="360"/>
      </w:pPr>
      <w:rPr>
        <w:rFonts w:ascii="Courier New" w:hAnsi="Courier New" w:hint="default"/>
      </w:rPr>
    </w:lvl>
    <w:lvl w:ilvl="2" w:tplc="C3F04C30">
      <w:start w:val="1"/>
      <w:numFmt w:val="bullet"/>
      <w:lvlText w:val=""/>
      <w:lvlJc w:val="left"/>
      <w:pPr>
        <w:ind w:left="2160" w:hanging="360"/>
      </w:pPr>
      <w:rPr>
        <w:rFonts w:ascii="Wingdings" w:hAnsi="Wingdings" w:hint="default"/>
      </w:rPr>
    </w:lvl>
    <w:lvl w:ilvl="3" w:tplc="3A089BC4">
      <w:start w:val="1"/>
      <w:numFmt w:val="bullet"/>
      <w:lvlText w:val=""/>
      <w:lvlJc w:val="left"/>
      <w:pPr>
        <w:ind w:left="2880" w:hanging="360"/>
      </w:pPr>
      <w:rPr>
        <w:rFonts w:ascii="Symbol" w:hAnsi="Symbol" w:hint="default"/>
      </w:rPr>
    </w:lvl>
    <w:lvl w:ilvl="4" w:tplc="5BDED29C">
      <w:start w:val="1"/>
      <w:numFmt w:val="bullet"/>
      <w:lvlText w:val="o"/>
      <w:lvlJc w:val="left"/>
      <w:pPr>
        <w:ind w:left="3600" w:hanging="360"/>
      </w:pPr>
      <w:rPr>
        <w:rFonts w:ascii="Courier New" w:hAnsi="Courier New" w:hint="default"/>
      </w:rPr>
    </w:lvl>
    <w:lvl w:ilvl="5" w:tplc="5ADC351C">
      <w:start w:val="1"/>
      <w:numFmt w:val="bullet"/>
      <w:lvlText w:val=""/>
      <w:lvlJc w:val="left"/>
      <w:pPr>
        <w:ind w:left="4320" w:hanging="360"/>
      </w:pPr>
      <w:rPr>
        <w:rFonts w:ascii="Wingdings" w:hAnsi="Wingdings" w:hint="default"/>
      </w:rPr>
    </w:lvl>
    <w:lvl w:ilvl="6" w:tplc="D4FEB8CA">
      <w:start w:val="1"/>
      <w:numFmt w:val="bullet"/>
      <w:lvlText w:val=""/>
      <w:lvlJc w:val="left"/>
      <w:pPr>
        <w:ind w:left="5040" w:hanging="360"/>
      </w:pPr>
      <w:rPr>
        <w:rFonts w:ascii="Symbol" w:hAnsi="Symbol" w:hint="default"/>
      </w:rPr>
    </w:lvl>
    <w:lvl w:ilvl="7" w:tplc="B03EDCBE">
      <w:start w:val="1"/>
      <w:numFmt w:val="bullet"/>
      <w:lvlText w:val="o"/>
      <w:lvlJc w:val="left"/>
      <w:pPr>
        <w:ind w:left="5760" w:hanging="360"/>
      </w:pPr>
      <w:rPr>
        <w:rFonts w:ascii="Courier New" w:hAnsi="Courier New" w:hint="default"/>
      </w:rPr>
    </w:lvl>
    <w:lvl w:ilvl="8" w:tplc="E31AE496">
      <w:start w:val="1"/>
      <w:numFmt w:val="bullet"/>
      <w:lvlText w:val=""/>
      <w:lvlJc w:val="left"/>
      <w:pPr>
        <w:ind w:left="6480" w:hanging="360"/>
      </w:pPr>
      <w:rPr>
        <w:rFonts w:ascii="Wingdings" w:hAnsi="Wingdings" w:hint="default"/>
      </w:rPr>
    </w:lvl>
  </w:abstractNum>
  <w:abstractNum w:abstractNumId="32" w15:restartNumberingAfterBreak="0">
    <w:nsid w:val="78C7426A"/>
    <w:multiLevelType w:val="hybridMultilevel"/>
    <w:tmpl w:val="6130EE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9C7D3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35890984">
    <w:abstractNumId w:val="25"/>
  </w:num>
  <w:num w:numId="2" w16cid:durableId="1056007511">
    <w:abstractNumId w:val="28"/>
  </w:num>
  <w:num w:numId="3" w16cid:durableId="1266421414">
    <w:abstractNumId w:val="15"/>
  </w:num>
  <w:num w:numId="4" w16cid:durableId="2126268459">
    <w:abstractNumId w:val="21"/>
  </w:num>
  <w:num w:numId="5" w16cid:durableId="993417540">
    <w:abstractNumId w:val="29"/>
  </w:num>
  <w:num w:numId="6" w16cid:durableId="618998358">
    <w:abstractNumId w:val="13"/>
  </w:num>
  <w:num w:numId="7" w16cid:durableId="1290283460">
    <w:abstractNumId w:val="19"/>
  </w:num>
  <w:num w:numId="8" w16cid:durableId="54016645">
    <w:abstractNumId w:val="18"/>
  </w:num>
  <w:num w:numId="9" w16cid:durableId="1848011153">
    <w:abstractNumId w:val="12"/>
  </w:num>
  <w:num w:numId="10" w16cid:durableId="721370375">
    <w:abstractNumId w:val="10"/>
  </w:num>
  <w:num w:numId="11" w16cid:durableId="91974163">
    <w:abstractNumId w:val="17"/>
  </w:num>
  <w:num w:numId="12" w16cid:durableId="1966933640">
    <w:abstractNumId w:val="11"/>
  </w:num>
  <w:num w:numId="13" w16cid:durableId="31922571">
    <w:abstractNumId w:val="6"/>
  </w:num>
  <w:num w:numId="14" w16cid:durableId="1921089386">
    <w:abstractNumId w:val="27"/>
  </w:num>
  <w:num w:numId="15" w16cid:durableId="5712082">
    <w:abstractNumId w:val="22"/>
  </w:num>
  <w:num w:numId="16" w16cid:durableId="653337161">
    <w:abstractNumId w:val="5"/>
  </w:num>
  <w:num w:numId="17" w16cid:durableId="241254828">
    <w:abstractNumId w:val="7"/>
  </w:num>
  <w:num w:numId="18" w16cid:durableId="1584991398">
    <w:abstractNumId w:val="24"/>
  </w:num>
  <w:num w:numId="19" w16cid:durableId="1094207680">
    <w:abstractNumId w:val="9"/>
  </w:num>
  <w:num w:numId="20" w16cid:durableId="1715546304">
    <w:abstractNumId w:val="14"/>
  </w:num>
  <w:num w:numId="21" w16cid:durableId="1677266489">
    <w:abstractNumId w:val="33"/>
  </w:num>
  <w:num w:numId="22" w16cid:durableId="129903450">
    <w:abstractNumId w:val="4"/>
  </w:num>
  <w:num w:numId="23" w16cid:durableId="1670672090">
    <w:abstractNumId w:val="1"/>
  </w:num>
  <w:num w:numId="24" w16cid:durableId="450974610">
    <w:abstractNumId w:val="0"/>
  </w:num>
  <w:num w:numId="25" w16cid:durableId="201481582">
    <w:abstractNumId w:val="26"/>
  </w:num>
  <w:num w:numId="26" w16cid:durableId="486408692">
    <w:abstractNumId w:val="3"/>
  </w:num>
  <w:num w:numId="27" w16cid:durableId="549414728">
    <w:abstractNumId w:val="2"/>
  </w:num>
  <w:num w:numId="28" w16cid:durableId="2142259626">
    <w:abstractNumId w:val="20"/>
  </w:num>
  <w:num w:numId="29" w16cid:durableId="1291091307">
    <w:abstractNumId w:val="31"/>
  </w:num>
  <w:num w:numId="30" w16cid:durableId="920678825">
    <w:abstractNumId w:val="16"/>
  </w:num>
  <w:num w:numId="31" w16cid:durableId="1486966437">
    <w:abstractNumId w:val="30"/>
  </w:num>
  <w:num w:numId="32" w16cid:durableId="1897162300">
    <w:abstractNumId w:val="8"/>
  </w:num>
  <w:num w:numId="33" w16cid:durableId="460540876">
    <w:abstractNumId w:val="23"/>
  </w:num>
  <w:num w:numId="34" w16cid:durableId="3763118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D1"/>
    <w:rsid w:val="00000419"/>
    <w:rsid w:val="00000541"/>
    <w:rsid w:val="00000C4B"/>
    <w:rsid w:val="00002EF6"/>
    <w:rsid w:val="00003274"/>
    <w:rsid w:val="00003A3D"/>
    <w:rsid w:val="00004EB5"/>
    <w:rsid w:val="0000529B"/>
    <w:rsid w:val="000054CA"/>
    <w:rsid w:val="00006BC1"/>
    <w:rsid w:val="00007696"/>
    <w:rsid w:val="00007E78"/>
    <w:rsid w:val="0001015E"/>
    <w:rsid w:val="00011844"/>
    <w:rsid w:val="00012260"/>
    <w:rsid w:val="00012297"/>
    <w:rsid w:val="00012A0A"/>
    <w:rsid w:val="00012E61"/>
    <w:rsid w:val="00013365"/>
    <w:rsid w:val="00013A7E"/>
    <w:rsid w:val="00014CD2"/>
    <w:rsid w:val="00015238"/>
    <w:rsid w:val="0001527F"/>
    <w:rsid w:val="0001545B"/>
    <w:rsid w:val="00015BB7"/>
    <w:rsid w:val="0001605B"/>
    <w:rsid w:val="000163AE"/>
    <w:rsid w:val="00016947"/>
    <w:rsid w:val="000169A6"/>
    <w:rsid w:val="00016CB3"/>
    <w:rsid w:val="00017728"/>
    <w:rsid w:val="00017967"/>
    <w:rsid w:val="00017BB2"/>
    <w:rsid w:val="0002042E"/>
    <w:rsid w:val="000218C4"/>
    <w:rsid w:val="000219F0"/>
    <w:rsid w:val="00021CC9"/>
    <w:rsid w:val="00022340"/>
    <w:rsid w:val="00022598"/>
    <w:rsid w:val="000227A8"/>
    <w:rsid w:val="000242B7"/>
    <w:rsid w:val="00026B82"/>
    <w:rsid w:val="00026FA6"/>
    <w:rsid w:val="00026FED"/>
    <w:rsid w:val="000276AE"/>
    <w:rsid w:val="000321EE"/>
    <w:rsid w:val="00032E19"/>
    <w:rsid w:val="00034A2A"/>
    <w:rsid w:val="00035513"/>
    <w:rsid w:val="00035E77"/>
    <w:rsid w:val="000370F3"/>
    <w:rsid w:val="00037AD1"/>
    <w:rsid w:val="00037CFF"/>
    <w:rsid w:val="0004031F"/>
    <w:rsid w:val="00040CD5"/>
    <w:rsid w:val="00041660"/>
    <w:rsid w:val="0004180B"/>
    <w:rsid w:val="000429DD"/>
    <w:rsid w:val="0004317A"/>
    <w:rsid w:val="000444F5"/>
    <w:rsid w:val="000448A1"/>
    <w:rsid w:val="00044EA8"/>
    <w:rsid w:val="00044EBA"/>
    <w:rsid w:val="0004500B"/>
    <w:rsid w:val="00045881"/>
    <w:rsid w:val="00045B92"/>
    <w:rsid w:val="00046BCF"/>
    <w:rsid w:val="00046FE3"/>
    <w:rsid w:val="00047436"/>
    <w:rsid w:val="00047462"/>
    <w:rsid w:val="0005051D"/>
    <w:rsid w:val="00050665"/>
    <w:rsid w:val="00050944"/>
    <w:rsid w:val="00050E42"/>
    <w:rsid w:val="000512AF"/>
    <w:rsid w:val="00051341"/>
    <w:rsid w:val="00052F4B"/>
    <w:rsid w:val="00053DDB"/>
    <w:rsid w:val="00054685"/>
    <w:rsid w:val="0005481E"/>
    <w:rsid w:val="00054C63"/>
    <w:rsid w:val="000556F8"/>
    <w:rsid w:val="00056FFA"/>
    <w:rsid w:val="000603A2"/>
    <w:rsid w:val="000608CB"/>
    <w:rsid w:val="00061682"/>
    <w:rsid w:val="00061E7C"/>
    <w:rsid w:val="0006367D"/>
    <w:rsid w:val="00064497"/>
    <w:rsid w:val="00064637"/>
    <w:rsid w:val="00065A96"/>
    <w:rsid w:val="00065F9B"/>
    <w:rsid w:val="000663E0"/>
    <w:rsid w:val="0006640E"/>
    <w:rsid w:val="000666AD"/>
    <w:rsid w:val="000666D8"/>
    <w:rsid w:val="0006F547"/>
    <w:rsid w:val="0007053F"/>
    <w:rsid w:val="00070C34"/>
    <w:rsid w:val="0007237F"/>
    <w:rsid w:val="000725E1"/>
    <w:rsid w:val="00073EAB"/>
    <w:rsid w:val="00074634"/>
    <w:rsid w:val="000751EA"/>
    <w:rsid w:val="00075F3A"/>
    <w:rsid w:val="0007635F"/>
    <w:rsid w:val="00076AFF"/>
    <w:rsid w:val="00077F54"/>
    <w:rsid w:val="00080BB1"/>
    <w:rsid w:val="00080F8D"/>
    <w:rsid w:val="000828A6"/>
    <w:rsid w:val="00082E15"/>
    <w:rsid w:val="00082F51"/>
    <w:rsid w:val="000845E0"/>
    <w:rsid w:val="00084A43"/>
    <w:rsid w:val="00084AE5"/>
    <w:rsid w:val="000851C4"/>
    <w:rsid w:val="00086FAE"/>
    <w:rsid w:val="0009022F"/>
    <w:rsid w:val="00090508"/>
    <w:rsid w:val="0009068C"/>
    <w:rsid w:val="000909E6"/>
    <w:rsid w:val="00090D9F"/>
    <w:rsid w:val="00090E48"/>
    <w:rsid w:val="00090E6A"/>
    <w:rsid w:val="00091070"/>
    <w:rsid w:val="0009129E"/>
    <w:rsid w:val="00091836"/>
    <w:rsid w:val="000927AE"/>
    <w:rsid w:val="00092DC4"/>
    <w:rsid w:val="00093130"/>
    <w:rsid w:val="00093166"/>
    <w:rsid w:val="00093459"/>
    <w:rsid w:val="000944C8"/>
    <w:rsid w:val="000949BF"/>
    <w:rsid w:val="00094EC7"/>
    <w:rsid w:val="00095A45"/>
    <w:rsid w:val="0009617E"/>
    <w:rsid w:val="000971F6"/>
    <w:rsid w:val="000979BE"/>
    <w:rsid w:val="00097CA1"/>
    <w:rsid w:val="000A0D6B"/>
    <w:rsid w:val="000A1093"/>
    <w:rsid w:val="000A16BF"/>
    <w:rsid w:val="000A235F"/>
    <w:rsid w:val="000A3077"/>
    <w:rsid w:val="000A315E"/>
    <w:rsid w:val="000A31DA"/>
    <w:rsid w:val="000A33D1"/>
    <w:rsid w:val="000A4ACF"/>
    <w:rsid w:val="000A4C47"/>
    <w:rsid w:val="000A4CDE"/>
    <w:rsid w:val="000A5672"/>
    <w:rsid w:val="000A5B2F"/>
    <w:rsid w:val="000A5E8A"/>
    <w:rsid w:val="000A6211"/>
    <w:rsid w:val="000A790B"/>
    <w:rsid w:val="000B0DC6"/>
    <w:rsid w:val="000B16E4"/>
    <w:rsid w:val="000B1AB9"/>
    <w:rsid w:val="000B1DCB"/>
    <w:rsid w:val="000B333A"/>
    <w:rsid w:val="000B3664"/>
    <w:rsid w:val="000B3BB7"/>
    <w:rsid w:val="000B402C"/>
    <w:rsid w:val="000B4BB1"/>
    <w:rsid w:val="000B510F"/>
    <w:rsid w:val="000B5465"/>
    <w:rsid w:val="000B675E"/>
    <w:rsid w:val="000B6A31"/>
    <w:rsid w:val="000B7710"/>
    <w:rsid w:val="000B7EC8"/>
    <w:rsid w:val="000B7FEB"/>
    <w:rsid w:val="000C1AA9"/>
    <w:rsid w:val="000C1D4A"/>
    <w:rsid w:val="000C36A8"/>
    <w:rsid w:val="000C429D"/>
    <w:rsid w:val="000C48C7"/>
    <w:rsid w:val="000C49A2"/>
    <w:rsid w:val="000C4B67"/>
    <w:rsid w:val="000C5941"/>
    <w:rsid w:val="000C641B"/>
    <w:rsid w:val="000C6609"/>
    <w:rsid w:val="000D05A0"/>
    <w:rsid w:val="000D0ACC"/>
    <w:rsid w:val="000D1842"/>
    <w:rsid w:val="000D2155"/>
    <w:rsid w:val="000D26C9"/>
    <w:rsid w:val="000D3682"/>
    <w:rsid w:val="000D3894"/>
    <w:rsid w:val="000D38C3"/>
    <w:rsid w:val="000D4081"/>
    <w:rsid w:val="000D433A"/>
    <w:rsid w:val="000D494E"/>
    <w:rsid w:val="000D5BA6"/>
    <w:rsid w:val="000D5FB7"/>
    <w:rsid w:val="000D641E"/>
    <w:rsid w:val="000D6669"/>
    <w:rsid w:val="000D6938"/>
    <w:rsid w:val="000D6A03"/>
    <w:rsid w:val="000D72A6"/>
    <w:rsid w:val="000E057D"/>
    <w:rsid w:val="000E1627"/>
    <w:rsid w:val="000E1ED0"/>
    <w:rsid w:val="000E2B11"/>
    <w:rsid w:val="000E2E57"/>
    <w:rsid w:val="000E31BA"/>
    <w:rsid w:val="000E3F5A"/>
    <w:rsid w:val="000E46B2"/>
    <w:rsid w:val="000E4D01"/>
    <w:rsid w:val="000E4E27"/>
    <w:rsid w:val="000E520B"/>
    <w:rsid w:val="000E7BE3"/>
    <w:rsid w:val="000F0503"/>
    <w:rsid w:val="000F2247"/>
    <w:rsid w:val="000F2611"/>
    <w:rsid w:val="000F37F0"/>
    <w:rsid w:val="000F40C6"/>
    <w:rsid w:val="000F4BC3"/>
    <w:rsid w:val="000F4F87"/>
    <w:rsid w:val="000F6260"/>
    <w:rsid w:val="00100362"/>
    <w:rsid w:val="00100A00"/>
    <w:rsid w:val="00101574"/>
    <w:rsid w:val="001018D2"/>
    <w:rsid w:val="00101C0F"/>
    <w:rsid w:val="00102ABE"/>
    <w:rsid w:val="00103946"/>
    <w:rsid w:val="0010445D"/>
    <w:rsid w:val="001058EE"/>
    <w:rsid w:val="00105E0F"/>
    <w:rsid w:val="00106B01"/>
    <w:rsid w:val="00106DC5"/>
    <w:rsid w:val="00106E43"/>
    <w:rsid w:val="001102E2"/>
    <w:rsid w:val="00110C3C"/>
    <w:rsid w:val="001116CA"/>
    <w:rsid w:val="00111791"/>
    <w:rsid w:val="0011192D"/>
    <w:rsid w:val="00112A79"/>
    <w:rsid w:val="001138CA"/>
    <w:rsid w:val="0011392D"/>
    <w:rsid w:val="00113B1D"/>
    <w:rsid w:val="00113B72"/>
    <w:rsid w:val="001140AC"/>
    <w:rsid w:val="001144F8"/>
    <w:rsid w:val="00115969"/>
    <w:rsid w:val="0011618D"/>
    <w:rsid w:val="0011638C"/>
    <w:rsid w:val="0011656F"/>
    <w:rsid w:val="00117539"/>
    <w:rsid w:val="00117C62"/>
    <w:rsid w:val="0012062E"/>
    <w:rsid w:val="0012102D"/>
    <w:rsid w:val="00122B30"/>
    <w:rsid w:val="0012337A"/>
    <w:rsid w:val="00123484"/>
    <w:rsid w:val="0012354D"/>
    <w:rsid w:val="001242D0"/>
    <w:rsid w:val="00124A92"/>
    <w:rsid w:val="00124CE2"/>
    <w:rsid w:val="001251B3"/>
    <w:rsid w:val="0012548D"/>
    <w:rsid w:val="0012620D"/>
    <w:rsid w:val="0012671F"/>
    <w:rsid w:val="00126E55"/>
    <w:rsid w:val="00126FBB"/>
    <w:rsid w:val="001278E7"/>
    <w:rsid w:val="00127DE4"/>
    <w:rsid w:val="001302A2"/>
    <w:rsid w:val="00130BDB"/>
    <w:rsid w:val="001317D6"/>
    <w:rsid w:val="00131F80"/>
    <w:rsid w:val="001320C0"/>
    <w:rsid w:val="0013326B"/>
    <w:rsid w:val="001333E0"/>
    <w:rsid w:val="00134768"/>
    <w:rsid w:val="00134AC1"/>
    <w:rsid w:val="00134B8C"/>
    <w:rsid w:val="00136452"/>
    <w:rsid w:val="0013665C"/>
    <w:rsid w:val="00136E75"/>
    <w:rsid w:val="00137906"/>
    <w:rsid w:val="001422B3"/>
    <w:rsid w:val="001424D5"/>
    <w:rsid w:val="00142937"/>
    <w:rsid w:val="00142AA8"/>
    <w:rsid w:val="00142C83"/>
    <w:rsid w:val="00142DC1"/>
    <w:rsid w:val="00143F89"/>
    <w:rsid w:val="00144753"/>
    <w:rsid w:val="00145768"/>
    <w:rsid w:val="00147A89"/>
    <w:rsid w:val="0014E2EC"/>
    <w:rsid w:val="0015065B"/>
    <w:rsid w:val="00150FE9"/>
    <w:rsid w:val="00151EDC"/>
    <w:rsid w:val="00152165"/>
    <w:rsid w:val="00152B2A"/>
    <w:rsid w:val="0015393F"/>
    <w:rsid w:val="00153F8B"/>
    <w:rsid w:val="0015443A"/>
    <w:rsid w:val="001544DA"/>
    <w:rsid w:val="00156ECD"/>
    <w:rsid w:val="00160A8F"/>
    <w:rsid w:val="00160F75"/>
    <w:rsid w:val="00162000"/>
    <w:rsid w:val="001629AC"/>
    <w:rsid w:val="00163F65"/>
    <w:rsid w:val="001642A7"/>
    <w:rsid w:val="00164F67"/>
    <w:rsid w:val="00165480"/>
    <w:rsid w:val="001655EF"/>
    <w:rsid w:val="0016563B"/>
    <w:rsid w:val="00165ED7"/>
    <w:rsid w:val="001673DB"/>
    <w:rsid w:val="001676EF"/>
    <w:rsid w:val="00170C5F"/>
    <w:rsid w:val="0017183A"/>
    <w:rsid w:val="001722E7"/>
    <w:rsid w:val="00172F47"/>
    <w:rsid w:val="0017322E"/>
    <w:rsid w:val="00174EA7"/>
    <w:rsid w:val="00176139"/>
    <w:rsid w:val="00176EF5"/>
    <w:rsid w:val="001773B5"/>
    <w:rsid w:val="00177595"/>
    <w:rsid w:val="00177EF0"/>
    <w:rsid w:val="001802B5"/>
    <w:rsid w:val="00180337"/>
    <w:rsid w:val="00180CD5"/>
    <w:rsid w:val="00180EA0"/>
    <w:rsid w:val="001835D2"/>
    <w:rsid w:val="00183819"/>
    <w:rsid w:val="00183A66"/>
    <w:rsid w:val="00183BE6"/>
    <w:rsid w:val="00184342"/>
    <w:rsid w:val="00184B46"/>
    <w:rsid w:val="00184B85"/>
    <w:rsid w:val="00184E21"/>
    <w:rsid w:val="00184E76"/>
    <w:rsid w:val="00184E7E"/>
    <w:rsid w:val="00185958"/>
    <w:rsid w:val="00185B4A"/>
    <w:rsid w:val="001862DD"/>
    <w:rsid w:val="00186759"/>
    <w:rsid w:val="00187473"/>
    <w:rsid w:val="00187678"/>
    <w:rsid w:val="001877BC"/>
    <w:rsid w:val="00187B77"/>
    <w:rsid w:val="00187C08"/>
    <w:rsid w:val="00190280"/>
    <w:rsid w:val="00190943"/>
    <w:rsid w:val="00190E8A"/>
    <w:rsid w:val="00193797"/>
    <w:rsid w:val="00193A8B"/>
    <w:rsid w:val="001948D4"/>
    <w:rsid w:val="001963F7"/>
    <w:rsid w:val="0019667A"/>
    <w:rsid w:val="001967FC"/>
    <w:rsid w:val="00196B80"/>
    <w:rsid w:val="00196DB8"/>
    <w:rsid w:val="00196F23"/>
    <w:rsid w:val="00197447"/>
    <w:rsid w:val="00197A96"/>
    <w:rsid w:val="001A0128"/>
    <w:rsid w:val="001A17F3"/>
    <w:rsid w:val="001A1D54"/>
    <w:rsid w:val="001A2E32"/>
    <w:rsid w:val="001A336B"/>
    <w:rsid w:val="001A3DC0"/>
    <w:rsid w:val="001A4104"/>
    <w:rsid w:val="001A4106"/>
    <w:rsid w:val="001A47E9"/>
    <w:rsid w:val="001A52FD"/>
    <w:rsid w:val="001A577D"/>
    <w:rsid w:val="001A5BDB"/>
    <w:rsid w:val="001A61B9"/>
    <w:rsid w:val="001A7EDA"/>
    <w:rsid w:val="001B0629"/>
    <w:rsid w:val="001B183E"/>
    <w:rsid w:val="001B2A6D"/>
    <w:rsid w:val="001B2B40"/>
    <w:rsid w:val="001B363A"/>
    <w:rsid w:val="001B4584"/>
    <w:rsid w:val="001B529B"/>
    <w:rsid w:val="001B5BC1"/>
    <w:rsid w:val="001B6B83"/>
    <w:rsid w:val="001B6D97"/>
    <w:rsid w:val="001B737C"/>
    <w:rsid w:val="001B7B45"/>
    <w:rsid w:val="001C0383"/>
    <w:rsid w:val="001C06DC"/>
    <w:rsid w:val="001C0C95"/>
    <w:rsid w:val="001C1647"/>
    <w:rsid w:val="001C1C52"/>
    <w:rsid w:val="001C23CF"/>
    <w:rsid w:val="001C321C"/>
    <w:rsid w:val="001C392A"/>
    <w:rsid w:val="001C4849"/>
    <w:rsid w:val="001C5063"/>
    <w:rsid w:val="001C6F3C"/>
    <w:rsid w:val="001C7890"/>
    <w:rsid w:val="001D0B11"/>
    <w:rsid w:val="001D0D4C"/>
    <w:rsid w:val="001D0FDD"/>
    <w:rsid w:val="001D1C18"/>
    <w:rsid w:val="001D1FAE"/>
    <w:rsid w:val="001D21E3"/>
    <w:rsid w:val="001D2815"/>
    <w:rsid w:val="001D435C"/>
    <w:rsid w:val="001D4718"/>
    <w:rsid w:val="001D5920"/>
    <w:rsid w:val="001D5BA9"/>
    <w:rsid w:val="001D5BB2"/>
    <w:rsid w:val="001D6662"/>
    <w:rsid w:val="001D6BBD"/>
    <w:rsid w:val="001D6CD1"/>
    <w:rsid w:val="001D6F91"/>
    <w:rsid w:val="001E0292"/>
    <w:rsid w:val="001E1617"/>
    <w:rsid w:val="001E19CF"/>
    <w:rsid w:val="001E1EEC"/>
    <w:rsid w:val="001E321A"/>
    <w:rsid w:val="001E39A3"/>
    <w:rsid w:val="001E3FB5"/>
    <w:rsid w:val="001E42BD"/>
    <w:rsid w:val="001E4CB9"/>
    <w:rsid w:val="001E5612"/>
    <w:rsid w:val="001F01DF"/>
    <w:rsid w:val="001F0793"/>
    <w:rsid w:val="001F09A4"/>
    <w:rsid w:val="001F15CF"/>
    <w:rsid w:val="001F2C2C"/>
    <w:rsid w:val="001F2D89"/>
    <w:rsid w:val="001F3536"/>
    <w:rsid w:val="001F3623"/>
    <w:rsid w:val="001F3AD5"/>
    <w:rsid w:val="001F4884"/>
    <w:rsid w:val="001F4ED8"/>
    <w:rsid w:val="001F5019"/>
    <w:rsid w:val="001F60E8"/>
    <w:rsid w:val="001F6834"/>
    <w:rsid w:val="001F7B31"/>
    <w:rsid w:val="001F7BC3"/>
    <w:rsid w:val="002006D2"/>
    <w:rsid w:val="002008F5"/>
    <w:rsid w:val="00200EAE"/>
    <w:rsid w:val="00201080"/>
    <w:rsid w:val="00203D43"/>
    <w:rsid w:val="00203E4A"/>
    <w:rsid w:val="002045F7"/>
    <w:rsid w:val="00205004"/>
    <w:rsid w:val="00205A46"/>
    <w:rsid w:val="002078BE"/>
    <w:rsid w:val="00207B6F"/>
    <w:rsid w:val="00207DCD"/>
    <w:rsid w:val="00210203"/>
    <w:rsid w:val="0021078F"/>
    <w:rsid w:val="002132DC"/>
    <w:rsid w:val="00214061"/>
    <w:rsid w:val="00215616"/>
    <w:rsid w:val="00216E04"/>
    <w:rsid w:val="002203F9"/>
    <w:rsid w:val="00220763"/>
    <w:rsid w:val="00220ED0"/>
    <w:rsid w:val="002217CF"/>
    <w:rsid w:val="002219EB"/>
    <w:rsid w:val="00221A81"/>
    <w:rsid w:val="00222308"/>
    <w:rsid w:val="00224566"/>
    <w:rsid w:val="00224673"/>
    <w:rsid w:val="00224F5C"/>
    <w:rsid w:val="00226269"/>
    <w:rsid w:val="00226367"/>
    <w:rsid w:val="0022644E"/>
    <w:rsid w:val="00226AB9"/>
    <w:rsid w:val="00226E5C"/>
    <w:rsid w:val="0022720E"/>
    <w:rsid w:val="00227372"/>
    <w:rsid w:val="00230010"/>
    <w:rsid w:val="00230613"/>
    <w:rsid w:val="00230CEB"/>
    <w:rsid w:val="00233E9E"/>
    <w:rsid w:val="00234023"/>
    <w:rsid w:val="002345D2"/>
    <w:rsid w:val="002360A8"/>
    <w:rsid w:val="00236203"/>
    <w:rsid w:val="002363F6"/>
    <w:rsid w:val="00236B81"/>
    <w:rsid w:val="0023718B"/>
    <w:rsid w:val="00237328"/>
    <w:rsid w:val="0023738F"/>
    <w:rsid w:val="0023791B"/>
    <w:rsid w:val="002379A9"/>
    <w:rsid w:val="00237E1E"/>
    <w:rsid w:val="00240444"/>
    <w:rsid w:val="00240A3F"/>
    <w:rsid w:val="00240C97"/>
    <w:rsid w:val="00240E9F"/>
    <w:rsid w:val="002412C8"/>
    <w:rsid w:val="00241A11"/>
    <w:rsid w:val="00242620"/>
    <w:rsid w:val="00243B34"/>
    <w:rsid w:val="00243DF8"/>
    <w:rsid w:val="00244463"/>
    <w:rsid w:val="00244F2B"/>
    <w:rsid w:val="00245A7D"/>
    <w:rsid w:val="00245D6F"/>
    <w:rsid w:val="002508B7"/>
    <w:rsid w:val="002511D2"/>
    <w:rsid w:val="0025120C"/>
    <w:rsid w:val="0025125B"/>
    <w:rsid w:val="00251A83"/>
    <w:rsid w:val="00251B30"/>
    <w:rsid w:val="00251CAB"/>
    <w:rsid w:val="00251EF1"/>
    <w:rsid w:val="00252150"/>
    <w:rsid w:val="002527BA"/>
    <w:rsid w:val="00253220"/>
    <w:rsid w:val="002537A9"/>
    <w:rsid w:val="00253D55"/>
    <w:rsid w:val="002542EE"/>
    <w:rsid w:val="00254F31"/>
    <w:rsid w:val="002559E5"/>
    <w:rsid w:val="0025610D"/>
    <w:rsid w:val="00256A76"/>
    <w:rsid w:val="00256CC6"/>
    <w:rsid w:val="00260349"/>
    <w:rsid w:val="00260920"/>
    <w:rsid w:val="0026207C"/>
    <w:rsid w:val="00262316"/>
    <w:rsid w:val="0026235E"/>
    <w:rsid w:val="0026258E"/>
    <w:rsid w:val="00262FFA"/>
    <w:rsid w:val="0026365D"/>
    <w:rsid w:val="00263AF2"/>
    <w:rsid w:val="00264A40"/>
    <w:rsid w:val="00264DC9"/>
    <w:rsid w:val="00265B63"/>
    <w:rsid w:val="00266992"/>
    <w:rsid w:val="0026729B"/>
    <w:rsid w:val="002673C3"/>
    <w:rsid w:val="00267C30"/>
    <w:rsid w:val="0027015A"/>
    <w:rsid w:val="00270920"/>
    <w:rsid w:val="00271261"/>
    <w:rsid w:val="002713D9"/>
    <w:rsid w:val="002715FB"/>
    <w:rsid w:val="002719BD"/>
    <w:rsid w:val="00272270"/>
    <w:rsid w:val="00272EFF"/>
    <w:rsid w:val="00272F14"/>
    <w:rsid w:val="00273BCE"/>
    <w:rsid w:val="002740A3"/>
    <w:rsid w:val="00274221"/>
    <w:rsid w:val="00275B5E"/>
    <w:rsid w:val="0027600F"/>
    <w:rsid w:val="00276B67"/>
    <w:rsid w:val="00276D08"/>
    <w:rsid w:val="0027743F"/>
    <w:rsid w:val="00280162"/>
    <w:rsid w:val="0028050F"/>
    <w:rsid w:val="00280D5F"/>
    <w:rsid w:val="00281324"/>
    <w:rsid w:val="002814D8"/>
    <w:rsid w:val="0028216D"/>
    <w:rsid w:val="00282B30"/>
    <w:rsid w:val="00282E5F"/>
    <w:rsid w:val="00284165"/>
    <w:rsid w:val="00284467"/>
    <w:rsid w:val="002856D2"/>
    <w:rsid w:val="00285C34"/>
    <w:rsid w:val="00285FD7"/>
    <w:rsid w:val="00287094"/>
    <w:rsid w:val="002901DF"/>
    <w:rsid w:val="00290230"/>
    <w:rsid w:val="00290859"/>
    <w:rsid w:val="00290C52"/>
    <w:rsid w:val="00290FF9"/>
    <w:rsid w:val="00291022"/>
    <w:rsid w:val="00291AB8"/>
    <w:rsid w:val="00291FA2"/>
    <w:rsid w:val="00292A35"/>
    <w:rsid w:val="00292C4F"/>
    <w:rsid w:val="0029314A"/>
    <w:rsid w:val="002937E9"/>
    <w:rsid w:val="00293A61"/>
    <w:rsid w:val="0029404C"/>
    <w:rsid w:val="00294096"/>
    <w:rsid w:val="002952DA"/>
    <w:rsid w:val="002975E6"/>
    <w:rsid w:val="00297FD9"/>
    <w:rsid w:val="002A09FE"/>
    <w:rsid w:val="002A0F37"/>
    <w:rsid w:val="002A1055"/>
    <w:rsid w:val="002A122D"/>
    <w:rsid w:val="002A1A45"/>
    <w:rsid w:val="002A200F"/>
    <w:rsid w:val="002A21B5"/>
    <w:rsid w:val="002A3A45"/>
    <w:rsid w:val="002A42C8"/>
    <w:rsid w:val="002A4CD7"/>
    <w:rsid w:val="002A5A15"/>
    <w:rsid w:val="002A6B8F"/>
    <w:rsid w:val="002A7716"/>
    <w:rsid w:val="002B1280"/>
    <w:rsid w:val="002B1A95"/>
    <w:rsid w:val="002B33A9"/>
    <w:rsid w:val="002B3957"/>
    <w:rsid w:val="002B40D0"/>
    <w:rsid w:val="002B4637"/>
    <w:rsid w:val="002B4C7E"/>
    <w:rsid w:val="002B4F4E"/>
    <w:rsid w:val="002B5B63"/>
    <w:rsid w:val="002B5DD2"/>
    <w:rsid w:val="002B5E04"/>
    <w:rsid w:val="002B5ED6"/>
    <w:rsid w:val="002B6A52"/>
    <w:rsid w:val="002B6BFD"/>
    <w:rsid w:val="002B6C3F"/>
    <w:rsid w:val="002B7240"/>
    <w:rsid w:val="002B74FA"/>
    <w:rsid w:val="002C0E8E"/>
    <w:rsid w:val="002C1206"/>
    <w:rsid w:val="002C2A36"/>
    <w:rsid w:val="002C2CF9"/>
    <w:rsid w:val="002C5140"/>
    <w:rsid w:val="002C5BE7"/>
    <w:rsid w:val="002C5FDB"/>
    <w:rsid w:val="002C6ED1"/>
    <w:rsid w:val="002C74FE"/>
    <w:rsid w:val="002C7700"/>
    <w:rsid w:val="002C7B3C"/>
    <w:rsid w:val="002D0442"/>
    <w:rsid w:val="002D052D"/>
    <w:rsid w:val="002D1ECB"/>
    <w:rsid w:val="002D1FDF"/>
    <w:rsid w:val="002D39B0"/>
    <w:rsid w:val="002D492E"/>
    <w:rsid w:val="002D4BD5"/>
    <w:rsid w:val="002D4C0D"/>
    <w:rsid w:val="002D588B"/>
    <w:rsid w:val="002D6D49"/>
    <w:rsid w:val="002D75A9"/>
    <w:rsid w:val="002E000A"/>
    <w:rsid w:val="002E0924"/>
    <w:rsid w:val="002E0C2A"/>
    <w:rsid w:val="002E0C91"/>
    <w:rsid w:val="002E1B61"/>
    <w:rsid w:val="002E25A3"/>
    <w:rsid w:val="002E38F3"/>
    <w:rsid w:val="002E3948"/>
    <w:rsid w:val="002E3A36"/>
    <w:rsid w:val="002E3AEE"/>
    <w:rsid w:val="002E46EE"/>
    <w:rsid w:val="002E5BD4"/>
    <w:rsid w:val="002E60E5"/>
    <w:rsid w:val="002E7508"/>
    <w:rsid w:val="002E77B6"/>
    <w:rsid w:val="002E7EF7"/>
    <w:rsid w:val="002F011F"/>
    <w:rsid w:val="002F02F8"/>
    <w:rsid w:val="002F03DE"/>
    <w:rsid w:val="002F0C4A"/>
    <w:rsid w:val="002F1C31"/>
    <w:rsid w:val="002F1D57"/>
    <w:rsid w:val="002F281F"/>
    <w:rsid w:val="002F3542"/>
    <w:rsid w:val="002F3927"/>
    <w:rsid w:val="002F3939"/>
    <w:rsid w:val="002F3BAC"/>
    <w:rsid w:val="002F3EED"/>
    <w:rsid w:val="002F45E4"/>
    <w:rsid w:val="002F4A1F"/>
    <w:rsid w:val="002F5156"/>
    <w:rsid w:val="002F522C"/>
    <w:rsid w:val="002F62C6"/>
    <w:rsid w:val="002F6B7C"/>
    <w:rsid w:val="00300D07"/>
    <w:rsid w:val="0030112D"/>
    <w:rsid w:val="00301240"/>
    <w:rsid w:val="003015F6"/>
    <w:rsid w:val="00301A88"/>
    <w:rsid w:val="00302362"/>
    <w:rsid w:val="003023C5"/>
    <w:rsid w:val="00302C44"/>
    <w:rsid w:val="0030469C"/>
    <w:rsid w:val="00304D44"/>
    <w:rsid w:val="0030500B"/>
    <w:rsid w:val="00305B9C"/>
    <w:rsid w:val="00306050"/>
    <w:rsid w:val="003111FB"/>
    <w:rsid w:val="00312077"/>
    <w:rsid w:val="00313F4D"/>
    <w:rsid w:val="00313FD9"/>
    <w:rsid w:val="003147F2"/>
    <w:rsid w:val="00315349"/>
    <w:rsid w:val="003156E1"/>
    <w:rsid w:val="00315EE8"/>
    <w:rsid w:val="0031678D"/>
    <w:rsid w:val="00317352"/>
    <w:rsid w:val="00317876"/>
    <w:rsid w:val="00320485"/>
    <w:rsid w:val="003217E4"/>
    <w:rsid w:val="003222C9"/>
    <w:rsid w:val="003224D1"/>
    <w:rsid w:val="0032262E"/>
    <w:rsid w:val="00322C05"/>
    <w:rsid w:val="00324654"/>
    <w:rsid w:val="00324FA8"/>
    <w:rsid w:val="0032572E"/>
    <w:rsid w:val="003259FC"/>
    <w:rsid w:val="003261CE"/>
    <w:rsid w:val="00326B95"/>
    <w:rsid w:val="00326ECA"/>
    <w:rsid w:val="003275A3"/>
    <w:rsid w:val="0032770B"/>
    <w:rsid w:val="00330018"/>
    <w:rsid w:val="00330392"/>
    <w:rsid w:val="00330D4D"/>
    <w:rsid w:val="00331D8E"/>
    <w:rsid w:val="00332F70"/>
    <w:rsid w:val="00333504"/>
    <w:rsid w:val="003337D9"/>
    <w:rsid w:val="00335330"/>
    <w:rsid w:val="003368C6"/>
    <w:rsid w:val="0033690B"/>
    <w:rsid w:val="00336CB4"/>
    <w:rsid w:val="00336FD3"/>
    <w:rsid w:val="003378DB"/>
    <w:rsid w:val="00337F3D"/>
    <w:rsid w:val="00340C2B"/>
    <w:rsid w:val="003430B8"/>
    <w:rsid w:val="00343BA1"/>
    <w:rsid w:val="00344A5D"/>
    <w:rsid w:val="00345597"/>
    <w:rsid w:val="00345E4A"/>
    <w:rsid w:val="00347C34"/>
    <w:rsid w:val="00347FFE"/>
    <w:rsid w:val="00350AE6"/>
    <w:rsid w:val="00350E42"/>
    <w:rsid w:val="003514E1"/>
    <w:rsid w:val="003518FE"/>
    <w:rsid w:val="00352B9B"/>
    <w:rsid w:val="00353A03"/>
    <w:rsid w:val="00353D63"/>
    <w:rsid w:val="003546CC"/>
    <w:rsid w:val="00354B6F"/>
    <w:rsid w:val="00354D95"/>
    <w:rsid w:val="00356ADC"/>
    <w:rsid w:val="003570BC"/>
    <w:rsid w:val="00357907"/>
    <w:rsid w:val="00357B88"/>
    <w:rsid w:val="00357D3F"/>
    <w:rsid w:val="00357D59"/>
    <w:rsid w:val="00357EA3"/>
    <w:rsid w:val="003603ED"/>
    <w:rsid w:val="003608DA"/>
    <w:rsid w:val="00360922"/>
    <w:rsid w:val="00361024"/>
    <w:rsid w:val="003614C6"/>
    <w:rsid w:val="00361F94"/>
    <w:rsid w:val="003628E8"/>
    <w:rsid w:val="00362CDA"/>
    <w:rsid w:val="00362DDD"/>
    <w:rsid w:val="003637E4"/>
    <w:rsid w:val="0036457A"/>
    <w:rsid w:val="00364827"/>
    <w:rsid w:val="00364B98"/>
    <w:rsid w:val="003664D8"/>
    <w:rsid w:val="003666E7"/>
    <w:rsid w:val="00370F7C"/>
    <w:rsid w:val="00371637"/>
    <w:rsid w:val="00373843"/>
    <w:rsid w:val="00373A1B"/>
    <w:rsid w:val="00374111"/>
    <w:rsid w:val="00375C5C"/>
    <w:rsid w:val="003762C8"/>
    <w:rsid w:val="00376AE3"/>
    <w:rsid w:val="0037733C"/>
    <w:rsid w:val="00377717"/>
    <w:rsid w:val="003777F7"/>
    <w:rsid w:val="00377A9F"/>
    <w:rsid w:val="0038025E"/>
    <w:rsid w:val="003804DC"/>
    <w:rsid w:val="00380A80"/>
    <w:rsid w:val="003810B8"/>
    <w:rsid w:val="003811D4"/>
    <w:rsid w:val="0038136A"/>
    <w:rsid w:val="00382850"/>
    <w:rsid w:val="00382FEE"/>
    <w:rsid w:val="00383687"/>
    <w:rsid w:val="00383C8F"/>
    <w:rsid w:val="00383DB3"/>
    <w:rsid w:val="00383F4E"/>
    <w:rsid w:val="00384F2A"/>
    <w:rsid w:val="0038500A"/>
    <w:rsid w:val="00385713"/>
    <w:rsid w:val="00385B8C"/>
    <w:rsid w:val="00386662"/>
    <w:rsid w:val="003868F6"/>
    <w:rsid w:val="00387930"/>
    <w:rsid w:val="00390602"/>
    <w:rsid w:val="00390DF2"/>
    <w:rsid w:val="003916FA"/>
    <w:rsid w:val="00391A22"/>
    <w:rsid w:val="00391F21"/>
    <w:rsid w:val="0039253B"/>
    <w:rsid w:val="0039329B"/>
    <w:rsid w:val="00393650"/>
    <w:rsid w:val="00393D64"/>
    <w:rsid w:val="00394589"/>
    <w:rsid w:val="00394C4F"/>
    <w:rsid w:val="00394CC0"/>
    <w:rsid w:val="00395662"/>
    <w:rsid w:val="003963A5"/>
    <w:rsid w:val="0039696A"/>
    <w:rsid w:val="00396E1A"/>
    <w:rsid w:val="00397886"/>
    <w:rsid w:val="0039792F"/>
    <w:rsid w:val="003979DD"/>
    <w:rsid w:val="00397F73"/>
    <w:rsid w:val="003A0372"/>
    <w:rsid w:val="003A26A2"/>
    <w:rsid w:val="003A2895"/>
    <w:rsid w:val="003A4101"/>
    <w:rsid w:val="003A42D6"/>
    <w:rsid w:val="003A4B5A"/>
    <w:rsid w:val="003A53B9"/>
    <w:rsid w:val="003A6F03"/>
    <w:rsid w:val="003A7C3D"/>
    <w:rsid w:val="003A7DEA"/>
    <w:rsid w:val="003B05AF"/>
    <w:rsid w:val="003B1257"/>
    <w:rsid w:val="003B16C6"/>
    <w:rsid w:val="003B270C"/>
    <w:rsid w:val="003B2AFD"/>
    <w:rsid w:val="003B2F7A"/>
    <w:rsid w:val="003B3EC0"/>
    <w:rsid w:val="003B42B5"/>
    <w:rsid w:val="003B4D85"/>
    <w:rsid w:val="003B4F1B"/>
    <w:rsid w:val="003B516F"/>
    <w:rsid w:val="003B5299"/>
    <w:rsid w:val="003B565C"/>
    <w:rsid w:val="003B59F2"/>
    <w:rsid w:val="003B5ECA"/>
    <w:rsid w:val="003B602D"/>
    <w:rsid w:val="003B622B"/>
    <w:rsid w:val="003B637A"/>
    <w:rsid w:val="003B71BC"/>
    <w:rsid w:val="003B74FB"/>
    <w:rsid w:val="003B7BFC"/>
    <w:rsid w:val="003B7F44"/>
    <w:rsid w:val="003C0911"/>
    <w:rsid w:val="003C1723"/>
    <w:rsid w:val="003C1BFB"/>
    <w:rsid w:val="003C2155"/>
    <w:rsid w:val="003C24CF"/>
    <w:rsid w:val="003C3693"/>
    <w:rsid w:val="003C372F"/>
    <w:rsid w:val="003C3A40"/>
    <w:rsid w:val="003C513E"/>
    <w:rsid w:val="003C578D"/>
    <w:rsid w:val="003C5A43"/>
    <w:rsid w:val="003C78D5"/>
    <w:rsid w:val="003D04E5"/>
    <w:rsid w:val="003D0678"/>
    <w:rsid w:val="003D0D94"/>
    <w:rsid w:val="003D10DF"/>
    <w:rsid w:val="003D1990"/>
    <w:rsid w:val="003D1B91"/>
    <w:rsid w:val="003D26AA"/>
    <w:rsid w:val="003D3C5E"/>
    <w:rsid w:val="003D40FB"/>
    <w:rsid w:val="003D4BEA"/>
    <w:rsid w:val="003D5CF7"/>
    <w:rsid w:val="003D5DED"/>
    <w:rsid w:val="003D61B8"/>
    <w:rsid w:val="003D6A22"/>
    <w:rsid w:val="003E05D1"/>
    <w:rsid w:val="003E0DC1"/>
    <w:rsid w:val="003E1040"/>
    <w:rsid w:val="003E1AB6"/>
    <w:rsid w:val="003E1B53"/>
    <w:rsid w:val="003E3025"/>
    <w:rsid w:val="003E3067"/>
    <w:rsid w:val="003E3691"/>
    <w:rsid w:val="003E3A53"/>
    <w:rsid w:val="003E3CF5"/>
    <w:rsid w:val="003E3F2E"/>
    <w:rsid w:val="003E4BBF"/>
    <w:rsid w:val="003E5960"/>
    <w:rsid w:val="003E6211"/>
    <w:rsid w:val="003E6710"/>
    <w:rsid w:val="003E6F9E"/>
    <w:rsid w:val="003E723D"/>
    <w:rsid w:val="003E7F16"/>
    <w:rsid w:val="003F02DF"/>
    <w:rsid w:val="003F0D47"/>
    <w:rsid w:val="003F0EE4"/>
    <w:rsid w:val="003F213A"/>
    <w:rsid w:val="003F2473"/>
    <w:rsid w:val="003F271C"/>
    <w:rsid w:val="003F29A5"/>
    <w:rsid w:val="003F3B67"/>
    <w:rsid w:val="003F3E6F"/>
    <w:rsid w:val="003F4796"/>
    <w:rsid w:val="003F488F"/>
    <w:rsid w:val="003F54A2"/>
    <w:rsid w:val="003F5679"/>
    <w:rsid w:val="003F7A15"/>
    <w:rsid w:val="003F7BEB"/>
    <w:rsid w:val="003F7E87"/>
    <w:rsid w:val="004002F5"/>
    <w:rsid w:val="0040079C"/>
    <w:rsid w:val="00400F14"/>
    <w:rsid w:val="0040124B"/>
    <w:rsid w:val="004019C8"/>
    <w:rsid w:val="00402479"/>
    <w:rsid w:val="00402592"/>
    <w:rsid w:val="004025A0"/>
    <w:rsid w:val="00404278"/>
    <w:rsid w:val="0040459F"/>
    <w:rsid w:val="00404891"/>
    <w:rsid w:val="004059A8"/>
    <w:rsid w:val="0040739B"/>
    <w:rsid w:val="004075E6"/>
    <w:rsid w:val="0040792D"/>
    <w:rsid w:val="00407A23"/>
    <w:rsid w:val="0041055E"/>
    <w:rsid w:val="00410BDE"/>
    <w:rsid w:val="00411970"/>
    <w:rsid w:val="00412C34"/>
    <w:rsid w:val="00412F4D"/>
    <w:rsid w:val="00413924"/>
    <w:rsid w:val="004147D6"/>
    <w:rsid w:val="004155D8"/>
    <w:rsid w:val="00415B93"/>
    <w:rsid w:val="00415B99"/>
    <w:rsid w:val="00416286"/>
    <w:rsid w:val="00417440"/>
    <w:rsid w:val="0042106B"/>
    <w:rsid w:val="00421BB6"/>
    <w:rsid w:val="00421E10"/>
    <w:rsid w:val="0042218A"/>
    <w:rsid w:val="00422208"/>
    <w:rsid w:val="00423636"/>
    <w:rsid w:val="004238A6"/>
    <w:rsid w:val="00423E29"/>
    <w:rsid w:val="00425805"/>
    <w:rsid w:val="00425DAA"/>
    <w:rsid w:val="00426CB8"/>
    <w:rsid w:val="004270E2"/>
    <w:rsid w:val="00427128"/>
    <w:rsid w:val="004271E6"/>
    <w:rsid w:val="004274EF"/>
    <w:rsid w:val="0043000E"/>
    <w:rsid w:val="00430268"/>
    <w:rsid w:val="0043155E"/>
    <w:rsid w:val="0043193E"/>
    <w:rsid w:val="00431ACE"/>
    <w:rsid w:val="0043262B"/>
    <w:rsid w:val="00432791"/>
    <w:rsid w:val="00432C98"/>
    <w:rsid w:val="00432D08"/>
    <w:rsid w:val="00432E39"/>
    <w:rsid w:val="00433121"/>
    <w:rsid w:val="0043329A"/>
    <w:rsid w:val="004335D8"/>
    <w:rsid w:val="00433BA9"/>
    <w:rsid w:val="00434D89"/>
    <w:rsid w:val="004353CA"/>
    <w:rsid w:val="004359A9"/>
    <w:rsid w:val="00436DFF"/>
    <w:rsid w:val="0043736A"/>
    <w:rsid w:val="0043756D"/>
    <w:rsid w:val="0044007B"/>
    <w:rsid w:val="004400CD"/>
    <w:rsid w:val="00440977"/>
    <w:rsid w:val="00440FFC"/>
    <w:rsid w:val="00441B00"/>
    <w:rsid w:val="0044215E"/>
    <w:rsid w:val="004432C4"/>
    <w:rsid w:val="0044415D"/>
    <w:rsid w:val="00444DBC"/>
    <w:rsid w:val="00446EE6"/>
    <w:rsid w:val="00447AD4"/>
    <w:rsid w:val="00450FCF"/>
    <w:rsid w:val="004515E5"/>
    <w:rsid w:val="004520B6"/>
    <w:rsid w:val="00453CAE"/>
    <w:rsid w:val="004541A0"/>
    <w:rsid w:val="00454E98"/>
    <w:rsid w:val="00455B69"/>
    <w:rsid w:val="00455D7D"/>
    <w:rsid w:val="00456F2A"/>
    <w:rsid w:val="004574FF"/>
    <w:rsid w:val="00457AC2"/>
    <w:rsid w:val="00457E3D"/>
    <w:rsid w:val="00457FC8"/>
    <w:rsid w:val="00460344"/>
    <w:rsid w:val="0046099E"/>
    <w:rsid w:val="004614E2"/>
    <w:rsid w:val="00461F56"/>
    <w:rsid w:val="00462ADE"/>
    <w:rsid w:val="0046376D"/>
    <w:rsid w:val="004637A6"/>
    <w:rsid w:val="00464214"/>
    <w:rsid w:val="00464466"/>
    <w:rsid w:val="004652FD"/>
    <w:rsid w:val="00465A48"/>
    <w:rsid w:val="004663B7"/>
    <w:rsid w:val="004667DB"/>
    <w:rsid w:val="004671F0"/>
    <w:rsid w:val="0047054D"/>
    <w:rsid w:val="00470D26"/>
    <w:rsid w:val="00471272"/>
    <w:rsid w:val="00472170"/>
    <w:rsid w:val="00473BE3"/>
    <w:rsid w:val="00473CF1"/>
    <w:rsid w:val="00475913"/>
    <w:rsid w:val="004759F2"/>
    <w:rsid w:val="004770C2"/>
    <w:rsid w:val="0047752D"/>
    <w:rsid w:val="004777B2"/>
    <w:rsid w:val="00480EB9"/>
    <w:rsid w:val="004814E2"/>
    <w:rsid w:val="004819F5"/>
    <w:rsid w:val="004821DF"/>
    <w:rsid w:val="0048412D"/>
    <w:rsid w:val="00484B45"/>
    <w:rsid w:val="00485D7E"/>
    <w:rsid w:val="00485DFD"/>
    <w:rsid w:val="00485E08"/>
    <w:rsid w:val="0048694F"/>
    <w:rsid w:val="004875E9"/>
    <w:rsid w:val="00487793"/>
    <w:rsid w:val="00491388"/>
    <w:rsid w:val="004919DA"/>
    <w:rsid w:val="00491E03"/>
    <w:rsid w:val="00491EE1"/>
    <w:rsid w:val="00492259"/>
    <w:rsid w:val="00492756"/>
    <w:rsid w:val="00492916"/>
    <w:rsid w:val="0049350B"/>
    <w:rsid w:val="00493B65"/>
    <w:rsid w:val="0049409E"/>
    <w:rsid w:val="004944EB"/>
    <w:rsid w:val="00494F14"/>
    <w:rsid w:val="00495359"/>
    <w:rsid w:val="00495497"/>
    <w:rsid w:val="00495961"/>
    <w:rsid w:val="00495E86"/>
    <w:rsid w:val="00495EC2"/>
    <w:rsid w:val="004970B9"/>
    <w:rsid w:val="0049715C"/>
    <w:rsid w:val="004977F9"/>
    <w:rsid w:val="00497BA8"/>
    <w:rsid w:val="00497D5B"/>
    <w:rsid w:val="004A0E35"/>
    <w:rsid w:val="004A1E79"/>
    <w:rsid w:val="004A2AF6"/>
    <w:rsid w:val="004A2CAE"/>
    <w:rsid w:val="004A2F4E"/>
    <w:rsid w:val="004A34CE"/>
    <w:rsid w:val="004A4083"/>
    <w:rsid w:val="004A5D77"/>
    <w:rsid w:val="004A5E2E"/>
    <w:rsid w:val="004A63B9"/>
    <w:rsid w:val="004A6DC9"/>
    <w:rsid w:val="004A70C7"/>
    <w:rsid w:val="004A7584"/>
    <w:rsid w:val="004A7F92"/>
    <w:rsid w:val="004B058C"/>
    <w:rsid w:val="004B06C6"/>
    <w:rsid w:val="004B1374"/>
    <w:rsid w:val="004B1A9E"/>
    <w:rsid w:val="004B3C90"/>
    <w:rsid w:val="004B467C"/>
    <w:rsid w:val="004B5714"/>
    <w:rsid w:val="004B5B18"/>
    <w:rsid w:val="004C0F71"/>
    <w:rsid w:val="004C10EC"/>
    <w:rsid w:val="004C1437"/>
    <w:rsid w:val="004C24F7"/>
    <w:rsid w:val="004C255B"/>
    <w:rsid w:val="004C2E91"/>
    <w:rsid w:val="004C33BC"/>
    <w:rsid w:val="004C3B31"/>
    <w:rsid w:val="004C4255"/>
    <w:rsid w:val="004C4E54"/>
    <w:rsid w:val="004C5192"/>
    <w:rsid w:val="004C6A46"/>
    <w:rsid w:val="004C6E3D"/>
    <w:rsid w:val="004C774D"/>
    <w:rsid w:val="004C796D"/>
    <w:rsid w:val="004D073D"/>
    <w:rsid w:val="004D27B2"/>
    <w:rsid w:val="004D2907"/>
    <w:rsid w:val="004D33A1"/>
    <w:rsid w:val="004D36F6"/>
    <w:rsid w:val="004D37E7"/>
    <w:rsid w:val="004D3E58"/>
    <w:rsid w:val="004D49D8"/>
    <w:rsid w:val="004D4E6C"/>
    <w:rsid w:val="004D5995"/>
    <w:rsid w:val="004D5C00"/>
    <w:rsid w:val="004D5CEF"/>
    <w:rsid w:val="004D609A"/>
    <w:rsid w:val="004D62BC"/>
    <w:rsid w:val="004D72BD"/>
    <w:rsid w:val="004D7A72"/>
    <w:rsid w:val="004D7DC0"/>
    <w:rsid w:val="004D7E6D"/>
    <w:rsid w:val="004E0085"/>
    <w:rsid w:val="004E144C"/>
    <w:rsid w:val="004E15AC"/>
    <w:rsid w:val="004E17C8"/>
    <w:rsid w:val="004E1845"/>
    <w:rsid w:val="004E190B"/>
    <w:rsid w:val="004E1B99"/>
    <w:rsid w:val="004E1FE6"/>
    <w:rsid w:val="004E2143"/>
    <w:rsid w:val="004E2811"/>
    <w:rsid w:val="004E2D6D"/>
    <w:rsid w:val="004E3010"/>
    <w:rsid w:val="004E3858"/>
    <w:rsid w:val="004E3ABD"/>
    <w:rsid w:val="004E4E21"/>
    <w:rsid w:val="004E51E4"/>
    <w:rsid w:val="004E584B"/>
    <w:rsid w:val="004E5BBA"/>
    <w:rsid w:val="004E6943"/>
    <w:rsid w:val="004F08EF"/>
    <w:rsid w:val="004F09B6"/>
    <w:rsid w:val="004F0BD4"/>
    <w:rsid w:val="004F33A0"/>
    <w:rsid w:val="004F3C86"/>
    <w:rsid w:val="004F5523"/>
    <w:rsid w:val="004F661F"/>
    <w:rsid w:val="004F6B80"/>
    <w:rsid w:val="004F717E"/>
    <w:rsid w:val="0050041B"/>
    <w:rsid w:val="00500A83"/>
    <w:rsid w:val="00500EC3"/>
    <w:rsid w:val="00501487"/>
    <w:rsid w:val="00501E74"/>
    <w:rsid w:val="00501FCB"/>
    <w:rsid w:val="00502604"/>
    <w:rsid w:val="005035D8"/>
    <w:rsid w:val="00503651"/>
    <w:rsid w:val="00503C82"/>
    <w:rsid w:val="00503D70"/>
    <w:rsid w:val="0050405C"/>
    <w:rsid w:val="005044EB"/>
    <w:rsid w:val="00504569"/>
    <w:rsid w:val="00504850"/>
    <w:rsid w:val="00504BD7"/>
    <w:rsid w:val="00506FCF"/>
    <w:rsid w:val="0051021C"/>
    <w:rsid w:val="00510DD6"/>
    <w:rsid w:val="00510F3D"/>
    <w:rsid w:val="005117AC"/>
    <w:rsid w:val="005121C6"/>
    <w:rsid w:val="00512456"/>
    <w:rsid w:val="00512DBB"/>
    <w:rsid w:val="00512E03"/>
    <w:rsid w:val="00514B03"/>
    <w:rsid w:val="00514E1D"/>
    <w:rsid w:val="0051573F"/>
    <w:rsid w:val="00515F30"/>
    <w:rsid w:val="005162DB"/>
    <w:rsid w:val="005170B4"/>
    <w:rsid w:val="0052118C"/>
    <w:rsid w:val="0052120F"/>
    <w:rsid w:val="0052137E"/>
    <w:rsid w:val="0052149C"/>
    <w:rsid w:val="00521839"/>
    <w:rsid w:val="005231CF"/>
    <w:rsid w:val="00523832"/>
    <w:rsid w:val="0052384B"/>
    <w:rsid w:val="00523906"/>
    <w:rsid w:val="00523C37"/>
    <w:rsid w:val="00525598"/>
    <w:rsid w:val="00525EAD"/>
    <w:rsid w:val="00526EFE"/>
    <w:rsid w:val="00530182"/>
    <w:rsid w:val="005322D5"/>
    <w:rsid w:val="00532798"/>
    <w:rsid w:val="00532EF4"/>
    <w:rsid w:val="005338BA"/>
    <w:rsid w:val="00533ED4"/>
    <w:rsid w:val="00534274"/>
    <w:rsid w:val="00534624"/>
    <w:rsid w:val="00536A10"/>
    <w:rsid w:val="00537552"/>
    <w:rsid w:val="00537E6C"/>
    <w:rsid w:val="00537E85"/>
    <w:rsid w:val="0054090F"/>
    <w:rsid w:val="00541695"/>
    <w:rsid w:val="00541E63"/>
    <w:rsid w:val="005432AD"/>
    <w:rsid w:val="00543640"/>
    <w:rsid w:val="00543E7E"/>
    <w:rsid w:val="00544055"/>
    <w:rsid w:val="005453CF"/>
    <w:rsid w:val="005464CF"/>
    <w:rsid w:val="00546923"/>
    <w:rsid w:val="00546B90"/>
    <w:rsid w:val="0054726E"/>
    <w:rsid w:val="00550025"/>
    <w:rsid w:val="00550554"/>
    <w:rsid w:val="005505A7"/>
    <w:rsid w:val="00551F7A"/>
    <w:rsid w:val="00553E8C"/>
    <w:rsid w:val="00554BFC"/>
    <w:rsid w:val="005551B6"/>
    <w:rsid w:val="005566D9"/>
    <w:rsid w:val="005567EF"/>
    <w:rsid w:val="005570FD"/>
    <w:rsid w:val="005574AF"/>
    <w:rsid w:val="00557855"/>
    <w:rsid w:val="00557EE3"/>
    <w:rsid w:val="00560880"/>
    <w:rsid w:val="005608C6"/>
    <w:rsid w:val="00560FEB"/>
    <w:rsid w:val="0056131A"/>
    <w:rsid w:val="00561F51"/>
    <w:rsid w:val="005629F0"/>
    <w:rsid w:val="00563548"/>
    <w:rsid w:val="00563C6F"/>
    <w:rsid w:val="00563E6B"/>
    <w:rsid w:val="00564ADD"/>
    <w:rsid w:val="00564D74"/>
    <w:rsid w:val="0056621F"/>
    <w:rsid w:val="00567381"/>
    <w:rsid w:val="00567853"/>
    <w:rsid w:val="005678E6"/>
    <w:rsid w:val="005679D4"/>
    <w:rsid w:val="00567CD8"/>
    <w:rsid w:val="00571149"/>
    <w:rsid w:val="005713BF"/>
    <w:rsid w:val="0057159F"/>
    <w:rsid w:val="005716B0"/>
    <w:rsid w:val="00571EB4"/>
    <w:rsid w:val="00571F7A"/>
    <w:rsid w:val="0057269B"/>
    <w:rsid w:val="0057374A"/>
    <w:rsid w:val="00573FED"/>
    <w:rsid w:val="0057491E"/>
    <w:rsid w:val="00574CDB"/>
    <w:rsid w:val="00575091"/>
    <w:rsid w:val="00576BF9"/>
    <w:rsid w:val="00576C5F"/>
    <w:rsid w:val="00577339"/>
    <w:rsid w:val="00577869"/>
    <w:rsid w:val="005778B8"/>
    <w:rsid w:val="00577A8D"/>
    <w:rsid w:val="00577E65"/>
    <w:rsid w:val="00580014"/>
    <w:rsid w:val="005812AD"/>
    <w:rsid w:val="00581FC8"/>
    <w:rsid w:val="00583785"/>
    <w:rsid w:val="00584FC2"/>
    <w:rsid w:val="00584FE5"/>
    <w:rsid w:val="005853DB"/>
    <w:rsid w:val="0058540F"/>
    <w:rsid w:val="005863E0"/>
    <w:rsid w:val="00586A0C"/>
    <w:rsid w:val="00586C21"/>
    <w:rsid w:val="005901B0"/>
    <w:rsid w:val="0059083B"/>
    <w:rsid w:val="00590A8F"/>
    <w:rsid w:val="00590C58"/>
    <w:rsid w:val="005910E1"/>
    <w:rsid w:val="005910E2"/>
    <w:rsid w:val="00591AF1"/>
    <w:rsid w:val="005921E0"/>
    <w:rsid w:val="005924C6"/>
    <w:rsid w:val="00592623"/>
    <w:rsid w:val="00592FAB"/>
    <w:rsid w:val="0059361C"/>
    <w:rsid w:val="005943A8"/>
    <w:rsid w:val="005944E1"/>
    <w:rsid w:val="00594A94"/>
    <w:rsid w:val="00595F30"/>
    <w:rsid w:val="00596AE3"/>
    <w:rsid w:val="00596FCE"/>
    <w:rsid w:val="00597886"/>
    <w:rsid w:val="005A14D0"/>
    <w:rsid w:val="005A1F7E"/>
    <w:rsid w:val="005A2354"/>
    <w:rsid w:val="005A2B99"/>
    <w:rsid w:val="005A3257"/>
    <w:rsid w:val="005A37E8"/>
    <w:rsid w:val="005A3E71"/>
    <w:rsid w:val="005A40E2"/>
    <w:rsid w:val="005A725F"/>
    <w:rsid w:val="005A753F"/>
    <w:rsid w:val="005A765E"/>
    <w:rsid w:val="005A778C"/>
    <w:rsid w:val="005A7BC4"/>
    <w:rsid w:val="005B1059"/>
    <w:rsid w:val="005B10B2"/>
    <w:rsid w:val="005B145D"/>
    <w:rsid w:val="005B1E5E"/>
    <w:rsid w:val="005B2103"/>
    <w:rsid w:val="005B2731"/>
    <w:rsid w:val="005B3689"/>
    <w:rsid w:val="005B3A24"/>
    <w:rsid w:val="005B3CA4"/>
    <w:rsid w:val="005B3E89"/>
    <w:rsid w:val="005B4645"/>
    <w:rsid w:val="005B471C"/>
    <w:rsid w:val="005B4F18"/>
    <w:rsid w:val="005B4FAC"/>
    <w:rsid w:val="005B5454"/>
    <w:rsid w:val="005B60D0"/>
    <w:rsid w:val="005B6CE4"/>
    <w:rsid w:val="005C0638"/>
    <w:rsid w:val="005C083E"/>
    <w:rsid w:val="005C1202"/>
    <w:rsid w:val="005C16F5"/>
    <w:rsid w:val="005C1C6D"/>
    <w:rsid w:val="005C22C4"/>
    <w:rsid w:val="005C2DF8"/>
    <w:rsid w:val="005C54E5"/>
    <w:rsid w:val="005C579B"/>
    <w:rsid w:val="005C5E6F"/>
    <w:rsid w:val="005C6382"/>
    <w:rsid w:val="005C756A"/>
    <w:rsid w:val="005C75D1"/>
    <w:rsid w:val="005C76F8"/>
    <w:rsid w:val="005C7919"/>
    <w:rsid w:val="005D146B"/>
    <w:rsid w:val="005D1541"/>
    <w:rsid w:val="005D28BA"/>
    <w:rsid w:val="005D2B80"/>
    <w:rsid w:val="005D3A8D"/>
    <w:rsid w:val="005D3FD2"/>
    <w:rsid w:val="005D4E39"/>
    <w:rsid w:val="005D4F21"/>
    <w:rsid w:val="005D5018"/>
    <w:rsid w:val="005D5350"/>
    <w:rsid w:val="005D5708"/>
    <w:rsid w:val="005D5EA9"/>
    <w:rsid w:val="005D70DB"/>
    <w:rsid w:val="005E006C"/>
    <w:rsid w:val="005E1310"/>
    <w:rsid w:val="005E1918"/>
    <w:rsid w:val="005E2E8C"/>
    <w:rsid w:val="005E3EFF"/>
    <w:rsid w:val="005E5E1A"/>
    <w:rsid w:val="005E6261"/>
    <w:rsid w:val="005E650E"/>
    <w:rsid w:val="005E7047"/>
    <w:rsid w:val="005E7903"/>
    <w:rsid w:val="005F0112"/>
    <w:rsid w:val="005F224D"/>
    <w:rsid w:val="005F2279"/>
    <w:rsid w:val="005F2B2E"/>
    <w:rsid w:val="005F32C8"/>
    <w:rsid w:val="005F34E2"/>
    <w:rsid w:val="005F4E70"/>
    <w:rsid w:val="005F4EA2"/>
    <w:rsid w:val="005F4F2E"/>
    <w:rsid w:val="005F61EC"/>
    <w:rsid w:val="005F6C66"/>
    <w:rsid w:val="005F70C8"/>
    <w:rsid w:val="005F7712"/>
    <w:rsid w:val="005F7FDF"/>
    <w:rsid w:val="006007A9"/>
    <w:rsid w:val="00601237"/>
    <w:rsid w:val="00601C89"/>
    <w:rsid w:val="00602804"/>
    <w:rsid w:val="00602B63"/>
    <w:rsid w:val="00603A46"/>
    <w:rsid w:val="0060425E"/>
    <w:rsid w:val="00604314"/>
    <w:rsid w:val="00604858"/>
    <w:rsid w:val="0060498E"/>
    <w:rsid w:val="00605395"/>
    <w:rsid w:val="006053B6"/>
    <w:rsid w:val="00605984"/>
    <w:rsid w:val="006065E0"/>
    <w:rsid w:val="00606756"/>
    <w:rsid w:val="00607175"/>
    <w:rsid w:val="00607A68"/>
    <w:rsid w:val="0061024C"/>
    <w:rsid w:val="00611639"/>
    <w:rsid w:val="006118C3"/>
    <w:rsid w:val="00613954"/>
    <w:rsid w:val="006142F0"/>
    <w:rsid w:val="00614429"/>
    <w:rsid w:val="00614A83"/>
    <w:rsid w:val="0061575B"/>
    <w:rsid w:val="006172DA"/>
    <w:rsid w:val="00617CD3"/>
    <w:rsid w:val="00622027"/>
    <w:rsid w:val="00623079"/>
    <w:rsid w:val="00623AE5"/>
    <w:rsid w:val="00624055"/>
    <w:rsid w:val="00624A49"/>
    <w:rsid w:val="00624AF5"/>
    <w:rsid w:val="00624B50"/>
    <w:rsid w:val="00624CD6"/>
    <w:rsid w:val="00624FE7"/>
    <w:rsid w:val="006253DB"/>
    <w:rsid w:val="006253EE"/>
    <w:rsid w:val="0062575A"/>
    <w:rsid w:val="00625B83"/>
    <w:rsid w:val="00625F0C"/>
    <w:rsid w:val="00625F96"/>
    <w:rsid w:val="0062626C"/>
    <w:rsid w:val="00627662"/>
    <w:rsid w:val="00627D70"/>
    <w:rsid w:val="006301CC"/>
    <w:rsid w:val="006314B4"/>
    <w:rsid w:val="00631E98"/>
    <w:rsid w:val="00632A40"/>
    <w:rsid w:val="00634F63"/>
    <w:rsid w:val="00635A28"/>
    <w:rsid w:val="00636D6E"/>
    <w:rsid w:val="00637502"/>
    <w:rsid w:val="00637BBA"/>
    <w:rsid w:val="00640F5C"/>
    <w:rsid w:val="00641BA4"/>
    <w:rsid w:val="006428FC"/>
    <w:rsid w:val="00642C3C"/>
    <w:rsid w:val="00642E66"/>
    <w:rsid w:val="006432F0"/>
    <w:rsid w:val="00643369"/>
    <w:rsid w:val="0064411C"/>
    <w:rsid w:val="00644861"/>
    <w:rsid w:val="00644A91"/>
    <w:rsid w:val="00644B5D"/>
    <w:rsid w:val="006453FA"/>
    <w:rsid w:val="00645A34"/>
    <w:rsid w:val="00646DAE"/>
    <w:rsid w:val="006470DE"/>
    <w:rsid w:val="00647A5E"/>
    <w:rsid w:val="0064B6B1"/>
    <w:rsid w:val="006509A2"/>
    <w:rsid w:val="00650B57"/>
    <w:rsid w:val="00651214"/>
    <w:rsid w:val="006522CC"/>
    <w:rsid w:val="00652B4D"/>
    <w:rsid w:val="00652D2B"/>
    <w:rsid w:val="0065368D"/>
    <w:rsid w:val="00654F69"/>
    <w:rsid w:val="00655ABE"/>
    <w:rsid w:val="00656840"/>
    <w:rsid w:val="0065763B"/>
    <w:rsid w:val="00657CE6"/>
    <w:rsid w:val="006604DD"/>
    <w:rsid w:val="0066056C"/>
    <w:rsid w:val="0066067C"/>
    <w:rsid w:val="00660823"/>
    <w:rsid w:val="00663885"/>
    <w:rsid w:val="0066425A"/>
    <w:rsid w:val="006643BF"/>
    <w:rsid w:val="006658A0"/>
    <w:rsid w:val="00665A6F"/>
    <w:rsid w:val="00665D57"/>
    <w:rsid w:val="00666908"/>
    <w:rsid w:val="00667521"/>
    <w:rsid w:val="00667847"/>
    <w:rsid w:val="00670071"/>
    <w:rsid w:val="00670FE7"/>
    <w:rsid w:val="006714B6"/>
    <w:rsid w:val="00672AA4"/>
    <w:rsid w:val="006731BE"/>
    <w:rsid w:val="00673258"/>
    <w:rsid w:val="0067376D"/>
    <w:rsid w:val="00674022"/>
    <w:rsid w:val="006740E9"/>
    <w:rsid w:val="006748A7"/>
    <w:rsid w:val="00674E9C"/>
    <w:rsid w:val="0067576F"/>
    <w:rsid w:val="00675ADF"/>
    <w:rsid w:val="00675F88"/>
    <w:rsid w:val="0067658A"/>
    <w:rsid w:val="006773AE"/>
    <w:rsid w:val="00677574"/>
    <w:rsid w:val="0067775F"/>
    <w:rsid w:val="0067779B"/>
    <w:rsid w:val="006809BE"/>
    <w:rsid w:val="00681002"/>
    <w:rsid w:val="00682EF9"/>
    <w:rsid w:val="00682F87"/>
    <w:rsid w:val="00683F61"/>
    <w:rsid w:val="00684295"/>
    <w:rsid w:val="006844A2"/>
    <w:rsid w:val="00685978"/>
    <w:rsid w:val="00685A0D"/>
    <w:rsid w:val="00686BC9"/>
    <w:rsid w:val="00686BE2"/>
    <w:rsid w:val="00690939"/>
    <w:rsid w:val="006910DC"/>
    <w:rsid w:val="00691A15"/>
    <w:rsid w:val="006925B8"/>
    <w:rsid w:val="006936E2"/>
    <w:rsid w:val="0069389A"/>
    <w:rsid w:val="00694C13"/>
    <w:rsid w:val="00694CD1"/>
    <w:rsid w:val="00695CEB"/>
    <w:rsid w:val="00696495"/>
    <w:rsid w:val="006980B7"/>
    <w:rsid w:val="006A0E81"/>
    <w:rsid w:val="006A2951"/>
    <w:rsid w:val="006A2F2B"/>
    <w:rsid w:val="006A3744"/>
    <w:rsid w:val="006A3A93"/>
    <w:rsid w:val="006A3F3D"/>
    <w:rsid w:val="006A4341"/>
    <w:rsid w:val="006A45A5"/>
    <w:rsid w:val="006A5D26"/>
    <w:rsid w:val="006A667C"/>
    <w:rsid w:val="006A696A"/>
    <w:rsid w:val="006A75B5"/>
    <w:rsid w:val="006B04E9"/>
    <w:rsid w:val="006B08BB"/>
    <w:rsid w:val="006B139C"/>
    <w:rsid w:val="006B20F4"/>
    <w:rsid w:val="006B2484"/>
    <w:rsid w:val="006B2D05"/>
    <w:rsid w:val="006B3A88"/>
    <w:rsid w:val="006B3DAE"/>
    <w:rsid w:val="006B492E"/>
    <w:rsid w:val="006B6536"/>
    <w:rsid w:val="006B666F"/>
    <w:rsid w:val="006B6A45"/>
    <w:rsid w:val="006B7129"/>
    <w:rsid w:val="006B77F2"/>
    <w:rsid w:val="006B7D4A"/>
    <w:rsid w:val="006C0311"/>
    <w:rsid w:val="006C054D"/>
    <w:rsid w:val="006C12BC"/>
    <w:rsid w:val="006C1D24"/>
    <w:rsid w:val="006C2011"/>
    <w:rsid w:val="006C412E"/>
    <w:rsid w:val="006C438E"/>
    <w:rsid w:val="006C4402"/>
    <w:rsid w:val="006C46E2"/>
    <w:rsid w:val="006C4952"/>
    <w:rsid w:val="006C4A1B"/>
    <w:rsid w:val="006C4C6E"/>
    <w:rsid w:val="006C4FAF"/>
    <w:rsid w:val="006C615B"/>
    <w:rsid w:val="006C716A"/>
    <w:rsid w:val="006C79FF"/>
    <w:rsid w:val="006D15A7"/>
    <w:rsid w:val="006D1FE0"/>
    <w:rsid w:val="006D248F"/>
    <w:rsid w:val="006D2E22"/>
    <w:rsid w:val="006D3C6A"/>
    <w:rsid w:val="006D3F75"/>
    <w:rsid w:val="006D4437"/>
    <w:rsid w:val="006D47D1"/>
    <w:rsid w:val="006D4F8E"/>
    <w:rsid w:val="006E01F5"/>
    <w:rsid w:val="006E0812"/>
    <w:rsid w:val="006E134C"/>
    <w:rsid w:val="006E16C7"/>
    <w:rsid w:val="006E182F"/>
    <w:rsid w:val="006E1CB2"/>
    <w:rsid w:val="006E2230"/>
    <w:rsid w:val="006E285D"/>
    <w:rsid w:val="006E3425"/>
    <w:rsid w:val="006E37C1"/>
    <w:rsid w:val="006E3D6D"/>
    <w:rsid w:val="006E3ECE"/>
    <w:rsid w:val="006E4060"/>
    <w:rsid w:val="006E42F2"/>
    <w:rsid w:val="006E482E"/>
    <w:rsid w:val="006E54DE"/>
    <w:rsid w:val="006E5DE2"/>
    <w:rsid w:val="006E6165"/>
    <w:rsid w:val="006E61A3"/>
    <w:rsid w:val="006E6225"/>
    <w:rsid w:val="006E7189"/>
    <w:rsid w:val="006E754D"/>
    <w:rsid w:val="006F015F"/>
    <w:rsid w:val="006F02D3"/>
    <w:rsid w:val="006F12FB"/>
    <w:rsid w:val="006F2735"/>
    <w:rsid w:val="006F3CDD"/>
    <w:rsid w:val="006F3DBB"/>
    <w:rsid w:val="006F5095"/>
    <w:rsid w:val="006F581A"/>
    <w:rsid w:val="006F6A9B"/>
    <w:rsid w:val="006F6CB3"/>
    <w:rsid w:val="006F6DA3"/>
    <w:rsid w:val="006F7534"/>
    <w:rsid w:val="006F7841"/>
    <w:rsid w:val="006F7DDB"/>
    <w:rsid w:val="0070057B"/>
    <w:rsid w:val="00700870"/>
    <w:rsid w:val="0070105A"/>
    <w:rsid w:val="00701399"/>
    <w:rsid w:val="007016AB"/>
    <w:rsid w:val="00701E40"/>
    <w:rsid w:val="0070211D"/>
    <w:rsid w:val="00703801"/>
    <w:rsid w:val="00704FB2"/>
    <w:rsid w:val="0070612C"/>
    <w:rsid w:val="0071069D"/>
    <w:rsid w:val="007114BC"/>
    <w:rsid w:val="0071243A"/>
    <w:rsid w:val="007128B3"/>
    <w:rsid w:val="00712F41"/>
    <w:rsid w:val="0071313C"/>
    <w:rsid w:val="00713BDC"/>
    <w:rsid w:val="0071445F"/>
    <w:rsid w:val="007165F5"/>
    <w:rsid w:val="007166BA"/>
    <w:rsid w:val="007167EE"/>
    <w:rsid w:val="00716F64"/>
    <w:rsid w:val="007174FD"/>
    <w:rsid w:val="00721079"/>
    <w:rsid w:val="007210F2"/>
    <w:rsid w:val="007216A4"/>
    <w:rsid w:val="00721AE6"/>
    <w:rsid w:val="00721C2C"/>
    <w:rsid w:val="00721C82"/>
    <w:rsid w:val="00722F67"/>
    <w:rsid w:val="00724918"/>
    <w:rsid w:val="007253AC"/>
    <w:rsid w:val="00725655"/>
    <w:rsid w:val="00725E35"/>
    <w:rsid w:val="00726312"/>
    <w:rsid w:val="007267C9"/>
    <w:rsid w:val="00726CE8"/>
    <w:rsid w:val="00726D14"/>
    <w:rsid w:val="00726E6A"/>
    <w:rsid w:val="0072725B"/>
    <w:rsid w:val="00727DD9"/>
    <w:rsid w:val="00732358"/>
    <w:rsid w:val="00734CA8"/>
    <w:rsid w:val="00734DAC"/>
    <w:rsid w:val="00735707"/>
    <w:rsid w:val="00735CD3"/>
    <w:rsid w:val="007365D3"/>
    <w:rsid w:val="00736762"/>
    <w:rsid w:val="0073712D"/>
    <w:rsid w:val="0073753D"/>
    <w:rsid w:val="00737D7E"/>
    <w:rsid w:val="00737FAF"/>
    <w:rsid w:val="007404FC"/>
    <w:rsid w:val="007405C6"/>
    <w:rsid w:val="00740B96"/>
    <w:rsid w:val="00742483"/>
    <w:rsid w:val="00743212"/>
    <w:rsid w:val="007436C2"/>
    <w:rsid w:val="0074436E"/>
    <w:rsid w:val="00745445"/>
    <w:rsid w:val="00746337"/>
    <w:rsid w:val="00747026"/>
    <w:rsid w:val="00747249"/>
    <w:rsid w:val="0074765D"/>
    <w:rsid w:val="00747689"/>
    <w:rsid w:val="00750870"/>
    <w:rsid w:val="0075099E"/>
    <w:rsid w:val="00751147"/>
    <w:rsid w:val="0075194A"/>
    <w:rsid w:val="00751B58"/>
    <w:rsid w:val="00752501"/>
    <w:rsid w:val="00753181"/>
    <w:rsid w:val="0075321B"/>
    <w:rsid w:val="0075366C"/>
    <w:rsid w:val="00753F9D"/>
    <w:rsid w:val="00754B1A"/>
    <w:rsid w:val="00754F69"/>
    <w:rsid w:val="00755971"/>
    <w:rsid w:val="0075647B"/>
    <w:rsid w:val="007573FB"/>
    <w:rsid w:val="007574A9"/>
    <w:rsid w:val="007578CB"/>
    <w:rsid w:val="00761E5C"/>
    <w:rsid w:val="007625FF"/>
    <w:rsid w:val="00763B7C"/>
    <w:rsid w:val="007646B6"/>
    <w:rsid w:val="00764C45"/>
    <w:rsid w:val="007660E9"/>
    <w:rsid w:val="00766486"/>
    <w:rsid w:val="00766D23"/>
    <w:rsid w:val="0076708D"/>
    <w:rsid w:val="00770355"/>
    <w:rsid w:val="00770E70"/>
    <w:rsid w:val="00771D2D"/>
    <w:rsid w:val="00771DD7"/>
    <w:rsid w:val="00772750"/>
    <w:rsid w:val="007734CB"/>
    <w:rsid w:val="00773AF8"/>
    <w:rsid w:val="00773FF5"/>
    <w:rsid w:val="00775578"/>
    <w:rsid w:val="00775662"/>
    <w:rsid w:val="00775FB3"/>
    <w:rsid w:val="007762B3"/>
    <w:rsid w:val="00781314"/>
    <w:rsid w:val="007815EB"/>
    <w:rsid w:val="0078227A"/>
    <w:rsid w:val="00782562"/>
    <w:rsid w:val="00782D0B"/>
    <w:rsid w:val="00782D8C"/>
    <w:rsid w:val="00783273"/>
    <w:rsid w:val="0078394F"/>
    <w:rsid w:val="00783A43"/>
    <w:rsid w:val="00783D54"/>
    <w:rsid w:val="00784635"/>
    <w:rsid w:val="007852FB"/>
    <w:rsid w:val="00786FFC"/>
    <w:rsid w:val="00791365"/>
    <w:rsid w:val="00791B13"/>
    <w:rsid w:val="00792077"/>
    <w:rsid w:val="0079264F"/>
    <w:rsid w:val="00792E13"/>
    <w:rsid w:val="00793704"/>
    <w:rsid w:val="007939BE"/>
    <w:rsid w:val="00794C5A"/>
    <w:rsid w:val="00796820"/>
    <w:rsid w:val="00797C05"/>
    <w:rsid w:val="00797C43"/>
    <w:rsid w:val="007A0A3B"/>
    <w:rsid w:val="007A0A4E"/>
    <w:rsid w:val="007A0C59"/>
    <w:rsid w:val="007A0FDF"/>
    <w:rsid w:val="007A1B95"/>
    <w:rsid w:val="007A3749"/>
    <w:rsid w:val="007A3B57"/>
    <w:rsid w:val="007A402E"/>
    <w:rsid w:val="007A46C4"/>
    <w:rsid w:val="007A59F3"/>
    <w:rsid w:val="007A6ECE"/>
    <w:rsid w:val="007A7031"/>
    <w:rsid w:val="007A70B4"/>
    <w:rsid w:val="007A7411"/>
    <w:rsid w:val="007B00F8"/>
    <w:rsid w:val="007B03C5"/>
    <w:rsid w:val="007B0517"/>
    <w:rsid w:val="007B1B6F"/>
    <w:rsid w:val="007B3026"/>
    <w:rsid w:val="007B3AA0"/>
    <w:rsid w:val="007B4CEE"/>
    <w:rsid w:val="007B4EEE"/>
    <w:rsid w:val="007B5112"/>
    <w:rsid w:val="007B6119"/>
    <w:rsid w:val="007B71E4"/>
    <w:rsid w:val="007C0311"/>
    <w:rsid w:val="007C0483"/>
    <w:rsid w:val="007C1EC6"/>
    <w:rsid w:val="007C25AC"/>
    <w:rsid w:val="007C265A"/>
    <w:rsid w:val="007C26BE"/>
    <w:rsid w:val="007C2F75"/>
    <w:rsid w:val="007C3827"/>
    <w:rsid w:val="007C382B"/>
    <w:rsid w:val="007C474F"/>
    <w:rsid w:val="007C4765"/>
    <w:rsid w:val="007C59AA"/>
    <w:rsid w:val="007C5F8A"/>
    <w:rsid w:val="007C62A5"/>
    <w:rsid w:val="007C7124"/>
    <w:rsid w:val="007C7146"/>
    <w:rsid w:val="007C7E77"/>
    <w:rsid w:val="007D04CF"/>
    <w:rsid w:val="007D1495"/>
    <w:rsid w:val="007D1D7C"/>
    <w:rsid w:val="007D25A0"/>
    <w:rsid w:val="007D2A23"/>
    <w:rsid w:val="007D3ABE"/>
    <w:rsid w:val="007D4601"/>
    <w:rsid w:val="007D5014"/>
    <w:rsid w:val="007D5682"/>
    <w:rsid w:val="007D6135"/>
    <w:rsid w:val="007D6187"/>
    <w:rsid w:val="007D6B42"/>
    <w:rsid w:val="007D71FB"/>
    <w:rsid w:val="007D7416"/>
    <w:rsid w:val="007D7AC6"/>
    <w:rsid w:val="007D7C02"/>
    <w:rsid w:val="007D7F36"/>
    <w:rsid w:val="007D7F99"/>
    <w:rsid w:val="007E0643"/>
    <w:rsid w:val="007E1A84"/>
    <w:rsid w:val="007E1E69"/>
    <w:rsid w:val="007E3D15"/>
    <w:rsid w:val="007E3E77"/>
    <w:rsid w:val="007E5247"/>
    <w:rsid w:val="007E536C"/>
    <w:rsid w:val="007E6053"/>
    <w:rsid w:val="007E639E"/>
    <w:rsid w:val="007E6D89"/>
    <w:rsid w:val="007E6FD8"/>
    <w:rsid w:val="007E7345"/>
    <w:rsid w:val="007E7930"/>
    <w:rsid w:val="007F0607"/>
    <w:rsid w:val="007F0BE1"/>
    <w:rsid w:val="007F1728"/>
    <w:rsid w:val="007F1FF9"/>
    <w:rsid w:val="007F212D"/>
    <w:rsid w:val="007F2226"/>
    <w:rsid w:val="007F2F79"/>
    <w:rsid w:val="007F50B5"/>
    <w:rsid w:val="007F5F9B"/>
    <w:rsid w:val="007F604C"/>
    <w:rsid w:val="007F700A"/>
    <w:rsid w:val="007F7468"/>
    <w:rsid w:val="007F7DC4"/>
    <w:rsid w:val="00802B62"/>
    <w:rsid w:val="00802E20"/>
    <w:rsid w:val="008032BB"/>
    <w:rsid w:val="00803708"/>
    <w:rsid w:val="00803B4B"/>
    <w:rsid w:val="0080433C"/>
    <w:rsid w:val="00804CC8"/>
    <w:rsid w:val="00804EAA"/>
    <w:rsid w:val="00804F05"/>
    <w:rsid w:val="0080534F"/>
    <w:rsid w:val="00805BC4"/>
    <w:rsid w:val="00807F32"/>
    <w:rsid w:val="00811039"/>
    <w:rsid w:val="00811F53"/>
    <w:rsid w:val="008127D9"/>
    <w:rsid w:val="00813022"/>
    <w:rsid w:val="00813108"/>
    <w:rsid w:val="008132DC"/>
    <w:rsid w:val="00813DBE"/>
    <w:rsid w:val="0081490D"/>
    <w:rsid w:val="00814D05"/>
    <w:rsid w:val="0081513F"/>
    <w:rsid w:val="00815878"/>
    <w:rsid w:val="00815EE0"/>
    <w:rsid w:val="0081697E"/>
    <w:rsid w:val="00816A3B"/>
    <w:rsid w:val="00817227"/>
    <w:rsid w:val="00820A02"/>
    <w:rsid w:val="00820A54"/>
    <w:rsid w:val="00820E18"/>
    <w:rsid w:val="00820FB1"/>
    <w:rsid w:val="00821C15"/>
    <w:rsid w:val="0082263D"/>
    <w:rsid w:val="008226D2"/>
    <w:rsid w:val="008234D9"/>
    <w:rsid w:val="008251DD"/>
    <w:rsid w:val="008257EC"/>
    <w:rsid w:val="0082612F"/>
    <w:rsid w:val="00826A7A"/>
    <w:rsid w:val="00826E9A"/>
    <w:rsid w:val="00827697"/>
    <w:rsid w:val="008278A1"/>
    <w:rsid w:val="00827CF4"/>
    <w:rsid w:val="00827F42"/>
    <w:rsid w:val="00828DB4"/>
    <w:rsid w:val="00830F74"/>
    <w:rsid w:val="00832CB7"/>
    <w:rsid w:val="0083473E"/>
    <w:rsid w:val="00835631"/>
    <w:rsid w:val="008365FB"/>
    <w:rsid w:val="00836CBD"/>
    <w:rsid w:val="00837878"/>
    <w:rsid w:val="00837894"/>
    <w:rsid w:val="00837B84"/>
    <w:rsid w:val="0084097B"/>
    <w:rsid w:val="00840A81"/>
    <w:rsid w:val="00840B4B"/>
    <w:rsid w:val="0084160C"/>
    <w:rsid w:val="0084233F"/>
    <w:rsid w:val="00842A58"/>
    <w:rsid w:val="00842FFF"/>
    <w:rsid w:val="00843942"/>
    <w:rsid w:val="00844C10"/>
    <w:rsid w:val="008455C3"/>
    <w:rsid w:val="00845A01"/>
    <w:rsid w:val="0084664B"/>
    <w:rsid w:val="008468F1"/>
    <w:rsid w:val="00846B12"/>
    <w:rsid w:val="0085034B"/>
    <w:rsid w:val="00850A20"/>
    <w:rsid w:val="00850D04"/>
    <w:rsid w:val="008513C7"/>
    <w:rsid w:val="0085199F"/>
    <w:rsid w:val="008520FA"/>
    <w:rsid w:val="00853621"/>
    <w:rsid w:val="00854877"/>
    <w:rsid w:val="008552D5"/>
    <w:rsid w:val="00855F90"/>
    <w:rsid w:val="008568EA"/>
    <w:rsid w:val="00856BC0"/>
    <w:rsid w:val="0085724E"/>
    <w:rsid w:val="00857769"/>
    <w:rsid w:val="008578EA"/>
    <w:rsid w:val="00860175"/>
    <w:rsid w:val="00860DA7"/>
    <w:rsid w:val="00861D8E"/>
    <w:rsid w:val="00861FED"/>
    <w:rsid w:val="008622BC"/>
    <w:rsid w:val="008625B1"/>
    <w:rsid w:val="0086270B"/>
    <w:rsid w:val="00863CC3"/>
    <w:rsid w:val="008641BD"/>
    <w:rsid w:val="00864461"/>
    <w:rsid w:val="00864C87"/>
    <w:rsid w:val="00865D51"/>
    <w:rsid w:val="0086658D"/>
    <w:rsid w:val="00867630"/>
    <w:rsid w:val="00870433"/>
    <w:rsid w:val="008704D4"/>
    <w:rsid w:val="0087180E"/>
    <w:rsid w:val="00872C5E"/>
    <w:rsid w:val="00873B9A"/>
    <w:rsid w:val="00873C72"/>
    <w:rsid w:val="0087415E"/>
    <w:rsid w:val="008743AA"/>
    <w:rsid w:val="008751FB"/>
    <w:rsid w:val="00875746"/>
    <w:rsid w:val="00875A8B"/>
    <w:rsid w:val="008774C0"/>
    <w:rsid w:val="00877E2D"/>
    <w:rsid w:val="00880E49"/>
    <w:rsid w:val="00881495"/>
    <w:rsid w:val="008815AE"/>
    <w:rsid w:val="00881712"/>
    <w:rsid w:val="00881796"/>
    <w:rsid w:val="00882572"/>
    <w:rsid w:val="0088389A"/>
    <w:rsid w:val="008839F4"/>
    <w:rsid w:val="00885007"/>
    <w:rsid w:val="00885176"/>
    <w:rsid w:val="008851D2"/>
    <w:rsid w:val="0088690F"/>
    <w:rsid w:val="00886D8D"/>
    <w:rsid w:val="00890CA3"/>
    <w:rsid w:val="00892C93"/>
    <w:rsid w:val="00893812"/>
    <w:rsid w:val="0089487A"/>
    <w:rsid w:val="00894ECC"/>
    <w:rsid w:val="00895780"/>
    <w:rsid w:val="0089748C"/>
    <w:rsid w:val="0089780A"/>
    <w:rsid w:val="00897A9F"/>
    <w:rsid w:val="0089FD7E"/>
    <w:rsid w:val="008A1C8D"/>
    <w:rsid w:val="008A1D05"/>
    <w:rsid w:val="008A3537"/>
    <w:rsid w:val="008A3654"/>
    <w:rsid w:val="008A3F32"/>
    <w:rsid w:val="008A4CD7"/>
    <w:rsid w:val="008A4FA8"/>
    <w:rsid w:val="008A5179"/>
    <w:rsid w:val="008A625C"/>
    <w:rsid w:val="008A6314"/>
    <w:rsid w:val="008A7A0D"/>
    <w:rsid w:val="008A7B4B"/>
    <w:rsid w:val="008A7F1B"/>
    <w:rsid w:val="008B0672"/>
    <w:rsid w:val="008B0DC3"/>
    <w:rsid w:val="008B0DCD"/>
    <w:rsid w:val="008B0E39"/>
    <w:rsid w:val="008B0F89"/>
    <w:rsid w:val="008B1474"/>
    <w:rsid w:val="008B2C89"/>
    <w:rsid w:val="008B3156"/>
    <w:rsid w:val="008B36F5"/>
    <w:rsid w:val="008B39F8"/>
    <w:rsid w:val="008B3A06"/>
    <w:rsid w:val="008B4294"/>
    <w:rsid w:val="008B4408"/>
    <w:rsid w:val="008B477E"/>
    <w:rsid w:val="008B53F0"/>
    <w:rsid w:val="008B5C0E"/>
    <w:rsid w:val="008B611F"/>
    <w:rsid w:val="008B6693"/>
    <w:rsid w:val="008B69BE"/>
    <w:rsid w:val="008B6BD3"/>
    <w:rsid w:val="008B6DF6"/>
    <w:rsid w:val="008C0ECB"/>
    <w:rsid w:val="008C1EA0"/>
    <w:rsid w:val="008C23A5"/>
    <w:rsid w:val="008C3555"/>
    <w:rsid w:val="008C4053"/>
    <w:rsid w:val="008C4621"/>
    <w:rsid w:val="008C4A37"/>
    <w:rsid w:val="008C67ED"/>
    <w:rsid w:val="008C70C3"/>
    <w:rsid w:val="008C7191"/>
    <w:rsid w:val="008C74A5"/>
    <w:rsid w:val="008D012D"/>
    <w:rsid w:val="008D152C"/>
    <w:rsid w:val="008D1BCB"/>
    <w:rsid w:val="008D2C07"/>
    <w:rsid w:val="008D3292"/>
    <w:rsid w:val="008D3D33"/>
    <w:rsid w:val="008D49E6"/>
    <w:rsid w:val="008D4DA7"/>
    <w:rsid w:val="008D6DEE"/>
    <w:rsid w:val="008E028C"/>
    <w:rsid w:val="008E063F"/>
    <w:rsid w:val="008E2024"/>
    <w:rsid w:val="008E2934"/>
    <w:rsid w:val="008E2938"/>
    <w:rsid w:val="008E47C2"/>
    <w:rsid w:val="008E5062"/>
    <w:rsid w:val="008E60A0"/>
    <w:rsid w:val="008E626C"/>
    <w:rsid w:val="008E6C8C"/>
    <w:rsid w:val="008E6F58"/>
    <w:rsid w:val="008E7177"/>
    <w:rsid w:val="008E7F7A"/>
    <w:rsid w:val="008F04AA"/>
    <w:rsid w:val="008F11DC"/>
    <w:rsid w:val="008F147F"/>
    <w:rsid w:val="008F1A68"/>
    <w:rsid w:val="008F20CE"/>
    <w:rsid w:val="008F293A"/>
    <w:rsid w:val="008F2A34"/>
    <w:rsid w:val="008F2B1E"/>
    <w:rsid w:val="008F32E6"/>
    <w:rsid w:val="008F39B3"/>
    <w:rsid w:val="008F44EE"/>
    <w:rsid w:val="008F513A"/>
    <w:rsid w:val="008F5A87"/>
    <w:rsid w:val="008F5CAC"/>
    <w:rsid w:val="008F5DFE"/>
    <w:rsid w:val="008F5EA0"/>
    <w:rsid w:val="008F5FE7"/>
    <w:rsid w:val="008F6089"/>
    <w:rsid w:val="008F7474"/>
    <w:rsid w:val="008F7CD4"/>
    <w:rsid w:val="008F7D09"/>
    <w:rsid w:val="008F7FD1"/>
    <w:rsid w:val="009003A6"/>
    <w:rsid w:val="009007E9"/>
    <w:rsid w:val="00901662"/>
    <w:rsid w:val="0090178D"/>
    <w:rsid w:val="009020FB"/>
    <w:rsid w:val="00902474"/>
    <w:rsid w:val="009028C9"/>
    <w:rsid w:val="00902A95"/>
    <w:rsid w:val="00902F06"/>
    <w:rsid w:val="00904EF6"/>
    <w:rsid w:val="00904FB0"/>
    <w:rsid w:val="009055AC"/>
    <w:rsid w:val="009056D9"/>
    <w:rsid w:val="00906E2E"/>
    <w:rsid w:val="00907B13"/>
    <w:rsid w:val="00907F79"/>
    <w:rsid w:val="00910127"/>
    <w:rsid w:val="0091044A"/>
    <w:rsid w:val="0091178C"/>
    <w:rsid w:val="00911E09"/>
    <w:rsid w:val="0091358C"/>
    <w:rsid w:val="00913D71"/>
    <w:rsid w:val="00913DC3"/>
    <w:rsid w:val="009144E8"/>
    <w:rsid w:val="00914EEB"/>
    <w:rsid w:val="00915302"/>
    <w:rsid w:val="00915530"/>
    <w:rsid w:val="00915744"/>
    <w:rsid w:val="00915948"/>
    <w:rsid w:val="009167C8"/>
    <w:rsid w:val="009168C7"/>
    <w:rsid w:val="00916E0E"/>
    <w:rsid w:val="00916EA8"/>
    <w:rsid w:val="00916F29"/>
    <w:rsid w:val="00916F39"/>
    <w:rsid w:val="00917B50"/>
    <w:rsid w:val="009214BD"/>
    <w:rsid w:val="00922B7A"/>
    <w:rsid w:val="009233D9"/>
    <w:rsid w:val="009235A9"/>
    <w:rsid w:val="00923D3B"/>
    <w:rsid w:val="009240D5"/>
    <w:rsid w:val="00924395"/>
    <w:rsid w:val="00924BD1"/>
    <w:rsid w:val="009261BB"/>
    <w:rsid w:val="00926611"/>
    <w:rsid w:val="0092775D"/>
    <w:rsid w:val="009278C0"/>
    <w:rsid w:val="00927FE3"/>
    <w:rsid w:val="009300DA"/>
    <w:rsid w:val="00930193"/>
    <w:rsid w:val="00930CD7"/>
    <w:rsid w:val="00931262"/>
    <w:rsid w:val="009320F8"/>
    <w:rsid w:val="00932803"/>
    <w:rsid w:val="009328D7"/>
    <w:rsid w:val="009329A6"/>
    <w:rsid w:val="00932D5B"/>
    <w:rsid w:val="00932FBD"/>
    <w:rsid w:val="00933813"/>
    <w:rsid w:val="00933BCD"/>
    <w:rsid w:val="0093488C"/>
    <w:rsid w:val="0093561C"/>
    <w:rsid w:val="0093663D"/>
    <w:rsid w:val="009401EB"/>
    <w:rsid w:val="009403FF"/>
    <w:rsid w:val="00940CEC"/>
    <w:rsid w:val="0094231C"/>
    <w:rsid w:val="00942DB6"/>
    <w:rsid w:val="00943114"/>
    <w:rsid w:val="00943394"/>
    <w:rsid w:val="0094421F"/>
    <w:rsid w:val="009467CB"/>
    <w:rsid w:val="00950D27"/>
    <w:rsid w:val="0095245F"/>
    <w:rsid w:val="009529CB"/>
    <w:rsid w:val="00953207"/>
    <w:rsid w:val="00954D37"/>
    <w:rsid w:val="009555E4"/>
    <w:rsid w:val="00955E81"/>
    <w:rsid w:val="009560B0"/>
    <w:rsid w:val="00956998"/>
    <w:rsid w:val="00957455"/>
    <w:rsid w:val="00957571"/>
    <w:rsid w:val="00960106"/>
    <w:rsid w:val="00960684"/>
    <w:rsid w:val="00960CE4"/>
    <w:rsid w:val="009613BB"/>
    <w:rsid w:val="00962071"/>
    <w:rsid w:val="00962932"/>
    <w:rsid w:val="00962E01"/>
    <w:rsid w:val="0096337C"/>
    <w:rsid w:val="00963427"/>
    <w:rsid w:val="00965285"/>
    <w:rsid w:val="00966435"/>
    <w:rsid w:val="00967275"/>
    <w:rsid w:val="009677B8"/>
    <w:rsid w:val="0097028A"/>
    <w:rsid w:val="009708AA"/>
    <w:rsid w:val="00970B29"/>
    <w:rsid w:val="0097139C"/>
    <w:rsid w:val="009714BD"/>
    <w:rsid w:val="00972DBE"/>
    <w:rsid w:val="00972FB3"/>
    <w:rsid w:val="009741FD"/>
    <w:rsid w:val="009747D1"/>
    <w:rsid w:val="0097497A"/>
    <w:rsid w:val="00974DF3"/>
    <w:rsid w:val="00975A6B"/>
    <w:rsid w:val="00975CF6"/>
    <w:rsid w:val="0097608E"/>
    <w:rsid w:val="00977E85"/>
    <w:rsid w:val="00983191"/>
    <w:rsid w:val="00983C32"/>
    <w:rsid w:val="00984193"/>
    <w:rsid w:val="00984570"/>
    <w:rsid w:val="0098492E"/>
    <w:rsid w:val="009862CA"/>
    <w:rsid w:val="00987062"/>
    <w:rsid w:val="00987BD6"/>
    <w:rsid w:val="009903CA"/>
    <w:rsid w:val="00990487"/>
    <w:rsid w:val="0099189A"/>
    <w:rsid w:val="009921FE"/>
    <w:rsid w:val="0099301A"/>
    <w:rsid w:val="00993AC2"/>
    <w:rsid w:val="00993C14"/>
    <w:rsid w:val="00993CD6"/>
    <w:rsid w:val="0099500F"/>
    <w:rsid w:val="009962E8"/>
    <w:rsid w:val="0099699D"/>
    <w:rsid w:val="0099749E"/>
    <w:rsid w:val="00997571"/>
    <w:rsid w:val="00997A93"/>
    <w:rsid w:val="009A097B"/>
    <w:rsid w:val="009A0B0F"/>
    <w:rsid w:val="009A194A"/>
    <w:rsid w:val="009A2D89"/>
    <w:rsid w:val="009A42E2"/>
    <w:rsid w:val="009A4AE3"/>
    <w:rsid w:val="009A5211"/>
    <w:rsid w:val="009A59E0"/>
    <w:rsid w:val="009A5F14"/>
    <w:rsid w:val="009A61B4"/>
    <w:rsid w:val="009A6651"/>
    <w:rsid w:val="009A674A"/>
    <w:rsid w:val="009A678C"/>
    <w:rsid w:val="009A7D48"/>
    <w:rsid w:val="009A7D71"/>
    <w:rsid w:val="009B0066"/>
    <w:rsid w:val="009B0818"/>
    <w:rsid w:val="009B10DF"/>
    <w:rsid w:val="009B115B"/>
    <w:rsid w:val="009B1BCD"/>
    <w:rsid w:val="009B1DA3"/>
    <w:rsid w:val="009B249C"/>
    <w:rsid w:val="009B2D2D"/>
    <w:rsid w:val="009B2F59"/>
    <w:rsid w:val="009B305D"/>
    <w:rsid w:val="009B3480"/>
    <w:rsid w:val="009B39AC"/>
    <w:rsid w:val="009B3FEE"/>
    <w:rsid w:val="009B65C0"/>
    <w:rsid w:val="009B6A7F"/>
    <w:rsid w:val="009B7F7D"/>
    <w:rsid w:val="009BB611"/>
    <w:rsid w:val="009C025C"/>
    <w:rsid w:val="009C0470"/>
    <w:rsid w:val="009C08B9"/>
    <w:rsid w:val="009C171A"/>
    <w:rsid w:val="009C254C"/>
    <w:rsid w:val="009C27BE"/>
    <w:rsid w:val="009C2F21"/>
    <w:rsid w:val="009C3132"/>
    <w:rsid w:val="009C3169"/>
    <w:rsid w:val="009C322D"/>
    <w:rsid w:val="009C3389"/>
    <w:rsid w:val="009C360D"/>
    <w:rsid w:val="009C3709"/>
    <w:rsid w:val="009C3C3B"/>
    <w:rsid w:val="009C449B"/>
    <w:rsid w:val="009C46B9"/>
    <w:rsid w:val="009C48DD"/>
    <w:rsid w:val="009C5F16"/>
    <w:rsid w:val="009C631B"/>
    <w:rsid w:val="009C65D5"/>
    <w:rsid w:val="009C678B"/>
    <w:rsid w:val="009C770B"/>
    <w:rsid w:val="009C7CAC"/>
    <w:rsid w:val="009D073C"/>
    <w:rsid w:val="009D14A7"/>
    <w:rsid w:val="009D430E"/>
    <w:rsid w:val="009D4A82"/>
    <w:rsid w:val="009D5219"/>
    <w:rsid w:val="009D5609"/>
    <w:rsid w:val="009D58E7"/>
    <w:rsid w:val="009D5CDB"/>
    <w:rsid w:val="009D63F4"/>
    <w:rsid w:val="009D661F"/>
    <w:rsid w:val="009D7115"/>
    <w:rsid w:val="009E0B13"/>
    <w:rsid w:val="009E2183"/>
    <w:rsid w:val="009E2467"/>
    <w:rsid w:val="009E36E3"/>
    <w:rsid w:val="009E4274"/>
    <w:rsid w:val="009E4675"/>
    <w:rsid w:val="009E497A"/>
    <w:rsid w:val="009E5D23"/>
    <w:rsid w:val="009E7D4F"/>
    <w:rsid w:val="009F012E"/>
    <w:rsid w:val="009F0467"/>
    <w:rsid w:val="009F0A38"/>
    <w:rsid w:val="009F0A3B"/>
    <w:rsid w:val="009F1373"/>
    <w:rsid w:val="009F1733"/>
    <w:rsid w:val="009F17F8"/>
    <w:rsid w:val="009F1EFB"/>
    <w:rsid w:val="009F2144"/>
    <w:rsid w:val="009F260B"/>
    <w:rsid w:val="009F2625"/>
    <w:rsid w:val="009F3288"/>
    <w:rsid w:val="009F4319"/>
    <w:rsid w:val="009F45F5"/>
    <w:rsid w:val="009F6387"/>
    <w:rsid w:val="009F6EC8"/>
    <w:rsid w:val="009F7225"/>
    <w:rsid w:val="00A000D6"/>
    <w:rsid w:val="00A00479"/>
    <w:rsid w:val="00A01712"/>
    <w:rsid w:val="00A01908"/>
    <w:rsid w:val="00A021E8"/>
    <w:rsid w:val="00A02FC0"/>
    <w:rsid w:val="00A03317"/>
    <w:rsid w:val="00A0375B"/>
    <w:rsid w:val="00A04168"/>
    <w:rsid w:val="00A0488B"/>
    <w:rsid w:val="00A04EFF"/>
    <w:rsid w:val="00A05871"/>
    <w:rsid w:val="00A0723C"/>
    <w:rsid w:val="00A07254"/>
    <w:rsid w:val="00A07E93"/>
    <w:rsid w:val="00A100C2"/>
    <w:rsid w:val="00A10876"/>
    <w:rsid w:val="00A1139D"/>
    <w:rsid w:val="00A11984"/>
    <w:rsid w:val="00A11ACC"/>
    <w:rsid w:val="00A11F75"/>
    <w:rsid w:val="00A12545"/>
    <w:rsid w:val="00A13702"/>
    <w:rsid w:val="00A147EA"/>
    <w:rsid w:val="00A14AE9"/>
    <w:rsid w:val="00A15FF8"/>
    <w:rsid w:val="00A20A4B"/>
    <w:rsid w:val="00A20C40"/>
    <w:rsid w:val="00A2362B"/>
    <w:rsid w:val="00A24EC7"/>
    <w:rsid w:val="00A24F1F"/>
    <w:rsid w:val="00A27021"/>
    <w:rsid w:val="00A275F5"/>
    <w:rsid w:val="00A277CD"/>
    <w:rsid w:val="00A279FD"/>
    <w:rsid w:val="00A27DE4"/>
    <w:rsid w:val="00A3013B"/>
    <w:rsid w:val="00A30895"/>
    <w:rsid w:val="00A30DBD"/>
    <w:rsid w:val="00A32451"/>
    <w:rsid w:val="00A324BE"/>
    <w:rsid w:val="00A33B27"/>
    <w:rsid w:val="00A34885"/>
    <w:rsid w:val="00A35A19"/>
    <w:rsid w:val="00A36750"/>
    <w:rsid w:val="00A37440"/>
    <w:rsid w:val="00A3791F"/>
    <w:rsid w:val="00A37BA2"/>
    <w:rsid w:val="00A401CA"/>
    <w:rsid w:val="00A407B0"/>
    <w:rsid w:val="00A415A6"/>
    <w:rsid w:val="00A42C9C"/>
    <w:rsid w:val="00A43215"/>
    <w:rsid w:val="00A435F6"/>
    <w:rsid w:val="00A43928"/>
    <w:rsid w:val="00A43987"/>
    <w:rsid w:val="00A43F61"/>
    <w:rsid w:val="00A459DB"/>
    <w:rsid w:val="00A45B2A"/>
    <w:rsid w:val="00A46110"/>
    <w:rsid w:val="00A4619C"/>
    <w:rsid w:val="00A4775C"/>
    <w:rsid w:val="00A47860"/>
    <w:rsid w:val="00A509D0"/>
    <w:rsid w:val="00A50B40"/>
    <w:rsid w:val="00A51CAA"/>
    <w:rsid w:val="00A51FAB"/>
    <w:rsid w:val="00A52DB3"/>
    <w:rsid w:val="00A54C8F"/>
    <w:rsid w:val="00A558E9"/>
    <w:rsid w:val="00A570C7"/>
    <w:rsid w:val="00A606DE"/>
    <w:rsid w:val="00A617CD"/>
    <w:rsid w:val="00A62EA1"/>
    <w:rsid w:val="00A6344A"/>
    <w:rsid w:val="00A63B94"/>
    <w:rsid w:val="00A64765"/>
    <w:rsid w:val="00A662DD"/>
    <w:rsid w:val="00A667CE"/>
    <w:rsid w:val="00A66B3F"/>
    <w:rsid w:val="00A66E7A"/>
    <w:rsid w:val="00A7081D"/>
    <w:rsid w:val="00A70EBA"/>
    <w:rsid w:val="00A71259"/>
    <w:rsid w:val="00A72394"/>
    <w:rsid w:val="00A72C9A"/>
    <w:rsid w:val="00A730F6"/>
    <w:rsid w:val="00A73EE3"/>
    <w:rsid w:val="00A754CD"/>
    <w:rsid w:val="00A76FE5"/>
    <w:rsid w:val="00A77385"/>
    <w:rsid w:val="00A777B9"/>
    <w:rsid w:val="00A77CB7"/>
    <w:rsid w:val="00A80C24"/>
    <w:rsid w:val="00A815D8"/>
    <w:rsid w:val="00A8247F"/>
    <w:rsid w:val="00A826CB"/>
    <w:rsid w:val="00A82FBE"/>
    <w:rsid w:val="00A836A3"/>
    <w:rsid w:val="00A83F60"/>
    <w:rsid w:val="00A84594"/>
    <w:rsid w:val="00A85BBC"/>
    <w:rsid w:val="00A85C53"/>
    <w:rsid w:val="00A86659"/>
    <w:rsid w:val="00A86ED7"/>
    <w:rsid w:val="00A8719C"/>
    <w:rsid w:val="00A876A4"/>
    <w:rsid w:val="00A900A7"/>
    <w:rsid w:val="00A90297"/>
    <w:rsid w:val="00A90658"/>
    <w:rsid w:val="00A90CA2"/>
    <w:rsid w:val="00A91A73"/>
    <w:rsid w:val="00A9210A"/>
    <w:rsid w:val="00A9243D"/>
    <w:rsid w:val="00A931D5"/>
    <w:rsid w:val="00A93672"/>
    <w:rsid w:val="00A93D07"/>
    <w:rsid w:val="00A942F3"/>
    <w:rsid w:val="00A944EA"/>
    <w:rsid w:val="00A94AD9"/>
    <w:rsid w:val="00A9620F"/>
    <w:rsid w:val="00AA0B05"/>
    <w:rsid w:val="00AA0B39"/>
    <w:rsid w:val="00AA10EC"/>
    <w:rsid w:val="00AA1398"/>
    <w:rsid w:val="00AA2539"/>
    <w:rsid w:val="00AA26CC"/>
    <w:rsid w:val="00AA2A1B"/>
    <w:rsid w:val="00AA344D"/>
    <w:rsid w:val="00AA39A9"/>
    <w:rsid w:val="00AA4992"/>
    <w:rsid w:val="00AA540C"/>
    <w:rsid w:val="00AA5417"/>
    <w:rsid w:val="00AA7511"/>
    <w:rsid w:val="00AA76D1"/>
    <w:rsid w:val="00AA79BE"/>
    <w:rsid w:val="00AA7AA2"/>
    <w:rsid w:val="00AB03D1"/>
    <w:rsid w:val="00AB11B3"/>
    <w:rsid w:val="00AB187B"/>
    <w:rsid w:val="00AB1916"/>
    <w:rsid w:val="00AB2016"/>
    <w:rsid w:val="00AB4641"/>
    <w:rsid w:val="00AB49A1"/>
    <w:rsid w:val="00AB5430"/>
    <w:rsid w:val="00AB560B"/>
    <w:rsid w:val="00AB7CD5"/>
    <w:rsid w:val="00AC0133"/>
    <w:rsid w:val="00AC0729"/>
    <w:rsid w:val="00AC2AC2"/>
    <w:rsid w:val="00AC3217"/>
    <w:rsid w:val="00AC3299"/>
    <w:rsid w:val="00AC35AD"/>
    <w:rsid w:val="00AC3781"/>
    <w:rsid w:val="00AC3FA3"/>
    <w:rsid w:val="00AC4110"/>
    <w:rsid w:val="00AC42B6"/>
    <w:rsid w:val="00AC5077"/>
    <w:rsid w:val="00AC5736"/>
    <w:rsid w:val="00AC6927"/>
    <w:rsid w:val="00AC71AF"/>
    <w:rsid w:val="00AC7C76"/>
    <w:rsid w:val="00AD035C"/>
    <w:rsid w:val="00AD09B4"/>
    <w:rsid w:val="00AD0FC9"/>
    <w:rsid w:val="00AD21AD"/>
    <w:rsid w:val="00AD252B"/>
    <w:rsid w:val="00AD3DFD"/>
    <w:rsid w:val="00AD5D0C"/>
    <w:rsid w:val="00AD5EC6"/>
    <w:rsid w:val="00AD6D47"/>
    <w:rsid w:val="00AD6DE8"/>
    <w:rsid w:val="00AD7391"/>
    <w:rsid w:val="00AD78A3"/>
    <w:rsid w:val="00AD7F7B"/>
    <w:rsid w:val="00AE036B"/>
    <w:rsid w:val="00AE045B"/>
    <w:rsid w:val="00AE0C08"/>
    <w:rsid w:val="00AE14D4"/>
    <w:rsid w:val="00AE1867"/>
    <w:rsid w:val="00AE1A80"/>
    <w:rsid w:val="00AE1F0A"/>
    <w:rsid w:val="00AE215E"/>
    <w:rsid w:val="00AE2CB2"/>
    <w:rsid w:val="00AE4931"/>
    <w:rsid w:val="00AE4D92"/>
    <w:rsid w:val="00AF0853"/>
    <w:rsid w:val="00AF0E3B"/>
    <w:rsid w:val="00AF14BF"/>
    <w:rsid w:val="00AF1594"/>
    <w:rsid w:val="00AF2618"/>
    <w:rsid w:val="00AF3775"/>
    <w:rsid w:val="00AF565C"/>
    <w:rsid w:val="00AF5847"/>
    <w:rsid w:val="00AF58B6"/>
    <w:rsid w:val="00AF6D19"/>
    <w:rsid w:val="00B005C5"/>
    <w:rsid w:val="00B022A1"/>
    <w:rsid w:val="00B02AC2"/>
    <w:rsid w:val="00B031D5"/>
    <w:rsid w:val="00B033DA"/>
    <w:rsid w:val="00B03532"/>
    <w:rsid w:val="00B035F1"/>
    <w:rsid w:val="00B03A06"/>
    <w:rsid w:val="00B03C29"/>
    <w:rsid w:val="00B03FDB"/>
    <w:rsid w:val="00B04A46"/>
    <w:rsid w:val="00B06C61"/>
    <w:rsid w:val="00B06C7D"/>
    <w:rsid w:val="00B06D77"/>
    <w:rsid w:val="00B0735D"/>
    <w:rsid w:val="00B07AAC"/>
    <w:rsid w:val="00B10300"/>
    <w:rsid w:val="00B10F7C"/>
    <w:rsid w:val="00B11A51"/>
    <w:rsid w:val="00B11B60"/>
    <w:rsid w:val="00B11C11"/>
    <w:rsid w:val="00B124C8"/>
    <w:rsid w:val="00B12A66"/>
    <w:rsid w:val="00B12EC3"/>
    <w:rsid w:val="00B1331E"/>
    <w:rsid w:val="00B13700"/>
    <w:rsid w:val="00B13B42"/>
    <w:rsid w:val="00B13E4F"/>
    <w:rsid w:val="00B14ABD"/>
    <w:rsid w:val="00B15794"/>
    <w:rsid w:val="00B15AC7"/>
    <w:rsid w:val="00B15E21"/>
    <w:rsid w:val="00B16C55"/>
    <w:rsid w:val="00B16CA7"/>
    <w:rsid w:val="00B16DA2"/>
    <w:rsid w:val="00B1749F"/>
    <w:rsid w:val="00B20AEA"/>
    <w:rsid w:val="00B210F2"/>
    <w:rsid w:val="00B213FB"/>
    <w:rsid w:val="00B2190E"/>
    <w:rsid w:val="00B21B97"/>
    <w:rsid w:val="00B21E1C"/>
    <w:rsid w:val="00B223AF"/>
    <w:rsid w:val="00B22F5D"/>
    <w:rsid w:val="00B2385B"/>
    <w:rsid w:val="00B24412"/>
    <w:rsid w:val="00B25676"/>
    <w:rsid w:val="00B25FCF"/>
    <w:rsid w:val="00B2670E"/>
    <w:rsid w:val="00B268E1"/>
    <w:rsid w:val="00B271E0"/>
    <w:rsid w:val="00B273E0"/>
    <w:rsid w:val="00B27B4A"/>
    <w:rsid w:val="00B30092"/>
    <w:rsid w:val="00B308FB"/>
    <w:rsid w:val="00B30E03"/>
    <w:rsid w:val="00B310BC"/>
    <w:rsid w:val="00B31931"/>
    <w:rsid w:val="00B32704"/>
    <w:rsid w:val="00B32AE3"/>
    <w:rsid w:val="00B32BE0"/>
    <w:rsid w:val="00B3367C"/>
    <w:rsid w:val="00B33D77"/>
    <w:rsid w:val="00B3508A"/>
    <w:rsid w:val="00B35438"/>
    <w:rsid w:val="00B357E6"/>
    <w:rsid w:val="00B35B31"/>
    <w:rsid w:val="00B35E63"/>
    <w:rsid w:val="00B40066"/>
    <w:rsid w:val="00B40D0B"/>
    <w:rsid w:val="00B41B49"/>
    <w:rsid w:val="00B4259C"/>
    <w:rsid w:val="00B4334C"/>
    <w:rsid w:val="00B43F09"/>
    <w:rsid w:val="00B444E2"/>
    <w:rsid w:val="00B457DA"/>
    <w:rsid w:val="00B45C6C"/>
    <w:rsid w:val="00B46F9D"/>
    <w:rsid w:val="00B47E0B"/>
    <w:rsid w:val="00B506EE"/>
    <w:rsid w:val="00B5156D"/>
    <w:rsid w:val="00B5159D"/>
    <w:rsid w:val="00B52431"/>
    <w:rsid w:val="00B52A42"/>
    <w:rsid w:val="00B52B8A"/>
    <w:rsid w:val="00B54010"/>
    <w:rsid w:val="00B540FD"/>
    <w:rsid w:val="00B5433B"/>
    <w:rsid w:val="00B54B4B"/>
    <w:rsid w:val="00B55BCA"/>
    <w:rsid w:val="00B57112"/>
    <w:rsid w:val="00B571C1"/>
    <w:rsid w:val="00B575E8"/>
    <w:rsid w:val="00B57984"/>
    <w:rsid w:val="00B60BED"/>
    <w:rsid w:val="00B612A4"/>
    <w:rsid w:val="00B627F5"/>
    <w:rsid w:val="00B62A0E"/>
    <w:rsid w:val="00B62D7C"/>
    <w:rsid w:val="00B64F4D"/>
    <w:rsid w:val="00B6664A"/>
    <w:rsid w:val="00B66782"/>
    <w:rsid w:val="00B66F9C"/>
    <w:rsid w:val="00B6734F"/>
    <w:rsid w:val="00B70DE6"/>
    <w:rsid w:val="00B71269"/>
    <w:rsid w:val="00B71503"/>
    <w:rsid w:val="00B7266E"/>
    <w:rsid w:val="00B726E3"/>
    <w:rsid w:val="00B7274F"/>
    <w:rsid w:val="00B72976"/>
    <w:rsid w:val="00B741B0"/>
    <w:rsid w:val="00B7472F"/>
    <w:rsid w:val="00B74BFC"/>
    <w:rsid w:val="00B74EFC"/>
    <w:rsid w:val="00B752F1"/>
    <w:rsid w:val="00B768F3"/>
    <w:rsid w:val="00B81786"/>
    <w:rsid w:val="00B82466"/>
    <w:rsid w:val="00B82C01"/>
    <w:rsid w:val="00B82C9D"/>
    <w:rsid w:val="00B82EE3"/>
    <w:rsid w:val="00B83111"/>
    <w:rsid w:val="00B83503"/>
    <w:rsid w:val="00B836CC"/>
    <w:rsid w:val="00B838B1"/>
    <w:rsid w:val="00B850BA"/>
    <w:rsid w:val="00B85BA4"/>
    <w:rsid w:val="00B86AEA"/>
    <w:rsid w:val="00B86B9A"/>
    <w:rsid w:val="00B86D79"/>
    <w:rsid w:val="00B870D4"/>
    <w:rsid w:val="00B9042F"/>
    <w:rsid w:val="00B90C8A"/>
    <w:rsid w:val="00B90E7D"/>
    <w:rsid w:val="00B9137E"/>
    <w:rsid w:val="00B916B6"/>
    <w:rsid w:val="00B91B39"/>
    <w:rsid w:val="00B91F10"/>
    <w:rsid w:val="00B92628"/>
    <w:rsid w:val="00B9344D"/>
    <w:rsid w:val="00B95301"/>
    <w:rsid w:val="00B96DBF"/>
    <w:rsid w:val="00BA0043"/>
    <w:rsid w:val="00BA0375"/>
    <w:rsid w:val="00BA0780"/>
    <w:rsid w:val="00BA16C7"/>
    <w:rsid w:val="00BA1966"/>
    <w:rsid w:val="00BA2782"/>
    <w:rsid w:val="00BA32D6"/>
    <w:rsid w:val="00BA35E3"/>
    <w:rsid w:val="00BA37DD"/>
    <w:rsid w:val="00BA3A6A"/>
    <w:rsid w:val="00BA494B"/>
    <w:rsid w:val="00BA56AB"/>
    <w:rsid w:val="00BA58CD"/>
    <w:rsid w:val="00BA5966"/>
    <w:rsid w:val="00BA6527"/>
    <w:rsid w:val="00BA68BC"/>
    <w:rsid w:val="00BA7D32"/>
    <w:rsid w:val="00BB01D6"/>
    <w:rsid w:val="00BB063A"/>
    <w:rsid w:val="00BB08D1"/>
    <w:rsid w:val="00BB0A4E"/>
    <w:rsid w:val="00BB23FE"/>
    <w:rsid w:val="00BB26C5"/>
    <w:rsid w:val="00BB2B0C"/>
    <w:rsid w:val="00BB368C"/>
    <w:rsid w:val="00BB3F68"/>
    <w:rsid w:val="00BB40E0"/>
    <w:rsid w:val="00BB594C"/>
    <w:rsid w:val="00BB5F17"/>
    <w:rsid w:val="00BB5F91"/>
    <w:rsid w:val="00BB612E"/>
    <w:rsid w:val="00BB642C"/>
    <w:rsid w:val="00BB694A"/>
    <w:rsid w:val="00BB7BB3"/>
    <w:rsid w:val="00BC0157"/>
    <w:rsid w:val="00BC01DE"/>
    <w:rsid w:val="00BC0BEE"/>
    <w:rsid w:val="00BC0E17"/>
    <w:rsid w:val="00BC13E9"/>
    <w:rsid w:val="00BC419D"/>
    <w:rsid w:val="00BC4256"/>
    <w:rsid w:val="00BC4A18"/>
    <w:rsid w:val="00BC4F3F"/>
    <w:rsid w:val="00BC51FE"/>
    <w:rsid w:val="00BC56C2"/>
    <w:rsid w:val="00BC6E2C"/>
    <w:rsid w:val="00BC7CD6"/>
    <w:rsid w:val="00BD004D"/>
    <w:rsid w:val="00BD2D42"/>
    <w:rsid w:val="00BD2DDB"/>
    <w:rsid w:val="00BD35F4"/>
    <w:rsid w:val="00BD370F"/>
    <w:rsid w:val="00BD3BF7"/>
    <w:rsid w:val="00BD3E06"/>
    <w:rsid w:val="00BD40CD"/>
    <w:rsid w:val="00BD4530"/>
    <w:rsid w:val="00BD4A9C"/>
    <w:rsid w:val="00BD510B"/>
    <w:rsid w:val="00BD5ADD"/>
    <w:rsid w:val="00BD66B2"/>
    <w:rsid w:val="00BD66CB"/>
    <w:rsid w:val="00BD7905"/>
    <w:rsid w:val="00BE0231"/>
    <w:rsid w:val="00BE085E"/>
    <w:rsid w:val="00BE087F"/>
    <w:rsid w:val="00BE20C4"/>
    <w:rsid w:val="00BE2DFF"/>
    <w:rsid w:val="00BE37A4"/>
    <w:rsid w:val="00BE4D3F"/>
    <w:rsid w:val="00BE52AB"/>
    <w:rsid w:val="00BE5B63"/>
    <w:rsid w:val="00BE6142"/>
    <w:rsid w:val="00BE61C9"/>
    <w:rsid w:val="00BE63B8"/>
    <w:rsid w:val="00BE669F"/>
    <w:rsid w:val="00BE7533"/>
    <w:rsid w:val="00BE7692"/>
    <w:rsid w:val="00BE77DE"/>
    <w:rsid w:val="00BE793C"/>
    <w:rsid w:val="00BE798F"/>
    <w:rsid w:val="00BF0D57"/>
    <w:rsid w:val="00BF0E28"/>
    <w:rsid w:val="00BF1DFD"/>
    <w:rsid w:val="00BF1ED2"/>
    <w:rsid w:val="00BF24DF"/>
    <w:rsid w:val="00BF2715"/>
    <w:rsid w:val="00BF3316"/>
    <w:rsid w:val="00BF3903"/>
    <w:rsid w:val="00BF3DDD"/>
    <w:rsid w:val="00BF5300"/>
    <w:rsid w:val="00BF5A8A"/>
    <w:rsid w:val="00BFC61C"/>
    <w:rsid w:val="00C007AC"/>
    <w:rsid w:val="00C00911"/>
    <w:rsid w:val="00C015EA"/>
    <w:rsid w:val="00C01A50"/>
    <w:rsid w:val="00C02A5B"/>
    <w:rsid w:val="00C03FC4"/>
    <w:rsid w:val="00C04B97"/>
    <w:rsid w:val="00C051DF"/>
    <w:rsid w:val="00C0550C"/>
    <w:rsid w:val="00C0696E"/>
    <w:rsid w:val="00C06BB3"/>
    <w:rsid w:val="00C0764C"/>
    <w:rsid w:val="00C07783"/>
    <w:rsid w:val="00C07C97"/>
    <w:rsid w:val="00C07FC9"/>
    <w:rsid w:val="00C10707"/>
    <w:rsid w:val="00C115D5"/>
    <w:rsid w:val="00C11923"/>
    <w:rsid w:val="00C13629"/>
    <w:rsid w:val="00C14564"/>
    <w:rsid w:val="00C160C0"/>
    <w:rsid w:val="00C16562"/>
    <w:rsid w:val="00C200E2"/>
    <w:rsid w:val="00C206E7"/>
    <w:rsid w:val="00C207B8"/>
    <w:rsid w:val="00C23172"/>
    <w:rsid w:val="00C23428"/>
    <w:rsid w:val="00C23633"/>
    <w:rsid w:val="00C23CE1"/>
    <w:rsid w:val="00C24A2C"/>
    <w:rsid w:val="00C24A61"/>
    <w:rsid w:val="00C24C5B"/>
    <w:rsid w:val="00C25516"/>
    <w:rsid w:val="00C262CE"/>
    <w:rsid w:val="00C2636F"/>
    <w:rsid w:val="00C26516"/>
    <w:rsid w:val="00C26D99"/>
    <w:rsid w:val="00C27110"/>
    <w:rsid w:val="00C27494"/>
    <w:rsid w:val="00C2784E"/>
    <w:rsid w:val="00C27E26"/>
    <w:rsid w:val="00C301C9"/>
    <w:rsid w:val="00C30A8A"/>
    <w:rsid w:val="00C30DF0"/>
    <w:rsid w:val="00C317B5"/>
    <w:rsid w:val="00C31B90"/>
    <w:rsid w:val="00C322F3"/>
    <w:rsid w:val="00C32FE3"/>
    <w:rsid w:val="00C333D4"/>
    <w:rsid w:val="00C334D3"/>
    <w:rsid w:val="00C335EB"/>
    <w:rsid w:val="00C33681"/>
    <w:rsid w:val="00C339A9"/>
    <w:rsid w:val="00C33A6D"/>
    <w:rsid w:val="00C35E84"/>
    <w:rsid w:val="00C3615B"/>
    <w:rsid w:val="00C36583"/>
    <w:rsid w:val="00C368A9"/>
    <w:rsid w:val="00C37EB6"/>
    <w:rsid w:val="00C401FF"/>
    <w:rsid w:val="00C41311"/>
    <w:rsid w:val="00C42242"/>
    <w:rsid w:val="00C4244F"/>
    <w:rsid w:val="00C43B9A"/>
    <w:rsid w:val="00C44F1F"/>
    <w:rsid w:val="00C4552A"/>
    <w:rsid w:val="00C45750"/>
    <w:rsid w:val="00C4619D"/>
    <w:rsid w:val="00C467A9"/>
    <w:rsid w:val="00C51195"/>
    <w:rsid w:val="00C518A7"/>
    <w:rsid w:val="00C529A3"/>
    <w:rsid w:val="00C52B72"/>
    <w:rsid w:val="00C53436"/>
    <w:rsid w:val="00C53464"/>
    <w:rsid w:val="00C54948"/>
    <w:rsid w:val="00C549AA"/>
    <w:rsid w:val="00C558C4"/>
    <w:rsid w:val="00C561FF"/>
    <w:rsid w:val="00C56B6D"/>
    <w:rsid w:val="00C57625"/>
    <w:rsid w:val="00C578D1"/>
    <w:rsid w:val="00C57A58"/>
    <w:rsid w:val="00C604BC"/>
    <w:rsid w:val="00C605C5"/>
    <w:rsid w:val="00C60817"/>
    <w:rsid w:val="00C61096"/>
    <w:rsid w:val="00C610D1"/>
    <w:rsid w:val="00C61AC4"/>
    <w:rsid w:val="00C62D56"/>
    <w:rsid w:val="00C651C3"/>
    <w:rsid w:val="00C6581A"/>
    <w:rsid w:val="00C67493"/>
    <w:rsid w:val="00C70470"/>
    <w:rsid w:val="00C70792"/>
    <w:rsid w:val="00C713F7"/>
    <w:rsid w:val="00C71681"/>
    <w:rsid w:val="00C71E48"/>
    <w:rsid w:val="00C722F2"/>
    <w:rsid w:val="00C726E3"/>
    <w:rsid w:val="00C73C5E"/>
    <w:rsid w:val="00C73CF8"/>
    <w:rsid w:val="00C756C7"/>
    <w:rsid w:val="00C75871"/>
    <w:rsid w:val="00C75A05"/>
    <w:rsid w:val="00C75C40"/>
    <w:rsid w:val="00C7657A"/>
    <w:rsid w:val="00C76696"/>
    <w:rsid w:val="00C76829"/>
    <w:rsid w:val="00C769C7"/>
    <w:rsid w:val="00C769F9"/>
    <w:rsid w:val="00C77552"/>
    <w:rsid w:val="00C77B05"/>
    <w:rsid w:val="00C77C94"/>
    <w:rsid w:val="00C80686"/>
    <w:rsid w:val="00C806B1"/>
    <w:rsid w:val="00C8208B"/>
    <w:rsid w:val="00C8215C"/>
    <w:rsid w:val="00C83CFC"/>
    <w:rsid w:val="00C84381"/>
    <w:rsid w:val="00C84639"/>
    <w:rsid w:val="00C867B9"/>
    <w:rsid w:val="00C86D65"/>
    <w:rsid w:val="00C87022"/>
    <w:rsid w:val="00C90213"/>
    <w:rsid w:val="00C90B97"/>
    <w:rsid w:val="00C914FD"/>
    <w:rsid w:val="00C92606"/>
    <w:rsid w:val="00C92DA8"/>
    <w:rsid w:val="00C935AF"/>
    <w:rsid w:val="00C93A43"/>
    <w:rsid w:val="00C94F38"/>
    <w:rsid w:val="00C95837"/>
    <w:rsid w:val="00C95E38"/>
    <w:rsid w:val="00C96B87"/>
    <w:rsid w:val="00C97A34"/>
    <w:rsid w:val="00C97FDD"/>
    <w:rsid w:val="00CA08B3"/>
    <w:rsid w:val="00CA1FE4"/>
    <w:rsid w:val="00CA261C"/>
    <w:rsid w:val="00CA2ACD"/>
    <w:rsid w:val="00CA35C4"/>
    <w:rsid w:val="00CA5372"/>
    <w:rsid w:val="00CA58D0"/>
    <w:rsid w:val="00CA5A03"/>
    <w:rsid w:val="00CA6EB1"/>
    <w:rsid w:val="00CA7956"/>
    <w:rsid w:val="00CB00A6"/>
    <w:rsid w:val="00CB033B"/>
    <w:rsid w:val="00CB1183"/>
    <w:rsid w:val="00CB13B3"/>
    <w:rsid w:val="00CB1582"/>
    <w:rsid w:val="00CB17E6"/>
    <w:rsid w:val="00CB1C12"/>
    <w:rsid w:val="00CB21C7"/>
    <w:rsid w:val="00CB3082"/>
    <w:rsid w:val="00CB3FC5"/>
    <w:rsid w:val="00CB4337"/>
    <w:rsid w:val="00CB4BC0"/>
    <w:rsid w:val="00CB4C8E"/>
    <w:rsid w:val="00CB4DEE"/>
    <w:rsid w:val="00CB54DD"/>
    <w:rsid w:val="00CB6BDD"/>
    <w:rsid w:val="00CB7853"/>
    <w:rsid w:val="00CB78DB"/>
    <w:rsid w:val="00CB78F2"/>
    <w:rsid w:val="00CC00E6"/>
    <w:rsid w:val="00CC0849"/>
    <w:rsid w:val="00CC1C46"/>
    <w:rsid w:val="00CC212D"/>
    <w:rsid w:val="00CC23F8"/>
    <w:rsid w:val="00CC2F45"/>
    <w:rsid w:val="00CC31DE"/>
    <w:rsid w:val="00CC33D0"/>
    <w:rsid w:val="00CC3B0E"/>
    <w:rsid w:val="00CC5958"/>
    <w:rsid w:val="00CC5E1E"/>
    <w:rsid w:val="00CC60B4"/>
    <w:rsid w:val="00CC6EF0"/>
    <w:rsid w:val="00CC71D6"/>
    <w:rsid w:val="00CC71FE"/>
    <w:rsid w:val="00CC7200"/>
    <w:rsid w:val="00CC7D9C"/>
    <w:rsid w:val="00CC7DA3"/>
    <w:rsid w:val="00CD03DA"/>
    <w:rsid w:val="00CD03DC"/>
    <w:rsid w:val="00CD0DAF"/>
    <w:rsid w:val="00CD1B14"/>
    <w:rsid w:val="00CD272A"/>
    <w:rsid w:val="00CD281F"/>
    <w:rsid w:val="00CD3461"/>
    <w:rsid w:val="00CD35E9"/>
    <w:rsid w:val="00CD361A"/>
    <w:rsid w:val="00CD41F5"/>
    <w:rsid w:val="00CD5991"/>
    <w:rsid w:val="00CD5BCD"/>
    <w:rsid w:val="00CD5C5E"/>
    <w:rsid w:val="00CD652A"/>
    <w:rsid w:val="00CD6813"/>
    <w:rsid w:val="00CD6A2A"/>
    <w:rsid w:val="00CE0B8A"/>
    <w:rsid w:val="00CE0CC1"/>
    <w:rsid w:val="00CE10F6"/>
    <w:rsid w:val="00CE1695"/>
    <w:rsid w:val="00CE1789"/>
    <w:rsid w:val="00CE193C"/>
    <w:rsid w:val="00CE1CD7"/>
    <w:rsid w:val="00CE2359"/>
    <w:rsid w:val="00CE2F07"/>
    <w:rsid w:val="00CE34D6"/>
    <w:rsid w:val="00CE3D7C"/>
    <w:rsid w:val="00CE3FDB"/>
    <w:rsid w:val="00CE4295"/>
    <w:rsid w:val="00CE42B3"/>
    <w:rsid w:val="00CE478C"/>
    <w:rsid w:val="00CE52A5"/>
    <w:rsid w:val="00CE5726"/>
    <w:rsid w:val="00CE5BCD"/>
    <w:rsid w:val="00CE6E79"/>
    <w:rsid w:val="00CE718A"/>
    <w:rsid w:val="00CF016F"/>
    <w:rsid w:val="00CF03FC"/>
    <w:rsid w:val="00CF083E"/>
    <w:rsid w:val="00CF0B40"/>
    <w:rsid w:val="00CF0BF0"/>
    <w:rsid w:val="00CF17AB"/>
    <w:rsid w:val="00CF2018"/>
    <w:rsid w:val="00CF2EA7"/>
    <w:rsid w:val="00CF3612"/>
    <w:rsid w:val="00CF3CE7"/>
    <w:rsid w:val="00CF46BC"/>
    <w:rsid w:val="00CF49B5"/>
    <w:rsid w:val="00CF5636"/>
    <w:rsid w:val="00CF5F67"/>
    <w:rsid w:val="00CF5F82"/>
    <w:rsid w:val="00CF64AE"/>
    <w:rsid w:val="00CF7A3E"/>
    <w:rsid w:val="00CF7DC8"/>
    <w:rsid w:val="00D001F7"/>
    <w:rsid w:val="00D0039B"/>
    <w:rsid w:val="00D0049F"/>
    <w:rsid w:val="00D00663"/>
    <w:rsid w:val="00D00B14"/>
    <w:rsid w:val="00D01507"/>
    <w:rsid w:val="00D01A2B"/>
    <w:rsid w:val="00D01AC8"/>
    <w:rsid w:val="00D0247B"/>
    <w:rsid w:val="00D024E6"/>
    <w:rsid w:val="00D02791"/>
    <w:rsid w:val="00D036AF"/>
    <w:rsid w:val="00D03F48"/>
    <w:rsid w:val="00D04DD7"/>
    <w:rsid w:val="00D0508A"/>
    <w:rsid w:val="00D0659A"/>
    <w:rsid w:val="00D06A07"/>
    <w:rsid w:val="00D073D1"/>
    <w:rsid w:val="00D074F0"/>
    <w:rsid w:val="00D075C9"/>
    <w:rsid w:val="00D07E61"/>
    <w:rsid w:val="00D10494"/>
    <w:rsid w:val="00D10D2A"/>
    <w:rsid w:val="00D11B3E"/>
    <w:rsid w:val="00D1224E"/>
    <w:rsid w:val="00D124AB"/>
    <w:rsid w:val="00D128F6"/>
    <w:rsid w:val="00D12A35"/>
    <w:rsid w:val="00D13015"/>
    <w:rsid w:val="00D13866"/>
    <w:rsid w:val="00D149E3"/>
    <w:rsid w:val="00D14C2A"/>
    <w:rsid w:val="00D157CA"/>
    <w:rsid w:val="00D16CF9"/>
    <w:rsid w:val="00D170B2"/>
    <w:rsid w:val="00D17996"/>
    <w:rsid w:val="00D17DC0"/>
    <w:rsid w:val="00D2033E"/>
    <w:rsid w:val="00D205E2"/>
    <w:rsid w:val="00D216DB"/>
    <w:rsid w:val="00D21885"/>
    <w:rsid w:val="00D22C30"/>
    <w:rsid w:val="00D23202"/>
    <w:rsid w:val="00D23E38"/>
    <w:rsid w:val="00D2427A"/>
    <w:rsid w:val="00D24C00"/>
    <w:rsid w:val="00D25AE8"/>
    <w:rsid w:val="00D2699F"/>
    <w:rsid w:val="00D26D36"/>
    <w:rsid w:val="00D27E34"/>
    <w:rsid w:val="00D27EFB"/>
    <w:rsid w:val="00D30410"/>
    <w:rsid w:val="00D30CCC"/>
    <w:rsid w:val="00D30D71"/>
    <w:rsid w:val="00D31501"/>
    <w:rsid w:val="00D32F48"/>
    <w:rsid w:val="00D338DE"/>
    <w:rsid w:val="00D3465E"/>
    <w:rsid w:val="00D34821"/>
    <w:rsid w:val="00D35333"/>
    <w:rsid w:val="00D355ED"/>
    <w:rsid w:val="00D371F0"/>
    <w:rsid w:val="00D37620"/>
    <w:rsid w:val="00D37954"/>
    <w:rsid w:val="00D40585"/>
    <w:rsid w:val="00D40771"/>
    <w:rsid w:val="00D40E22"/>
    <w:rsid w:val="00D42A78"/>
    <w:rsid w:val="00D42CAA"/>
    <w:rsid w:val="00D43292"/>
    <w:rsid w:val="00D43581"/>
    <w:rsid w:val="00D445DD"/>
    <w:rsid w:val="00D44DBE"/>
    <w:rsid w:val="00D4523C"/>
    <w:rsid w:val="00D452C8"/>
    <w:rsid w:val="00D45D5E"/>
    <w:rsid w:val="00D462C0"/>
    <w:rsid w:val="00D46C86"/>
    <w:rsid w:val="00D47D13"/>
    <w:rsid w:val="00D47D8B"/>
    <w:rsid w:val="00D5082F"/>
    <w:rsid w:val="00D50B84"/>
    <w:rsid w:val="00D510A7"/>
    <w:rsid w:val="00D52D40"/>
    <w:rsid w:val="00D53A59"/>
    <w:rsid w:val="00D5461E"/>
    <w:rsid w:val="00D55EC8"/>
    <w:rsid w:val="00D55F27"/>
    <w:rsid w:val="00D55FD1"/>
    <w:rsid w:val="00D56B40"/>
    <w:rsid w:val="00D56D85"/>
    <w:rsid w:val="00D5705F"/>
    <w:rsid w:val="00D574C9"/>
    <w:rsid w:val="00D57FE8"/>
    <w:rsid w:val="00D60D80"/>
    <w:rsid w:val="00D6103A"/>
    <w:rsid w:val="00D613D0"/>
    <w:rsid w:val="00D61A56"/>
    <w:rsid w:val="00D6306D"/>
    <w:rsid w:val="00D64350"/>
    <w:rsid w:val="00D64BAE"/>
    <w:rsid w:val="00D64E1B"/>
    <w:rsid w:val="00D65D82"/>
    <w:rsid w:val="00D66A49"/>
    <w:rsid w:val="00D66BF7"/>
    <w:rsid w:val="00D67877"/>
    <w:rsid w:val="00D7095C"/>
    <w:rsid w:val="00D70A85"/>
    <w:rsid w:val="00D70AA1"/>
    <w:rsid w:val="00D70F6D"/>
    <w:rsid w:val="00D71A18"/>
    <w:rsid w:val="00D71C3F"/>
    <w:rsid w:val="00D72777"/>
    <w:rsid w:val="00D72975"/>
    <w:rsid w:val="00D72DD9"/>
    <w:rsid w:val="00D731D0"/>
    <w:rsid w:val="00D73C6E"/>
    <w:rsid w:val="00D747AD"/>
    <w:rsid w:val="00D74FD8"/>
    <w:rsid w:val="00D75FEA"/>
    <w:rsid w:val="00D76B92"/>
    <w:rsid w:val="00D77341"/>
    <w:rsid w:val="00D778A6"/>
    <w:rsid w:val="00D80A28"/>
    <w:rsid w:val="00D80B79"/>
    <w:rsid w:val="00D82058"/>
    <w:rsid w:val="00D82C2F"/>
    <w:rsid w:val="00D8383C"/>
    <w:rsid w:val="00D84358"/>
    <w:rsid w:val="00D84878"/>
    <w:rsid w:val="00D84BDE"/>
    <w:rsid w:val="00D86399"/>
    <w:rsid w:val="00D8739A"/>
    <w:rsid w:val="00D87AF5"/>
    <w:rsid w:val="00D87BAC"/>
    <w:rsid w:val="00D87BCF"/>
    <w:rsid w:val="00D90FEB"/>
    <w:rsid w:val="00D912CF"/>
    <w:rsid w:val="00D91D51"/>
    <w:rsid w:val="00D92753"/>
    <w:rsid w:val="00D93650"/>
    <w:rsid w:val="00D94D3E"/>
    <w:rsid w:val="00D95399"/>
    <w:rsid w:val="00D9543E"/>
    <w:rsid w:val="00D962CC"/>
    <w:rsid w:val="00D9634B"/>
    <w:rsid w:val="00D96D3C"/>
    <w:rsid w:val="00D96DEE"/>
    <w:rsid w:val="00D974C6"/>
    <w:rsid w:val="00DA02A5"/>
    <w:rsid w:val="00DA0516"/>
    <w:rsid w:val="00DA0BFC"/>
    <w:rsid w:val="00DA0E23"/>
    <w:rsid w:val="00DA0F3A"/>
    <w:rsid w:val="00DA236C"/>
    <w:rsid w:val="00DA23AA"/>
    <w:rsid w:val="00DA343F"/>
    <w:rsid w:val="00DA3805"/>
    <w:rsid w:val="00DA3F29"/>
    <w:rsid w:val="00DA4071"/>
    <w:rsid w:val="00DA4555"/>
    <w:rsid w:val="00DA5539"/>
    <w:rsid w:val="00DA5FCA"/>
    <w:rsid w:val="00DB1000"/>
    <w:rsid w:val="00DB1B07"/>
    <w:rsid w:val="00DB3311"/>
    <w:rsid w:val="00DB492B"/>
    <w:rsid w:val="00DB4A08"/>
    <w:rsid w:val="00DB57EA"/>
    <w:rsid w:val="00DB5D76"/>
    <w:rsid w:val="00DB5DBD"/>
    <w:rsid w:val="00DB6129"/>
    <w:rsid w:val="00DB67C7"/>
    <w:rsid w:val="00DC07C6"/>
    <w:rsid w:val="00DC1782"/>
    <w:rsid w:val="00DC1B12"/>
    <w:rsid w:val="00DC21C4"/>
    <w:rsid w:val="00DC2469"/>
    <w:rsid w:val="00DC33E1"/>
    <w:rsid w:val="00DC3D85"/>
    <w:rsid w:val="00DC45B5"/>
    <w:rsid w:val="00DC49B5"/>
    <w:rsid w:val="00DC4E87"/>
    <w:rsid w:val="00DC59A7"/>
    <w:rsid w:val="00DC6177"/>
    <w:rsid w:val="00DC732A"/>
    <w:rsid w:val="00DD0167"/>
    <w:rsid w:val="00DD07C8"/>
    <w:rsid w:val="00DD13C1"/>
    <w:rsid w:val="00DD1E10"/>
    <w:rsid w:val="00DD2123"/>
    <w:rsid w:val="00DD231E"/>
    <w:rsid w:val="00DD2563"/>
    <w:rsid w:val="00DD2B97"/>
    <w:rsid w:val="00DD3952"/>
    <w:rsid w:val="00DD44A2"/>
    <w:rsid w:val="00DD4CBA"/>
    <w:rsid w:val="00DD5264"/>
    <w:rsid w:val="00DD54E3"/>
    <w:rsid w:val="00DD5ACD"/>
    <w:rsid w:val="00DD6786"/>
    <w:rsid w:val="00DD6AB8"/>
    <w:rsid w:val="00DE028C"/>
    <w:rsid w:val="00DE07DC"/>
    <w:rsid w:val="00DE0D0B"/>
    <w:rsid w:val="00DE1551"/>
    <w:rsid w:val="00DE2277"/>
    <w:rsid w:val="00DE29AE"/>
    <w:rsid w:val="00DE2F75"/>
    <w:rsid w:val="00DE3033"/>
    <w:rsid w:val="00DE34EB"/>
    <w:rsid w:val="00DE360D"/>
    <w:rsid w:val="00DE3632"/>
    <w:rsid w:val="00DE3720"/>
    <w:rsid w:val="00DE3749"/>
    <w:rsid w:val="00DE37A2"/>
    <w:rsid w:val="00DE3859"/>
    <w:rsid w:val="00DE4388"/>
    <w:rsid w:val="00DE4427"/>
    <w:rsid w:val="00DE4FB2"/>
    <w:rsid w:val="00DE51AD"/>
    <w:rsid w:val="00DE5242"/>
    <w:rsid w:val="00DE5618"/>
    <w:rsid w:val="00DE592F"/>
    <w:rsid w:val="00DE5C50"/>
    <w:rsid w:val="00DE6CB7"/>
    <w:rsid w:val="00DE705A"/>
    <w:rsid w:val="00DE7310"/>
    <w:rsid w:val="00DF03BE"/>
    <w:rsid w:val="00DF1312"/>
    <w:rsid w:val="00DF14A4"/>
    <w:rsid w:val="00DF1617"/>
    <w:rsid w:val="00DF162C"/>
    <w:rsid w:val="00DF2511"/>
    <w:rsid w:val="00DF2954"/>
    <w:rsid w:val="00DF35F3"/>
    <w:rsid w:val="00DF506E"/>
    <w:rsid w:val="00DF5B28"/>
    <w:rsid w:val="00DF5F2E"/>
    <w:rsid w:val="00DF6C03"/>
    <w:rsid w:val="00DF705F"/>
    <w:rsid w:val="00E00DA5"/>
    <w:rsid w:val="00E0204F"/>
    <w:rsid w:val="00E0485E"/>
    <w:rsid w:val="00E04B04"/>
    <w:rsid w:val="00E078EF"/>
    <w:rsid w:val="00E12089"/>
    <w:rsid w:val="00E121F8"/>
    <w:rsid w:val="00E126FB"/>
    <w:rsid w:val="00E12B92"/>
    <w:rsid w:val="00E13277"/>
    <w:rsid w:val="00E138FC"/>
    <w:rsid w:val="00E13C2D"/>
    <w:rsid w:val="00E13FC3"/>
    <w:rsid w:val="00E14112"/>
    <w:rsid w:val="00E14578"/>
    <w:rsid w:val="00E15018"/>
    <w:rsid w:val="00E15689"/>
    <w:rsid w:val="00E157A7"/>
    <w:rsid w:val="00E16134"/>
    <w:rsid w:val="00E16F8E"/>
    <w:rsid w:val="00E172E5"/>
    <w:rsid w:val="00E176C8"/>
    <w:rsid w:val="00E17A3D"/>
    <w:rsid w:val="00E2171C"/>
    <w:rsid w:val="00E22413"/>
    <w:rsid w:val="00E22D38"/>
    <w:rsid w:val="00E23D87"/>
    <w:rsid w:val="00E2454E"/>
    <w:rsid w:val="00E25C8B"/>
    <w:rsid w:val="00E25DDE"/>
    <w:rsid w:val="00E2634E"/>
    <w:rsid w:val="00E26520"/>
    <w:rsid w:val="00E26F90"/>
    <w:rsid w:val="00E276BA"/>
    <w:rsid w:val="00E27A74"/>
    <w:rsid w:val="00E27BFD"/>
    <w:rsid w:val="00E305BD"/>
    <w:rsid w:val="00E3073C"/>
    <w:rsid w:val="00E3083C"/>
    <w:rsid w:val="00E30861"/>
    <w:rsid w:val="00E30889"/>
    <w:rsid w:val="00E31F30"/>
    <w:rsid w:val="00E322AC"/>
    <w:rsid w:val="00E32C94"/>
    <w:rsid w:val="00E3384E"/>
    <w:rsid w:val="00E338AC"/>
    <w:rsid w:val="00E346B2"/>
    <w:rsid w:val="00E34ECA"/>
    <w:rsid w:val="00E353A7"/>
    <w:rsid w:val="00E3547B"/>
    <w:rsid w:val="00E3556F"/>
    <w:rsid w:val="00E36B08"/>
    <w:rsid w:val="00E36B52"/>
    <w:rsid w:val="00E3757C"/>
    <w:rsid w:val="00E37D98"/>
    <w:rsid w:val="00E40151"/>
    <w:rsid w:val="00E40B7D"/>
    <w:rsid w:val="00E41128"/>
    <w:rsid w:val="00E417F6"/>
    <w:rsid w:val="00E41DB3"/>
    <w:rsid w:val="00E43C83"/>
    <w:rsid w:val="00E43DB8"/>
    <w:rsid w:val="00E45EF9"/>
    <w:rsid w:val="00E47349"/>
    <w:rsid w:val="00E473C3"/>
    <w:rsid w:val="00E476D7"/>
    <w:rsid w:val="00E47BC9"/>
    <w:rsid w:val="00E507D7"/>
    <w:rsid w:val="00E5089D"/>
    <w:rsid w:val="00E50A7C"/>
    <w:rsid w:val="00E50F3D"/>
    <w:rsid w:val="00E51E66"/>
    <w:rsid w:val="00E520B4"/>
    <w:rsid w:val="00E523A0"/>
    <w:rsid w:val="00E52B13"/>
    <w:rsid w:val="00E52CB5"/>
    <w:rsid w:val="00E53C6A"/>
    <w:rsid w:val="00E53D74"/>
    <w:rsid w:val="00E543CE"/>
    <w:rsid w:val="00E5465C"/>
    <w:rsid w:val="00E56807"/>
    <w:rsid w:val="00E56E87"/>
    <w:rsid w:val="00E60609"/>
    <w:rsid w:val="00E60B00"/>
    <w:rsid w:val="00E60D48"/>
    <w:rsid w:val="00E60DEF"/>
    <w:rsid w:val="00E613BF"/>
    <w:rsid w:val="00E617C9"/>
    <w:rsid w:val="00E62A60"/>
    <w:rsid w:val="00E664A0"/>
    <w:rsid w:val="00E67506"/>
    <w:rsid w:val="00E6785B"/>
    <w:rsid w:val="00E70E58"/>
    <w:rsid w:val="00E7122A"/>
    <w:rsid w:val="00E722D0"/>
    <w:rsid w:val="00E72A7D"/>
    <w:rsid w:val="00E72BFE"/>
    <w:rsid w:val="00E73770"/>
    <w:rsid w:val="00E73DB3"/>
    <w:rsid w:val="00E73E71"/>
    <w:rsid w:val="00E7401E"/>
    <w:rsid w:val="00E7450B"/>
    <w:rsid w:val="00E75313"/>
    <w:rsid w:val="00E75F9E"/>
    <w:rsid w:val="00E767FF"/>
    <w:rsid w:val="00E76C4B"/>
    <w:rsid w:val="00E76FC0"/>
    <w:rsid w:val="00E776D6"/>
    <w:rsid w:val="00E808F3"/>
    <w:rsid w:val="00E816A1"/>
    <w:rsid w:val="00E820B3"/>
    <w:rsid w:val="00E826B3"/>
    <w:rsid w:val="00E827EE"/>
    <w:rsid w:val="00E82B34"/>
    <w:rsid w:val="00E839C1"/>
    <w:rsid w:val="00E83D32"/>
    <w:rsid w:val="00E83F8C"/>
    <w:rsid w:val="00E8429B"/>
    <w:rsid w:val="00E8436E"/>
    <w:rsid w:val="00E844A8"/>
    <w:rsid w:val="00E8490F"/>
    <w:rsid w:val="00E84A26"/>
    <w:rsid w:val="00E86437"/>
    <w:rsid w:val="00E87370"/>
    <w:rsid w:val="00E87678"/>
    <w:rsid w:val="00E90393"/>
    <w:rsid w:val="00E91749"/>
    <w:rsid w:val="00E9257B"/>
    <w:rsid w:val="00E9282A"/>
    <w:rsid w:val="00E92CB7"/>
    <w:rsid w:val="00E93596"/>
    <w:rsid w:val="00E9419D"/>
    <w:rsid w:val="00E9425B"/>
    <w:rsid w:val="00E95FF4"/>
    <w:rsid w:val="00E9607F"/>
    <w:rsid w:val="00E96813"/>
    <w:rsid w:val="00E9751F"/>
    <w:rsid w:val="00E97772"/>
    <w:rsid w:val="00EA0B0A"/>
    <w:rsid w:val="00EA1E50"/>
    <w:rsid w:val="00EA2CF0"/>
    <w:rsid w:val="00EA3E13"/>
    <w:rsid w:val="00EA524D"/>
    <w:rsid w:val="00EA5878"/>
    <w:rsid w:val="00EA5AA8"/>
    <w:rsid w:val="00EA5C94"/>
    <w:rsid w:val="00EA60BC"/>
    <w:rsid w:val="00EA6326"/>
    <w:rsid w:val="00EA67ED"/>
    <w:rsid w:val="00EA6E30"/>
    <w:rsid w:val="00EA718F"/>
    <w:rsid w:val="00EA7BBA"/>
    <w:rsid w:val="00EA7F78"/>
    <w:rsid w:val="00EB013B"/>
    <w:rsid w:val="00EB076A"/>
    <w:rsid w:val="00EB1A82"/>
    <w:rsid w:val="00EB29AC"/>
    <w:rsid w:val="00EB2B74"/>
    <w:rsid w:val="00EB2C73"/>
    <w:rsid w:val="00EB3158"/>
    <w:rsid w:val="00EB3AC4"/>
    <w:rsid w:val="00EB46E0"/>
    <w:rsid w:val="00EB4791"/>
    <w:rsid w:val="00EB480E"/>
    <w:rsid w:val="00EB4D53"/>
    <w:rsid w:val="00EB4ED9"/>
    <w:rsid w:val="00EB7061"/>
    <w:rsid w:val="00EB7B89"/>
    <w:rsid w:val="00EC13C3"/>
    <w:rsid w:val="00EC33AF"/>
    <w:rsid w:val="00EC38BB"/>
    <w:rsid w:val="00EC43A9"/>
    <w:rsid w:val="00EC4DB5"/>
    <w:rsid w:val="00EC5C64"/>
    <w:rsid w:val="00EC60E3"/>
    <w:rsid w:val="00EC63E8"/>
    <w:rsid w:val="00EC75CB"/>
    <w:rsid w:val="00EC7A84"/>
    <w:rsid w:val="00ED0FD9"/>
    <w:rsid w:val="00ED2093"/>
    <w:rsid w:val="00ED2B27"/>
    <w:rsid w:val="00ED32AC"/>
    <w:rsid w:val="00ED3CC8"/>
    <w:rsid w:val="00ED5809"/>
    <w:rsid w:val="00ED5AC2"/>
    <w:rsid w:val="00ED6DC9"/>
    <w:rsid w:val="00ED6F92"/>
    <w:rsid w:val="00ED77B8"/>
    <w:rsid w:val="00ED7C7A"/>
    <w:rsid w:val="00EE00E6"/>
    <w:rsid w:val="00EE0477"/>
    <w:rsid w:val="00EE169C"/>
    <w:rsid w:val="00EE1A1B"/>
    <w:rsid w:val="00EE1A53"/>
    <w:rsid w:val="00EE2A57"/>
    <w:rsid w:val="00EE35A8"/>
    <w:rsid w:val="00EE3A4A"/>
    <w:rsid w:val="00EE3D50"/>
    <w:rsid w:val="00EE5046"/>
    <w:rsid w:val="00EE5279"/>
    <w:rsid w:val="00EE6502"/>
    <w:rsid w:val="00EE73D6"/>
    <w:rsid w:val="00EE7F0D"/>
    <w:rsid w:val="00EF0716"/>
    <w:rsid w:val="00EF0DC0"/>
    <w:rsid w:val="00EF13FF"/>
    <w:rsid w:val="00EF1DC4"/>
    <w:rsid w:val="00EF2BB4"/>
    <w:rsid w:val="00EF2D65"/>
    <w:rsid w:val="00EF39E9"/>
    <w:rsid w:val="00EF446D"/>
    <w:rsid w:val="00EF69A4"/>
    <w:rsid w:val="00EF6E56"/>
    <w:rsid w:val="00EF77B7"/>
    <w:rsid w:val="00EF7A14"/>
    <w:rsid w:val="00EF7A17"/>
    <w:rsid w:val="00F0031C"/>
    <w:rsid w:val="00F008D4"/>
    <w:rsid w:val="00F010C8"/>
    <w:rsid w:val="00F01185"/>
    <w:rsid w:val="00F0126B"/>
    <w:rsid w:val="00F01783"/>
    <w:rsid w:val="00F01A31"/>
    <w:rsid w:val="00F01BC9"/>
    <w:rsid w:val="00F01FA1"/>
    <w:rsid w:val="00F020D3"/>
    <w:rsid w:val="00F023F3"/>
    <w:rsid w:val="00F02491"/>
    <w:rsid w:val="00F02F0D"/>
    <w:rsid w:val="00F02F4F"/>
    <w:rsid w:val="00F03207"/>
    <w:rsid w:val="00F03CD8"/>
    <w:rsid w:val="00F04543"/>
    <w:rsid w:val="00F04C31"/>
    <w:rsid w:val="00F04F09"/>
    <w:rsid w:val="00F0554A"/>
    <w:rsid w:val="00F056DF"/>
    <w:rsid w:val="00F05834"/>
    <w:rsid w:val="00F059BC"/>
    <w:rsid w:val="00F07141"/>
    <w:rsid w:val="00F07A98"/>
    <w:rsid w:val="00F07B7D"/>
    <w:rsid w:val="00F110E5"/>
    <w:rsid w:val="00F1140A"/>
    <w:rsid w:val="00F1217C"/>
    <w:rsid w:val="00F1233A"/>
    <w:rsid w:val="00F12EAA"/>
    <w:rsid w:val="00F13753"/>
    <w:rsid w:val="00F14347"/>
    <w:rsid w:val="00F149F5"/>
    <w:rsid w:val="00F14A40"/>
    <w:rsid w:val="00F14E4C"/>
    <w:rsid w:val="00F1587E"/>
    <w:rsid w:val="00F15F8E"/>
    <w:rsid w:val="00F17E42"/>
    <w:rsid w:val="00F208C5"/>
    <w:rsid w:val="00F20A0E"/>
    <w:rsid w:val="00F20F4E"/>
    <w:rsid w:val="00F221FF"/>
    <w:rsid w:val="00F22495"/>
    <w:rsid w:val="00F22B4E"/>
    <w:rsid w:val="00F243CA"/>
    <w:rsid w:val="00F24FD1"/>
    <w:rsid w:val="00F25986"/>
    <w:rsid w:val="00F25C75"/>
    <w:rsid w:val="00F26042"/>
    <w:rsid w:val="00F27175"/>
    <w:rsid w:val="00F27549"/>
    <w:rsid w:val="00F27817"/>
    <w:rsid w:val="00F315E7"/>
    <w:rsid w:val="00F31A38"/>
    <w:rsid w:val="00F320FC"/>
    <w:rsid w:val="00F32FA3"/>
    <w:rsid w:val="00F34644"/>
    <w:rsid w:val="00F350CE"/>
    <w:rsid w:val="00F3537D"/>
    <w:rsid w:val="00F367B8"/>
    <w:rsid w:val="00F36A44"/>
    <w:rsid w:val="00F36DC2"/>
    <w:rsid w:val="00F37588"/>
    <w:rsid w:val="00F3761D"/>
    <w:rsid w:val="00F37A97"/>
    <w:rsid w:val="00F40784"/>
    <w:rsid w:val="00F40E20"/>
    <w:rsid w:val="00F4234C"/>
    <w:rsid w:val="00F431B4"/>
    <w:rsid w:val="00F4486F"/>
    <w:rsid w:val="00F452BB"/>
    <w:rsid w:val="00F456F9"/>
    <w:rsid w:val="00F46872"/>
    <w:rsid w:val="00F46BD1"/>
    <w:rsid w:val="00F47EED"/>
    <w:rsid w:val="00F508BE"/>
    <w:rsid w:val="00F50EB9"/>
    <w:rsid w:val="00F511FB"/>
    <w:rsid w:val="00F5198E"/>
    <w:rsid w:val="00F52269"/>
    <w:rsid w:val="00F52722"/>
    <w:rsid w:val="00F52EB0"/>
    <w:rsid w:val="00F5394E"/>
    <w:rsid w:val="00F53C88"/>
    <w:rsid w:val="00F54D38"/>
    <w:rsid w:val="00F5523C"/>
    <w:rsid w:val="00F55361"/>
    <w:rsid w:val="00F5559E"/>
    <w:rsid w:val="00F55693"/>
    <w:rsid w:val="00F6039F"/>
    <w:rsid w:val="00F60E03"/>
    <w:rsid w:val="00F60EAF"/>
    <w:rsid w:val="00F611E9"/>
    <w:rsid w:val="00F62F7E"/>
    <w:rsid w:val="00F63EDD"/>
    <w:rsid w:val="00F6453B"/>
    <w:rsid w:val="00F645A3"/>
    <w:rsid w:val="00F655DA"/>
    <w:rsid w:val="00F65630"/>
    <w:rsid w:val="00F67A36"/>
    <w:rsid w:val="00F67C72"/>
    <w:rsid w:val="00F67F3E"/>
    <w:rsid w:val="00F67FA1"/>
    <w:rsid w:val="00F70331"/>
    <w:rsid w:val="00F70910"/>
    <w:rsid w:val="00F710D8"/>
    <w:rsid w:val="00F712D7"/>
    <w:rsid w:val="00F715A6"/>
    <w:rsid w:val="00F7186D"/>
    <w:rsid w:val="00F719DF"/>
    <w:rsid w:val="00F71B97"/>
    <w:rsid w:val="00F71DCE"/>
    <w:rsid w:val="00F72524"/>
    <w:rsid w:val="00F726DC"/>
    <w:rsid w:val="00F72C33"/>
    <w:rsid w:val="00F732D9"/>
    <w:rsid w:val="00F741AA"/>
    <w:rsid w:val="00F744C8"/>
    <w:rsid w:val="00F755F9"/>
    <w:rsid w:val="00F764A4"/>
    <w:rsid w:val="00F7672A"/>
    <w:rsid w:val="00F767BC"/>
    <w:rsid w:val="00F7691B"/>
    <w:rsid w:val="00F76BCC"/>
    <w:rsid w:val="00F770C9"/>
    <w:rsid w:val="00F77B6E"/>
    <w:rsid w:val="00F8009D"/>
    <w:rsid w:val="00F80220"/>
    <w:rsid w:val="00F80BE8"/>
    <w:rsid w:val="00F80FBE"/>
    <w:rsid w:val="00F813A6"/>
    <w:rsid w:val="00F814C3"/>
    <w:rsid w:val="00F82BF9"/>
    <w:rsid w:val="00F82F48"/>
    <w:rsid w:val="00F83082"/>
    <w:rsid w:val="00F855A9"/>
    <w:rsid w:val="00F85D44"/>
    <w:rsid w:val="00F86E42"/>
    <w:rsid w:val="00F87604"/>
    <w:rsid w:val="00F877D6"/>
    <w:rsid w:val="00F87E2A"/>
    <w:rsid w:val="00F908E1"/>
    <w:rsid w:val="00F908EB"/>
    <w:rsid w:val="00F90D25"/>
    <w:rsid w:val="00F90E03"/>
    <w:rsid w:val="00F91201"/>
    <w:rsid w:val="00F916C0"/>
    <w:rsid w:val="00F92D4F"/>
    <w:rsid w:val="00F92FC3"/>
    <w:rsid w:val="00F9410B"/>
    <w:rsid w:val="00F94DBD"/>
    <w:rsid w:val="00F94FE6"/>
    <w:rsid w:val="00F97463"/>
    <w:rsid w:val="00FA0A79"/>
    <w:rsid w:val="00FA159A"/>
    <w:rsid w:val="00FA2CBB"/>
    <w:rsid w:val="00FA357C"/>
    <w:rsid w:val="00FA37B9"/>
    <w:rsid w:val="00FA4AE7"/>
    <w:rsid w:val="00FA547D"/>
    <w:rsid w:val="00FA567D"/>
    <w:rsid w:val="00FA5E73"/>
    <w:rsid w:val="00FA5FF4"/>
    <w:rsid w:val="00FA6C4F"/>
    <w:rsid w:val="00FA7134"/>
    <w:rsid w:val="00FA769B"/>
    <w:rsid w:val="00FA7E1D"/>
    <w:rsid w:val="00FB084F"/>
    <w:rsid w:val="00FB0925"/>
    <w:rsid w:val="00FB1531"/>
    <w:rsid w:val="00FB1663"/>
    <w:rsid w:val="00FB1B66"/>
    <w:rsid w:val="00FB1DF0"/>
    <w:rsid w:val="00FB2B10"/>
    <w:rsid w:val="00FB2F66"/>
    <w:rsid w:val="00FB38B5"/>
    <w:rsid w:val="00FB3F86"/>
    <w:rsid w:val="00FB4B42"/>
    <w:rsid w:val="00FB562C"/>
    <w:rsid w:val="00FB5685"/>
    <w:rsid w:val="00FB5B26"/>
    <w:rsid w:val="00FB6103"/>
    <w:rsid w:val="00FB630E"/>
    <w:rsid w:val="00FB6352"/>
    <w:rsid w:val="00FB69C4"/>
    <w:rsid w:val="00FB71FF"/>
    <w:rsid w:val="00FB7DC7"/>
    <w:rsid w:val="00FC02C4"/>
    <w:rsid w:val="00FC09FA"/>
    <w:rsid w:val="00FC21EE"/>
    <w:rsid w:val="00FC448C"/>
    <w:rsid w:val="00FC4688"/>
    <w:rsid w:val="00FC4A3F"/>
    <w:rsid w:val="00FC4ED0"/>
    <w:rsid w:val="00FC574A"/>
    <w:rsid w:val="00FC58F6"/>
    <w:rsid w:val="00FC602F"/>
    <w:rsid w:val="00FC6C1D"/>
    <w:rsid w:val="00FC7185"/>
    <w:rsid w:val="00FC7868"/>
    <w:rsid w:val="00FC7B20"/>
    <w:rsid w:val="00FD0952"/>
    <w:rsid w:val="00FD0E8B"/>
    <w:rsid w:val="00FD140B"/>
    <w:rsid w:val="00FD1F6C"/>
    <w:rsid w:val="00FD205A"/>
    <w:rsid w:val="00FD223C"/>
    <w:rsid w:val="00FD3989"/>
    <w:rsid w:val="00FD447B"/>
    <w:rsid w:val="00FD4C5F"/>
    <w:rsid w:val="00FD50F2"/>
    <w:rsid w:val="00FD5BA1"/>
    <w:rsid w:val="00FD5C96"/>
    <w:rsid w:val="00FD73DA"/>
    <w:rsid w:val="00FD7B74"/>
    <w:rsid w:val="00FE1005"/>
    <w:rsid w:val="00FE18E1"/>
    <w:rsid w:val="00FE271D"/>
    <w:rsid w:val="00FE291E"/>
    <w:rsid w:val="00FE357B"/>
    <w:rsid w:val="00FE3B02"/>
    <w:rsid w:val="00FE427E"/>
    <w:rsid w:val="00FE4599"/>
    <w:rsid w:val="00FE4619"/>
    <w:rsid w:val="00FE46E6"/>
    <w:rsid w:val="00FE4885"/>
    <w:rsid w:val="00FE59FF"/>
    <w:rsid w:val="00FE5F92"/>
    <w:rsid w:val="00FE621F"/>
    <w:rsid w:val="00FE7CB6"/>
    <w:rsid w:val="00FF17FC"/>
    <w:rsid w:val="00FF2893"/>
    <w:rsid w:val="00FF2EF1"/>
    <w:rsid w:val="00FF2FEB"/>
    <w:rsid w:val="00FF32C9"/>
    <w:rsid w:val="00FF358B"/>
    <w:rsid w:val="00FF3BD6"/>
    <w:rsid w:val="00FF4528"/>
    <w:rsid w:val="00FF59BE"/>
    <w:rsid w:val="00FF5BA2"/>
    <w:rsid w:val="00FF5C07"/>
    <w:rsid w:val="00FF5C70"/>
    <w:rsid w:val="00FF66CC"/>
    <w:rsid w:val="011172CA"/>
    <w:rsid w:val="01120F17"/>
    <w:rsid w:val="011837FA"/>
    <w:rsid w:val="011BAD1B"/>
    <w:rsid w:val="012CFC85"/>
    <w:rsid w:val="01464CD6"/>
    <w:rsid w:val="014BBBED"/>
    <w:rsid w:val="015A40EB"/>
    <w:rsid w:val="01781FEF"/>
    <w:rsid w:val="01862D5C"/>
    <w:rsid w:val="0189966C"/>
    <w:rsid w:val="01A0E610"/>
    <w:rsid w:val="01AD8741"/>
    <w:rsid w:val="01AEDDC9"/>
    <w:rsid w:val="01BB6349"/>
    <w:rsid w:val="01C4E14B"/>
    <w:rsid w:val="01DB3CFD"/>
    <w:rsid w:val="01E84232"/>
    <w:rsid w:val="01F5E3FE"/>
    <w:rsid w:val="020EBD47"/>
    <w:rsid w:val="024F7E2B"/>
    <w:rsid w:val="0258AAB1"/>
    <w:rsid w:val="02645CA4"/>
    <w:rsid w:val="0293C5C7"/>
    <w:rsid w:val="0299250A"/>
    <w:rsid w:val="02A50350"/>
    <w:rsid w:val="02A95248"/>
    <w:rsid w:val="02BB748E"/>
    <w:rsid w:val="02E19174"/>
    <w:rsid w:val="02F1CF7F"/>
    <w:rsid w:val="02F31ED8"/>
    <w:rsid w:val="0301CEFF"/>
    <w:rsid w:val="03053767"/>
    <w:rsid w:val="0311959E"/>
    <w:rsid w:val="0322641E"/>
    <w:rsid w:val="03263AE2"/>
    <w:rsid w:val="0331F7F6"/>
    <w:rsid w:val="033A5D66"/>
    <w:rsid w:val="033C35B8"/>
    <w:rsid w:val="033EDEFB"/>
    <w:rsid w:val="035800DD"/>
    <w:rsid w:val="03611D77"/>
    <w:rsid w:val="03642F06"/>
    <w:rsid w:val="03679692"/>
    <w:rsid w:val="03821FB5"/>
    <w:rsid w:val="0384F3A3"/>
    <w:rsid w:val="0389295A"/>
    <w:rsid w:val="03924F25"/>
    <w:rsid w:val="03A41416"/>
    <w:rsid w:val="03BD557A"/>
    <w:rsid w:val="03CC6E07"/>
    <w:rsid w:val="03E3D3C1"/>
    <w:rsid w:val="040925C5"/>
    <w:rsid w:val="044436CE"/>
    <w:rsid w:val="04492624"/>
    <w:rsid w:val="0462E7FD"/>
    <w:rsid w:val="0469B1A6"/>
    <w:rsid w:val="046FEB8E"/>
    <w:rsid w:val="04702920"/>
    <w:rsid w:val="04833EBC"/>
    <w:rsid w:val="048CA226"/>
    <w:rsid w:val="048F6F82"/>
    <w:rsid w:val="04A34257"/>
    <w:rsid w:val="04A9E460"/>
    <w:rsid w:val="04BDCE1E"/>
    <w:rsid w:val="04E79A44"/>
    <w:rsid w:val="04F4FC46"/>
    <w:rsid w:val="050DBA53"/>
    <w:rsid w:val="0511DE82"/>
    <w:rsid w:val="0524F9BB"/>
    <w:rsid w:val="052F2CAC"/>
    <w:rsid w:val="05369CA3"/>
    <w:rsid w:val="0566A76A"/>
    <w:rsid w:val="059F8099"/>
    <w:rsid w:val="05D0FD70"/>
    <w:rsid w:val="0614F6B2"/>
    <w:rsid w:val="0620DD3B"/>
    <w:rsid w:val="0624268B"/>
    <w:rsid w:val="0669DAE6"/>
    <w:rsid w:val="067B7950"/>
    <w:rsid w:val="068962B9"/>
    <w:rsid w:val="068CE56C"/>
    <w:rsid w:val="06B35C84"/>
    <w:rsid w:val="06B9B4C5"/>
    <w:rsid w:val="06D0AC64"/>
    <w:rsid w:val="06D1AF2F"/>
    <w:rsid w:val="06E6C411"/>
    <w:rsid w:val="06F214A3"/>
    <w:rsid w:val="07196EEF"/>
    <w:rsid w:val="071EE3C3"/>
    <w:rsid w:val="07212D9C"/>
    <w:rsid w:val="072B3F10"/>
    <w:rsid w:val="0742327C"/>
    <w:rsid w:val="0745A51F"/>
    <w:rsid w:val="0752F212"/>
    <w:rsid w:val="075B5C97"/>
    <w:rsid w:val="076546B4"/>
    <w:rsid w:val="0774B217"/>
    <w:rsid w:val="078A1C9F"/>
    <w:rsid w:val="07943888"/>
    <w:rsid w:val="079AE84B"/>
    <w:rsid w:val="07A20526"/>
    <w:rsid w:val="07C33831"/>
    <w:rsid w:val="07DAE319"/>
    <w:rsid w:val="07F548F1"/>
    <w:rsid w:val="07FD5156"/>
    <w:rsid w:val="0808D4D1"/>
    <w:rsid w:val="080FB13B"/>
    <w:rsid w:val="081CC8C5"/>
    <w:rsid w:val="082F53C0"/>
    <w:rsid w:val="083B07B5"/>
    <w:rsid w:val="083CF44A"/>
    <w:rsid w:val="084C5357"/>
    <w:rsid w:val="084DB05E"/>
    <w:rsid w:val="084F4119"/>
    <w:rsid w:val="086B0407"/>
    <w:rsid w:val="086BC92C"/>
    <w:rsid w:val="087F359A"/>
    <w:rsid w:val="08804A6E"/>
    <w:rsid w:val="08A1CD1E"/>
    <w:rsid w:val="08B6148F"/>
    <w:rsid w:val="08C88711"/>
    <w:rsid w:val="08E92BA7"/>
    <w:rsid w:val="08F5619A"/>
    <w:rsid w:val="09128439"/>
    <w:rsid w:val="09388F9A"/>
    <w:rsid w:val="096077FE"/>
    <w:rsid w:val="096749BF"/>
    <w:rsid w:val="096757E5"/>
    <w:rsid w:val="09726B83"/>
    <w:rsid w:val="098BA193"/>
    <w:rsid w:val="098FF787"/>
    <w:rsid w:val="0998BDC5"/>
    <w:rsid w:val="099D9237"/>
    <w:rsid w:val="09E3D86C"/>
    <w:rsid w:val="0A174548"/>
    <w:rsid w:val="0A21E2A9"/>
    <w:rsid w:val="0A22B9C1"/>
    <w:rsid w:val="0A264135"/>
    <w:rsid w:val="0A3D42C6"/>
    <w:rsid w:val="0A40673A"/>
    <w:rsid w:val="0A461FCC"/>
    <w:rsid w:val="0A4C170D"/>
    <w:rsid w:val="0A54DF19"/>
    <w:rsid w:val="0A577591"/>
    <w:rsid w:val="0A5D3E83"/>
    <w:rsid w:val="0A827277"/>
    <w:rsid w:val="0A967F6E"/>
    <w:rsid w:val="0ABE967C"/>
    <w:rsid w:val="0AD753DE"/>
    <w:rsid w:val="0B0C7876"/>
    <w:rsid w:val="0B15C7CB"/>
    <w:rsid w:val="0B1B99E9"/>
    <w:rsid w:val="0B276154"/>
    <w:rsid w:val="0B456F4B"/>
    <w:rsid w:val="0B4751FD"/>
    <w:rsid w:val="0B4E5588"/>
    <w:rsid w:val="0B8141BC"/>
    <w:rsid w:val="0B902E15"/>
    <w:rsid w:val="0BD59362"/>
    <w:rsid w:val="0BE0DBCE"/>
    <w:rsid w:val="0C0A2501"/>
    <w:rsid w:val="0C335568"/>
    <w:rsid w:val="0C59214C"/>
    <w:rsid w:val="0C679F91"/>
    <w:rsid w:val="0C694302"/>
    <w:rsid w:val="0C6EDF07"/>
    <w:rsid w:val="0C7D9814"/>
    <w:rsid w:val="0C805216"/>
    <w:rsid w:val="0C819089"/>
    <w:rsid w:val="0C931DFB"/>
    <w:rsid w:val="0C9A6E8A"/>
    <w:rsid w:val="0CD1933D"/>
    <w:rsid w:val="0CD256CB"/>
    <w:rsid w:val="0CD67696"/>
    <w:rsid w:val="0CD840FE"/>
    <w:rsid w:val="0CE9BAFF"/>
    <w:rsid w:val="0CFFD8F7"/>
    <w:rsid w:val="0D0774CE"/>
    <w:rsid w:val="0D0850D6"/>
    <w:rsid w:val="0D169C6A"/>
    <w:rsid w:val="0D6805DE"/>
    <w:rsid w:val="0D8047E0"/>
    <w:rsid w:val="0D82091A"/>
    <w:rsid w:val="0DB14B47"/>
    <w:rsid w:val="0DB7184C"/>
    <w:rsid w:val="0DEAB302"/>
    <w:rsid w:val="0DF831D4"/>
    <w:rsid w:val="0E091BD1"/>
    <w:rsid w:val="0E0993E5"/>
    <w:rsid w:val="0E0AA720"/>
    <w:rsid w:val="0E1342AF"/>
    <w:rsid w:val="0E181F23"/>
    <w:rsid w:val="0E379E49"/>
    <w:rsid w:val="0E4011EC"/>
    <w:rsid w:val="0E514162"/>
    <w:rsid w:val="0E5217B2"/>
    <w:rsid w:val="0E534A32"/>
    <w:rsid w:val="0E57FDEB"/>
    <w:rsid w:val="0E6F2A1D"/>
    <w:rsid w:val="0E74115F"/>
    <w:rsid w:val="0E75513A"/>
    <w:rsid w:val="0E7A7C28"/>
    <w:rsid w:val="0EBD790D"/>
    <w:rsid w:val="0ED4D9CF"/>
    <w:rsid w:val="0EE9E974"/>
    <w:rsid w:val="0EEBB5EE"/>
    <w:rsid w:val="0EEE6C55"/>
    <w:rsid w:val="0F11B2C5"/>
    <w:rsid w:val="0F2CCD78"/>
    <w:rsid w:val="0F2E91D9"/>
    <w:rsid w:val="0F2EC6F7"/>
    <w:rsid w:val="0F34D872"/>
    <w:rsid w:val="0F4C16E9"/>
    <w:rsid w:val="0F60DB3C"/>
    <w:rsid w:val="0F61B703"/>
    <w:rsid w:val="0F634052"/>
    <w:rsid w:val="0F76E864"/>
    <w:rsid w:val="0F7895D2"/>
    <w:rsid w:val="0F87CAF0"/>
    <w:rsid w:val="0F8DDF1B"/>
    <w:rsid w:val="0F93B1FC"/>
    <w:rsid w:val="0F9BDF10"/>
    <w:rsid w:val="0FB7B258"/>
    <w:rsid w:val="0FB840FA"/>
    <w:rsid w:val="0FC760A3"/>
    <w:rsid w:val="0FD5C2D3"/>
    <w:rsid w:val="0FF19194"/>
    <w:rsid w:val="10216054"/>
    <w:rsid w:val="1090DF6D"/>
    <w:rsid w:val="1096102C"/>
    <w:rsid w:val="10A626E7"/>
    <w:rsid w:val="10AE3016"/>
    <w:rsid w:val="10CBB252"/>
    <w:rsid w:val="10DA0C6B"/>
    <w:rsid w:val="10DCB31D"/>
    <w:rsid w:val="10E86A5D"/>
    <w:rsid w:val="10EA3299"/>
    <w:rsid w:val="10F2F46F"/>
    <w:rsid w:val="111819C2"/>
    <w:rsid w:val="111B9D9D"/>
    <w:rsid w:val="111C9F9A"/>
    <w:rsid w:val="11201087"/>
    <w:rsid w:val="113FC074"/>
    <w:rsid w:val="11473549"/>
    <w:rsid w:val="118CD8DC"/>
    <w:rsid w:val="1192DE5A"/>
    <w:rsid w:val="11A861BC"/>
    <w:rsid w:val="11B41428"/>
    <w:rsid w:val="11C8C19E"/>
    <w:rsid w:val="1208D8CD"/>
    <w:rsid w:val="121B1846"/>
    <w:rsid w:val="122A57FF"/>
    <w:rsid w:val="122F675A"/>
    <w:rsid w:val="123323BD"/>
    <w:rsid w:val="123DCF35"/>
    <w:rsid w:val="125482C1"/>
    <w:rsid w:val="126D7477"/>
    <w:rsid w:val="1279FE17"/>
    <w:rsid w:val="128159CB"/>
    <w:rsid w:val="1281A3A6"/>
    <w:rsid w:val="128F6EF7"/>
    <w:rsid w:val="12911534"/>
    <w:rsid w:val="12EB62DF"/>
    <w:rsid w:val="12F2813D"/>
    <w:rsid w:val="12FA1CEE"/>
    <w:rsid w:val="131B950D"/>
    <w:rsid w:val="131DDF6D"/>
    <w:rsid w:val="1350D368"/>
    <w:rsid w:val="135F7BAC"/>
    <w:rsid w:val="1374DCB4"/>
    <w:rsid w:val="13815837"/>
    <w:rsid w:val="13E62222"/>
    <w:rsid w:val="13EAD462"/>
    <w:rsid w:val="13EF67E3"/>
    <w:rsid w:val="13F7F453"/>
    <w:rsid w:val="14268A88"/>
    <w:rsid w:val="142811F6"/>
    <w:rsid w:val="14492BA7"/>
    <w:rsid w:val="144FFBAC"/>
    <w:rsid w:val="14538A41"/>
    <w:rsid w:val="146C5F5C"/>
    <w:rsid w:val="147BC7A1"/>
    <w:rsid w:val="148F39C2"/>
    <w:rsid w:val="1490BF1C"/>
    <w:rsid w:val="14A42FCE"/>
    <w:rsid w:val="14AD17C1"/>
    <w:rsid w:val="14BADAAD"/>
    <w:rsid w:val="14DBDF6E"/>
    <w:rsid w:val="14E414E8"/>
    <w:rsid w:val="14E61E3A"/>
    <w:rsid w:val="14EACB83"/>
    <w:rsid w:val="14FB8941"/>
    <w:rsid w:val="150E5745"/>
    <w:rsid w:val="152652F6"/>
    <w:rsid w:val="15351DB7"/>
    <w:rsid w:val="1539F8A7"/>
    <w:rsid w:val="155EB348"/>
    <w:rsid w:val="15623553"/>
    <w:rsid w:val="1571CF61"/>
    <w:rsid w:val="157EA414"/>
    <w:rsid w:val="1589A4C3"/>
    <w:rsid w:val="158AF9C1"/>
    <w:rsid w:val="15C920CE"/>
    <w:rsid w:val="15DEFBBF"/>
    <w:rsid w:val="15EED71C"/>
    <w:rsid w:val="16043EA2"/>
    <w:rsid w:val="1612ED22"/>
    <w:rsid w:val="16199B0C"/>
    <w:rsid w:val="1629E272"/>
    <w:rsid w:val="16354F19"/>
    <w:rsid w:val="1645EB84"/>
    <w:rsid w:val="16627850"/>
    <w:rsid w:val="1667D065"/>
    <w:rsid w:val="16717223"/>
    <w:rsid w:val="168364D1"/>
    <w:rsid w:val="16963B95"/>
    <w:rsid w:val="169B22F4"/>
    <w:rsid w:val="16B2732E"/>
    <w:rsid w:val="16D16DD4"/>
    <w:rsid w:val="16D65AF8"/>
    <w:rsid w:val="16EE59A9"/>
    <w:rsid w:val="1709537A"/>
    <w:rsid w:val="172169E0"/>
    <w:rsid w:val="17230702"/>
    <w:rsid w:val="1725A5CB"/>
    <w:rsid w:val="173869F5"/>
    <w:rsid w:val="17503D94"/>
    <w:rsid w:val="17647B7C"/>
    <w:rsid w:val="1770AB64"/>
    <w:rsid w:val="1787324A"/>
    <w:rsid w:val="1788F4DA"/>
    <w:rsid w:val="1788FC9F"/>
    <w:rsid w:val="178F1576"/>
    <w:rsid w:val="17AC6F63"/>
    <w:rsid w:val="17C6F329"/>
    <w:rsid w:val="17C92A36"/>
    <w:rsid w:val="17CB1AAF"/>
    <w:rsid w:val="17D28951"/>
    <w:rsid w:val="17D38C39"/>
    <w:rsid w:val="17DAD83C"/>
    <w:rsid w:val="180FA437"/>
    <w:rsid w:val="181ABCD9"/>
    <w:rsid w:val="183B982C"/>
    <w:rsid w:val="184173D9"/>
    <w:rsid w:val="184961EC"/>
    <w:rsid w:val="184AAE58"/>
    <w:rsid w:val="184FABBB"/>
    <w:rsid w:val="18580F5A"/>
    <w:rsid w:val="1858B2AF"/>
    <w:rsid w:val="185E1ED6"/>
    <w:rsid w:val="186D3E35"/>
    <w:rsid w:val="186DB886"/>
    <w:rsid w:val="186F8576"/>
    <w:rsid w:val="188CFC69"/>
    <w:rsid w:val="18A51D28"/>
    <w:rsid w:val="18AB1AEE"/>
    <w:rsid w:val="18EBA04B"/>
    <w:rsid w:val="190CF33C"/>
    <w:rsid w:val="191002E2"/>
    <w:rsid w:val="1946A8DF"/>
    <w:rsid w:val="1968F7B3"/>
    <w:rsid w:val="196E59C4"/>
    <w:rsid w:val="197A7709"/>
    <w:rsid w:val="197B9C6D"/>
    <w:rsid w:val="19BE007F"/>
    <w:rsid w:val="19DE24C3"/>
    <w:rsid w:val="1A090E96"/>
    <w:rsid w:val="1A18D064"/>
    <w:rsid w:val="1A28A490"/>
    <w:rsid w:val="1A2EA36E"/>
    <w:rsid w:val="1A3487AB"/>
    <w:rsid w:val="1A564335"/>
    <w:rsid w:val="1A6A0730"/>
    <w:rsid w:val="1A6B500D"/>
    <w:rsid w:val="1A8DC8A2"/>
    <w:rsid w:val="1A9D4594"/>
    <w:rsid w:val="1ABD619B"/>
    <w:rsid w:val="1AC4CCC1"/>
    <w:rsid w:val="1AE9293E"/>
    <w:rsid w:val="1B01774E"/>
    <w:rsid w:val="1B1A2E5A"/>
    <w:rsid w:val="1B2401D5"/>
    <w:rsid w:val="1B272A6D"/>
    <w:rsid w:val="1B3356B7"/>
    <w:rsid w:val="1B556626"/>
    <w:rsid w:val="1B5FBA00"/>
    <w:rsid w:val="1B6008A1"/>
    <w:rsid w:val="1B6304F0"/>
    <w:rsid w:val="1B66CC9B"/>
    <w:rsid w:val="1B6BBCC4"/>
    <w:rsid w:val="1B89ACE5"/>
    <w:rsid w:val="1B8AF595"/>
    <w:rsid w:val="1B8EB275"/>
    <w:rsid w:val="1B95BF98"/>
    <w:rsid w:val="1BE80BDC"/>
    <w:rsid w:val="1C09F26C"/>
    <w:rsid w:val="1C117194"/>
    <w:rsid w:val="1C227763"/>
    <w:rsid w:val="1C227F22"/>
    <w:rsid w:val="1C27557C"/>
    <w:rsid w:val="1C374EEF"/>
    <w:rsid w:val="1C44DC92"/>
    <w:rsid w:val="1C46E0AE"/>
    <w:rsid w:val="1C479A28"/>
    <w:rsid w:val="1C4E08FD"/>
    <w:rsid w:val="1C5B6A73"/>
    <w:rsid w:val="1C661DA9"/>
    <w:rsid w:val="1C6BCD02"/>
    <w:rsid w:val="1C84FA89"/>
    <w:rsid w:val="1C8DAA46"/>
    <w:rsid w:val="1C9247FB"/>
    <w:rsid w:val="1C92FD41"/>
    <w:rsid w:val="1CA4C3E4"/>
    <w:rsid w:val="1CDB07B0"/>
    <w:rsid w:val="1CFE4734"/>
    <w:rsid w:val="1D0A0AA6"/>
    <w:rsid w:val="1D0E6973"/>
    <w:rsid w:val="1D111D01"/>
    <w:rsid w:val="1D12F40A"/>
    <w:rsid w:val="1D168464"/>
    <w:rsid w:val="1D47CFB1"/>
    <w:rsid w:val="1D62D862"/>
    <w:rsid w:val="1D898D3D"/>
    <w:rsid w:val="1DA1FFF9"/>
    <w:rsid w:val="1DC62C95"/>
    <w:rsid w:val="1DE9D492"/>
    <w:rsid w:val="1DEC36C7"/>
    <w:rsid w:val="1DF0BDD6"/>
    <w:rsid w:val="1DF2402F"/>
    <w:rsid w:val="1E033BD7"/>
    <w:rsid w:val="1E18AFB3"/>
    <w:rsid w:val="1E40A287"/>
    <w:rsid w:val="1E4149C0"/>
    <w:rsid w:val="1E5709A1"/>
    <w:rsid w:val="1E7C6F38"/>
    <w:rsid w:val="1EA35D86"/>
    <w:rsid w:val="1EBFA7CF"/>
    <w:rsid w:val="1F04DB6E"/>
    <w:rsid w:val="1F04F114"/>
    <w:rsid w:val="1F06DAE6"/>
    <w:rsid w:val="1F0E97E1"/>
    <w:rsid w:val="1F38049C"/>
    <w:rsid w:val="1F3AE2FD"/>
    <w:rsid w:val="1F3BA35F"/>
    <w:rsid w:val="1F3E210E"/>
    <w:rsid w:val="1F442387"/>
    <w:rsid w:val="1F532535"/>
    <w:rsid w:val="1F5E7586"/>
    <w:rsid w:val="1F728636"/>
    <w:rsid w:val="1F74097F"/>
    <w:rsid w:val="1F76BD59"/>
    <w:rsid w:val="1F807781"/>
    <w:rsid w:val="1F8473FB"/>
    <w:rsid w:val="1FA3077D"/>
    <w:rsid w:val="1FA96F64"/>
    <w:rsid w:val="1FB4676F"/>
    <w:rsid w:val="1FC5B35E"/>
    <w:rsid w:val="1FC83E67"/>
    <w:rsid w:val="1FCAC93F"/>
    <w:rsid w:val="1FCB03EB"/>
    <w:rsid w:val="1FD5A4BC"/>
    <w:rsid w:val="1FE40E28"/>
    <w:rsid w:val="1FEA98FE"/>
    <w:rsid w:val="20002F01"/>
    <w:rsid w:val="2009270A"/>
    <w:rsid w:val="201739C2"/>
    <w:rsid w:val="20320428"/>
    <w:rsid w:val="20337D31"/>
    <w:rsid w:val="203A9818"/>
    <w:rsid w:val="203DA75C"/>
    <w:rsid w:val="20574519"/>
    <w:rsid w:val="207AB9BD"/>
    <w:rsid w:val="207E7E95"/>
    <w:rsid w:val="208A3D1A"/>
    <w:rsid w:val="20A0C175"/>
    <w:rsid w:val="20AB0B14"/>
    <w:rsid w:val="20AD30E1"/>
    <w:rsid w:val="20C835B1"/>
    <w:rsid w:val="20CD043F"/>
    <w:rsid w:val="20CF4ADD"/>
    <w:rsid w:val="20E5F637"/>
    <w:rsid w:val="21034514"/>
    <w:rsid w:val="2104E409"/>
    <w:rsid w:val="2119C87D"/>
    <w:rsid w:val="21305FE9"/>
    <w:rsid w:val="2136CA95"/>
    <w:rsid w:val="214730D5"/>
    <w:rsid w:val="2168C360"/>
    <w:rsid w:val="21896FDE"/>
    <w:rsid w:val="21A9811D"/>
    <w:rsid w:val="21AF9725"/>
    <w:rsid w:val="21E098DD"/>
    <w:rsid w:val="220CDAC5"/>
    <w:rsid w:val="2246DB75"/>
    <w:rsid w:val="224C265F"/>
    <w:rsid w:val="2267D204"/>
    <w:rsid w:val="226AFA61"/>
    <w:rsid w:val="226FB558"/>
    <w:rsid w:val="227283BF"/>
    <w:rsid w:val="227E42B2"/>
    <w:rsid w:val="2287862B"/>
    <w:rsid w:val="2291517D"/>
    <w:rsid w:val="22970ABF"/>
    <w:rsid w:val="229836E2"/>
    <w:rsid w:val="22B25363"/>
    <w:rsid w:val="22BD8335"/>
    <w:rsid w:val="22BE47CF"/>
    <w:rsid w:val="22BE885F"/>
    <w:rsid w:val="22E30136"/>
    <w:rsid w:val="22E47B83"/>
    <w:rsid w:val="22F43C0D"/>
    <w:rsid w:val="230350D0"/>
    <w:rsid w:val="23227EB3"/>
    <w:rsid w:val="233E2315"/>
    <w:rsid w:val="236D2667"/>
    <w:rsid w:val="2381329F"/>
    <w:rsid w:val="2393554C"/>
    <w:rsid w:val="23A162E1"/>
    <w:rsid w:val="23B61F57"/>
    <w:rsid w:val="23C38D2A"/>
    <w:rsid w:val="23C3A199"/>
    <w:rsid w:val="23CEDEEB"/>
    <w:rsid w:val="23F17992"/>
    <w:rsid w:val="241018C8"/>
    <w:rsid w:val="242ABFD2"/>
    <w:rsid w:val="2441462A"/>
    <w:rsid w:val="24541727"/>
    <w:rsid w:val="24575ECA"/>
    <w:rsid w:val="2458FC52"/>
    <w:rsid w:val="2470AC05"/>
    <w:rsid w:val="2483DD08"/>
    <w:rsid w:val="24A57941"/>
    <w:rsid w:val="24D35031"/>
    <w:rsid w:val="24DD2E74"/>
    <w:rsid w:val="251551BB"/>
    <w:rsid w:val="252DF1DA"/>
    <w:rsid w:val="253DE68A"/>
    <w:rsid w:val="253F0001"/>
    <w:rsid w:val="254EC150"/>
    <w:rsid w:val="2554D76D"/>
    <w:rsid w:val="255A1334"/>
    <w:rsid w:val="256AA704"/>
    <w:rsid w:val="256E3CCE"/>
    <w:rsid w:val="257F61B3"/>
    <w:rsid w:val="25C3E538"/>
    <w:rsid w:val="25C9AD6A"/>
    <w:rsid w:val="25D976AD"/>
    <w:rsid w:val="25F32F2B"/>
    <w:rsid w:val="25F35B89"/>
    <w:rsid w:val="2602DC8A"/>
    <w:rsid w:val="26197F1D"/>
    <w:rsid w:val="261AA1F8"/>
    <w:rsid w:val="261C2504"/>
    <w:rsid w:val="2624C9EA"/>
    <w:rsid w:val="263266BD"/>
    <w:rsid w:val="26447154"/>
    <w:rsid w:val="26795040"/>
    <w:rsid w:val="268D0AE5"/>
    <w:rsid w:val="26B092E0"/>
    <w:rsid w:val="26CAF60E"/>
    <w:rsid w:val="26FC105D"/>
    <w:rsid w:val="270AAB69"/>
    <w:rsid w:val="2712167A"/>
    <w:rsid w:val="271538BA"/>
    <w:rsid w:val="27403012"/>
    <w:rsid w:val="278D6155"/>
    <w:rsid w:val="27AB0619"/>
    <w:rsid w:val="27AD1B5E"/>
    <w:rsid w:val="27D41C3B"/>
    <w:rsid w:val="27F9639E"/>
    <w:rsid w:val="280245EE"/>
    <w:rsid w:val="2813D99B"/>
    <w:rsid w:val="2822E230"/>
    <w:rsid w:val="2865EFFC"/>
    <w:rsid w:val="286BC893"/>
    <w:rsid w:val="286E2C73"/>
    <w:rsid w:val="286F1908"/>
    <w:rsid w:val="287E3EE9"/>
    <w:rsid w:val="287E4922"/>
    <w:rsid w:val="288E47D6"/>
    <w:rsid w:val="28A9BFFA"/>
    <w:rsid w:val="28B1091B"/>
    <w:rsid w:val="28E48358"/>
    <w:rsid w:val="290F2724"/>
    <w:rsid w:val="294026E0"/>
    <w:rsid w:val="2941EFE2"/>
    <w:rsid w:val="294B8432"/>
    <w:rsid w:val="29762C27"/>
    <w:rsid w:val="297CA5EE"/>
    <w:rsid w:val="297E5D13"/>
    <w:rsid w:val="298620F8"/>
    <w:rsid w:val="298D5D99"/>
    <w:rsid w:val="2990911A"/>
    <w:rsid w:val="29B08923"/>
    <w:rsid w:val="29C8F458"/>
    <w:rsid w:val="2A04EE5C"/>
    <w:rsid w:val="2A18BB1B"/>
    <w:rsid w:val="2A1DE29A"/>
    <w:rsid w:val="2A1F624D"/>
    <w:rsid w:val="2A32E31D"/>
    <w:rsid w:val="2A3AFF9D"/>
    <w:rsid w:val="2A457C73"/>
    <w:rsid w:val="2A508E8B"/>
    <w:rsid w:val="2A6844AD"/>
    <w:rsid w:val="2A744AAE"/>
    <w:rsid w:val="2A9C5E90"/>
    <w:rsid w:val="2AA16D13"/>
    <w:rsid w:val="2AA20354"/>
    <w:rsid w:val="2AA20A75"/>
    <w:rsid w:val="2AABA0DE"/>
    <w:rsid w:val="2AD8B963"/>
    <w:rsid w:val="2AF38899"/>
    <w:rsid w:val="2B03434F"/>
    <w:rsid w:val="2B0B4BA7"/>
    <w:rsid w:val="2B0E4A25"/>
    <w:rsid w:val="2B0F9417"/>
    <w:rsid w:val="2B18764F"/>
    <w:rsid w:val="2B28D012"/>
    <w:rsid w:val="2B2D9098"/>
    <w:rsid w:val="2B3F6826"/>
    <w:rsid w:val="2B510FE2"/>
    <w:rsid w:val="2B693041"/>
    <w:rsid w:val="2B70A5B7"/>
    <w:rsid w:val="2B7B1C06"/>
    <w:rsid w:val="2B7C94A5"/>
    <w:rsid w:val="2B9E46D4"/>
    <w:rsid w:val="2BB15404"/>
    <w:rsid w:val="2BB73E23"/>
    <w:rsid w:val="2BBA05DD"/>
    <w:rsid w:val="2BC5D39F"/>
    <w:rsid w:val="2BCC3738"/>
    <w:rsid w:val="2BE1C7E8"/>
    <w:rsid w:val="2C026FE0"/>
    <w:rsid w:val="2C0D0AC6"/>
    <w:rsid w:val="2C0F7509"/>
    <w:rsid w:val="2C236253"/>
    <w:rsid w:val="2C248171"/>
    <w:rsid w:val="2C344A5C"/>
    <w:rsid w:val="2C3BDF52"/>
    <w:rsid w:val="2C558B14"/>
    <w:rsid w:val="2C9B1E53"/>
    <w:rsid w:val="2CBAE7AE"/>
    <w:rsid w:val="2CC109AA"/>
    <w:rsid w:val="2CD41837"/>
    <w:rsid w:val="2CE040BE"/>
    <w:rsid w:val="2CE829E5"/>
    <w:rsid w:val="2CFEDAF4"/>
    <w:rsid w:val="2CFF36FF"/>
    <w:rsid w:val="2D06942C"/>
    <w:rsid w:val="2D1BEA87"/>
    <w:rsid w:val="2D255966"/>
    <w:rsid w:val="2D352C34"/>
    <w:rsid w:val="2D57BB98"/>
    <w:rsid w:val="2D780543"/>
    <w:rsid w:val="2DBB6838"/>
    <w:rsid w:val="2DC29AD7"/>
    <w:rsid w:val="2DD3A265"/>
    <w:rsid w:val="2DDAE1D9"/>
    <w:rsid w:val="2DF04BA3"/>
    <w:rsid w:val="2E0416F5"/>
    <w:rsid w:val="2E05A35C"/>
    <w:rsid w:val="2E0BFAE2"/>
    <w:rsid w:val="2E4DEBA0"/>
    <w:rsid w:val="2E5BCE58"/>
    <w:rsid w:val="2E70AC18"/>
    <w:rsid w:val="2E74FA3C"/>
    <w:rsid w:val="2E75E022"/>
    <w:rsid w:val="2E7FEF2D"/>
    <w:rsid w:val="2E9B3213"/>
    <w:rsid w:val="2EB08372"/>
    <w:rsid w:val="2EB7BAE8"/>
    <w:rsid w:val="2EC704DE"/>
    <w:rsid w:val="2EE2DB94"/>
    <w:rsid w:val="2F0389CB"/>
    <w:rsid w:val="2F03F909"/>
    <w:rsid w:val="2F0CE808"/>
    <w:rsid w:val="2F5B29C0"/>
    <w:rsid w:val="2F5CDA24"/>
    <w:rsid w:val="2F797D9F"/>
    <w:rsid w:val="2F7AECFD"/>
    <w:rsid w:val="2FBAA2DC"/>
    <w:rsid w:val="2FBE7943"/>
    <w:rsid w:val="2FCF0B15"/>
    <w:rsid w:val="2FE10C46"/>
    <w:rsid w:val="2FE752FE"/>
    <w:rsid w:val="30049808"/>
    <w:rsid w:val="30135798"/>
    <w:rsid w:val="30175C73"/>
    <w:rsid w:val="30219EBD"/>
    <w:rsid w:val="30374F44"/>
    <w:rsid w:val="3054B256"/>
    <w:rsid w:val="30773853"/>
    <w:rsid w:val="309378AE"/>
    <w:rsid w:val="30B61F9E"/>
    <w:rsid w:val="30C0A863"/>
    <w:rsid w:val="30CD2306"/>
    <w:rsid w:val="30CF21FD"/>
    <w:rsid w:val="3109D92D"/>
    <w:rsid w:val="31189421"/>
    <w:rsid w:val="31672566"/>
    <w:rsid w:val="317A7BB0"/>
    <w:rsid w:val="3180031E"/>
    <w:rsid w:val="3182AD07"/>
    <w:rsid w:val="318B55BF"/>
    <w:rsid w:val="318BA5D0"/>
    <w:rsid w:val="31AB6741"/>
    <w:rsid w:val="31DB3FBA"/>
    <w:rsid w:val="31E9DAA5"/>
    <w:rsid w:val="31F79095"/>
    <w:rsid w:val="323135C0"/>
    <w:rsid w:val="3240BEB7"/>
    <w:rsid w:val="325AA326"/>
    <w:rsid w:val="325D4050"/>
    <w:rsid w:val="32872E6C"/>
    <w:rsid w:val="32A9D48A"/>
    <w:rsid w:val="32BFB695"/>
    <w:rsid w:val="32C80F67"/>
    <w:rsid w:val="32DCF1A1"/>
    <w:rsid w:val="32F5BF7C"/>
    <w:rsid w:val="32FD513A"/>
    <w:rsid w:val="331C2E06"/>
    <w:rsid w:val="333BB28A"/>
    <w:rsid w:val="333EB207"/>
    <w:rsid w:val="3341A602"/>
    <w:rsid w:val="33448FEF"/>
    <w:rsid w:val="334D84B7"/>
    <w:rsid w:val="334FC2E7"/>
    <w:rsid w:val="335251DE"/>
    <w:rsid w:val="3354E3DC"/>
    <w:rsid w:val="338E8E77"/>
    <w:rsid w:val="33AA081F"/>
    <w:rsid w:val="33BE25E9"/>
    <w:rsid w:val="33C283BB"/>
    <w:rsid w:val="33E1CC8D"/>
    <w:rsid w:val="33E91FE3"/>
    <w:rsid w:val="33F2D4BF"/>
    <w:rsid w:val="33FE6377"/>
    <w:rsid w:val="3404C3C8"/>
    <w:rsid w:val="34133D13"/>
    <w:rsid w:val="341E07FB"/>
    <w:rsid w:val="3427909F"/>
    <w:rsid w:val="3428798E"/>
    <w:rsid w:val="342AB170"/>
    <w:rsid w:val="344A24D7"/>
    <w:rsid w:val="344C3BB7"/>
    <w:rsid w:val="345797B8"/>
    <w:rsid w:val="34657C7F"/>
    <w:rsid w:val="349C6596"/>
    <w:rsid w:val="34AF14B7"/>
    <w:rsid w:val="34AF7A00"/>
    <w:rsid w:val="34C40D70"/>
    <w:rsid w:val="34E5CBB1"/>
    <w:rsid w:val="350001B6"/>
    <w:rsid w:val="3509713A"/>
    <w:rsid w:val="352B4AA7"/>
    <w:rsid w:val="353D8F1E"/>
    <w:rsid w:val="354026B4"/>
    <w:rsid w:val="354F2B39"/>
    <w:rsid w:val="354F51A4"/>
    <w:rsid w:val="35699AF6"/>
    <w:rsid w:val="35AB47F9"/>
    <w:rsid w:val="35B326F7"/>
    <w:rsid w:val="35C282E0"/>
    <w:rsid w:val="35CDD660"/>
    <w:rsid w:val="35CE3E57"/>
    <w:rsid w:val="35E96A27"/>
    <w:rsid w:val="35F0CD29"/>
    <w:rsid w:val="35F87545"/>
    <w:rsid w:val="35FB4B8A"/>
    <w:rsid w:val="36075976"/>
    <w:rsid w:val="3608EA38"/>
    <w:rsid w:val="361A3586"/>
    <w:rsid w:val="3650AACD"/>
    <w:rsid w:val="36901CA8"/>
    <w:rsid w:val="36905D41"/>
    <w:rsid w:val="36A3E596"/>
    <w:rsid w:val="36A61D4C"/>
    <w:rsid w:val="36AD6FE7"/>
    <w:rsid w:val="36B22A6E"/>
    <w:rsid w:val="36C94E3D"/>
    <w:rsid w:val="36D2A491"/>
    <w:rsid w:val="36E1FAA6"/>
    <w:rsid w:val="36E60618"/>
    <w:rsid w:val="36F4050C"/>
    <w:rsid w:val="370CCC90"/>
    <w:rsid w:val="371860DF"/>
    <w:rsid w:val="37368AB7"/>
    <w:rsid w:val="375506E3"/>
    <w:rsid w:val="3777E449"/>
    <w:rsid w:val="37A57BA9"/>
    <w:rsid w:val="37ABCCE9"/>
    <w:rsid w:val="37B39FAA"/>
    <w:rsid w:val="37E6A09B"/>
    <w:rsid w:val="38039A0B"/>
    <w:rsid w:val="380587DB"/>
    <w:rsid w:val="380ACD92"/>
    <w:rsid w:val="380EBADB"/>
    <w:rsid w:val="381227A1"/>
    <w:rsid w:val="38128330"/>
    <w:rsid w:val="381F1DA2"/>
    <w:rsid w:val="384CA9F5"/>
    <w:rsid w:val="3854C68B"/>
    <w:rsid w:val="385851BB"/>
    <w:rsid w:val="386E2014"/>
    <w:rsid w:val="387B0B2F"/>
    <w:rsid w:val="38A11C4A"/>
    <w:rsid w:val="38B86B90"/>
    <w:rsid w:val="38CD5008"/>
    <w:rsid w:val="38D1D46D"/>
    <w:rsid w:val="38E54D44"/>
    <w:rsid w:val="38ED2FC2"/>
    <w:rsid w:val="390F55EE"/>
    <w:rsid w:val="3913D4EB"/>
    <w:rsid w:val="394209DB"/>
    <w:rsid w:val="3960CFE2"/>
    <w:rsid w:val="396E15D9"/>
    <w:rsid w:val="3973319B"/>
    <w:rsid w:val="39786CB4"/>
    <w:rsid w:val="39B95A0D"/>
    <w:rsid w:val="39CB0D66"/>
    <w:rsid w:val="39DD2839"/>
    <w:rsid w:val="39E014F0"/>
    <w:rsid w:val="3A13B8AD"/>
    <w:rsid w:val="3A2710A1"/>
    <w:rsid w:val="3A358889"/>
    <w:rsid w:val="3A3C3559"/>
    <w:rsid w:val="3A51C26F"/>
    <w:rsid w:val="3A5FDF0D"/>
    <w:rsid w:val="3A6FFEAA"/>
    <w:rsid w:val="3A8CFC16"/>
    <w:rsid w:val="3A9B7102"/>
    <w:rsid w:val="3A9E0B79"/>
    <w:rsid w:val="3AA14783"/>
    <w:rsid w:val="3AA2C3B9"/>
    <w:rsid w:val="3AAA82F5"/>
    <w:rsid w:val="3AD8C5FC"/>
    <w:rsid w:val="3AF8604F"/>
    <w:rsid w:val="3AFD0B9F"/>
    <w:rsid w:val="3B01DDB0"/>
    <w:rsid w:val="3B0BD205"/>
    <w:rsid w:val="3B0C74CB"/>
    <w:rsid w:val="3B0ECDDA"/>
    <w:rsid w:val="3B10D0AE"/>
    <w:rsid w:val="3B23F254"/>
    <w:rsid w:val="3B242F60"/>
    <w:rsid w:val="3B24962C"/>
    <w:rsid w:val="3B2502D7"/>
    <w:rsid w:val="3B269B46"/>
    <w:rsid w:val="3B3699F9"/>
    <w:rsid w:val="3B457E6F"/>
    <w:rsid w:val="3B4D2262"/>
    <w:rsid w:val="3B699954"/>
    <w:rsid w:val="3B6DE49B"/>
    <w:rsid w:val="3B9402DF"/>
    <w:rsid w:val="3B964FAA"/>
    <w:rsid w:val="3BA29AB5"/>
    <w:rsid w:val="3BCF9941"/>
    <w:rsid w:val="3BDCED53"/>
    <w:rsid w:val="3BDE77D4"/>
    <w:rsid w:val="3BEB4A3B"/>
    <w:rsid w:val="3C085D83"/>
    <w:rsid w:val="3C0934AF"/>
    <w:rsid w:val="3C105096"/>
    <w:rsid w:val="3C2EFA49"/>
    <w:rsid w:val="3C4568F1"/>
    <w:rsid w:val="3C464DB7"/>
    <w:rsid w:val="3C506B79"/>
    <w:rsid w:val="3C53216E"/>
    <w:rsid w:val="3C826C1C"/>
    <w:rsid w:val="3C864E2B"/>
    <w:rsid w:val="3CA35829"/>
    <w:rsid w:val="3CA7D4B8"/>
    <w:rsid w:val="3CBB732A"/>
    <w:rsid w:val="3CFCF20B"/>
    <w:rsid w:val="3D43429E"/>
    <w:rsid w:val="3D45BA6F"/>
    <w:rsid w:val="3D4BD26D"/>
    <w:rsid w:val="3D61EA90"/>
    <w:rsid w:val="3D727364"/>
    <w:rsid w:val="3D7A4835"/>
    <w:rsid w:val="3D7E2DBF"/>
    <w:rsid w:val="3D8DEA8E"/>
    <w:rsid w:val="3D935806"/>
    <w:rsid w:val="3DC04EE3"/>
    <w:rsid w:val="3DDC1809"/>
    <w:rsid w:val="3DE43244"/>
    <w:rsid w:val="3DEA8AB4"/>
    <w:rsid w:val="3DF4D464"/>
    <w:rsid w:val="3E021BAB"/>
    <w:rsid w:val="3E12BD8A"/>
    <w:rsid w:val="3E3ACA7F"/>
    <w:rsid w:val="3E421544"/>
    <w:rsid w:val="3E503191"/>
    <w:rsid w:val="3E74C95F"/>
    <w:rsid w:val="3E9561CC"/>
    <w:rsid w:val="3E975A09"/>
    <w:rsid w:val="3E9BD3B0"/>
    <w:rsid w:val="3EACBBA7"/>
    <w:rsid w:val="3ED9098F"/>
    <w:rsid w:val="3EE47D92"/>
    <w:rsid w:val="3F0E65E8"/>
    <w:rsid w:val="3F3B2BD7"/>
    <w:rsid w:val="3F3D97CA"/>
    <w:rsid w:val="3F4A8E34"/>
    <w:rsid w:val="3F5C91C3"/>
    <w:rsid w:val="3F74B8A6"/>
    <w:rsid w:val="3FAE7D51"/>
    <w:rsid w:val="3FC3B9A5"/>
    <w:rsid w:val="3FDA9205"/>
    <w:rsid w:val="3FF319EC"/>
    <w:rsid w:val="400D600F"/>
    <w:rsid w:val="401AF6D3"/>
    <w:rsid w:val="407EAF22"/>
    <w:rsid w:val="4093A7F9"/>
    <w:rsid w:val="40D65023"/>
    <w:rsid w:val="40E69AC4"/>
    <w:rsid w:val="410ED824"/>
    <w:rsid w:val="41108907"/>
    <w:rsid w:val="4138AAF8"/>
    <w:rsid w:val="4144E1A7"/>
    <w:rsid w:val="4148CC06"/>
    <w:rsid w:val="4158A4C6"/>
    <w:rsid w:val="4170130F"/>
    <w:rsid w:val="4170C422"/>
    <w:rsid w:val="418D8E85"/>
    <w:rsid w:val="419F529A"/>
    <w:rsid w:val="41B3159A"/>
    <w:rsid w:val="41BF5195"/>
    <w:rsid w:val="41DD9588"/>
    <w:rsid w:val="41E6AE0B"/>
    <w:rsid w:val="4214BECA"/>
    <w:rsid w:val="42388DA6"/>
    <w:rsid w:val="423DE9AA"/>
    <w:rsid w:val="424098E6"/>
    <w:rsid w:val="425CD454"/>
    <w:rsid w:val="4279EF42"/>
    <w:rsid w:val="4296125D"/>
    <w:rsid w:val="4297B63D"/>
    <w:rsid w:val="42B8F273"/>
    <w:rsid w:val="42C0B656"/>
    <w:rsid w:val="42D55AF4"/>
    <w:rsid w:val="42E31BD6"/>
    <w:rsid w:val="4307ED49"/>
    <w:rsid w:val="4315DF8F"/>
    <w:rsid w:val="431CE5E3"/>
    <w:rsid w:val="4324B9CE"/>
    <w:rsid w:val="43258300"/>
    <w:rsid w:val="436CEA0E"/>
    <w:rsid w:val="43BB6376"/>
    <w:rsid w:val="43C7B879"/>
    <w:rsid w:val="43F6562E"/>
    <w:rsid w:val="43F8B4D6"/>
    <w:rsid w:val="43FB1E37"/>
    <w:rsid w:val="44030AD3"/>
    <w:rsid w:val="44049623"/>
    <w:rsid w:val="4421E906"/>
    <w:rsid w:val="4431F1A2"/>
    <w:rsid w:val="4455B47F"/>
    <w:rsid w:val="4455BCAE"/>
    <w:rsid w:val="4456FC79"/>
    <w:rsid w:val="446A3D78"/>
    <w:rsid w:val="447C03B2"/>
    <w:rsid w:val="44859E59"/>
    <w:rsid w:val="44A6C04B"/>
    <w:rsid w:val="44A8A3DB"/>
    <w:rsid w:val="44B8D2D3"/>
    <w:rsid w:val="44C62229"/>
    <w:rsid w:val="44CF778F"/>
    <w:rsid w:val="44D33051"/>
    <w:rsid w:val="44DE7EC0"/>
    <w:rsid w:val="44F78E90"/>
    <w:rsid w:val="44FCE36D"/>
    <w:rsid w:val="451A0932"/>
    <w:rsid w:val="4522D0D7"/>
    <w:rsid w:val="452987B7"/>
    <w:rsid w:val="45312FB1"/>
    <w:rsid w:val="453E27C4"/>
    <w:rsid w:val="453FA7A3"/>
    <w:rsid w:val="4542DCA3"/>
    <w:rsid w:val="454B8FB1"/>
    <w:rsid w:val="455CA1A3"/>
    <w:rsid w:val="45600B79"/>
    <w:rsid w:val="458B8812"/>
    <w:rsid w:val="45A440F2"/>
    <w:rsid w:val="45EE86C9"/>
    <w:rsid w:val="45F85C34"/>
    <w:rsid w:val="4605206D"/>
    <w:rsid w:val="4608465D"/>
    <w:rsid w:val="4610A864"/>
    <w:rsid w:val="462FCF2E"/>
    <w:rsid w:val="46353164"/>
    <w:rsid w:val="4639CF48"/>
    <w:rsid w:val="464ADEE9"/>
    <w:rsid w:val="465161D7"/>
    <w:rsid w:val="46599822"/>
    <w:rsid w:val="465EC0D2"/>
    <w:rsid w:val="46643EAE"/>
    <w:rsid w:val="4693FAAF"/>
    <w:rsid w:val="46A35CDD"/>
    <w:rsid w:val="46B6BA2D"/>
    <w:rsid w:val="46BCD264"/>
    <w:rsid w:val="46CF6945"/>
    <w:rsid w:val="46CFBF6D"/>
    <w:rsid w:val="46DFF339"/>
    <w:rsid w:val="46E7CB40"/>
    <w:rsid w:val="4701AFED"/>
    <w:rsid w:val="4733E8F5"/>
    <w:rsid w:val="473444B4"/>
    <w:rsid w:val="473AAB95"/>
    <w:rsid w:val="475E654C"/>
    <w:rsid w:val="477FCA8B"/>
    <w:rsid w:val="47C99366"/>
    <w:rsid w:val="47D6941E"/>
    <w:rsid w:val="47D7235F"/>
    <w:rsid w:val="47EF2864"/>
    <w:rsid w:val="48093AA5"/>
    <w:rsid w:val="481B8517"/>
    <w:rsid w:val="4820089B"/>
    <w:rsid w:val="482243C0"/>
    <w:rsid w:val="482E4041"/>
    <w:rsid w:val="483CC552"/>
    <w:rsid w:val="48407C58"/>
    <w:rsid w:val="484362DC"/>
    <w:rsid w:val="4848ACD3"/>
    <w:rsid w:val="4897AC3B"/>
    <w:rsid w:val="48A2C305"/>
    <w:rsid w:val="48B7A31B"/>
    <w:rsid w:val="48BD5483"/>
    <w:rsid w:val="48BF20DE"/>
    <w:rsid w:val="48E10494"/>
    <w:rsid w:val="48F2B286"/>
    <w:rsid w:val="48F61B14"/>
    <w:rsid w:val="48F91B12"/>
    <w:rsid w:val="4913DFE4"/>
    <w:rsid w:val="491EAD08"/>
    <w:rsid w:val="491F85C1"/>
    <w:rsid w:val="49225891"/>
    <w:rsid w:val="492FDD6F"/>
    <w:rsid w:val="4936B559"/>
    <w:rsid w:val="4944B298"/>
    <w:rsid w:val="495809F8"/>
    <w:rsid w:val="496832FA"/>
    <w:rsid w:val="49777769"/>
    <w:rsid w:val="49CDBF7B"/>
    <w:rsid w:val="49D76C96"/>
    <w:rsid w:val="49DFDC8E"/>
    <w:rsid w:val="49EEC703"/>
    <w:rsid w:val="4A128662"/>
    <w:rsid w:val="4A2BBC8C"/>
    <w:rsid w:val="4A6A5FBB"/>
    <w:rsid w:val="4A71F45E"/>
    <w:rsid w:val="4A7F867D"/>
    <w:rsid w:val="4A875EE8"/>
    <w:rsid w:val="4ADA16C4"/>
    <w:rsid w:val="4ADBC7AA"/>
    <w:rsid w:val="4AE29EC5"/>
    <w:rsid w:val="4AF6F627"/>
    <w:rsid w:val="4AF97248"/>
    <w:rsid w:val="4B422F3D"/>
    <w:rsid w:val="4B4837C6"/>
    <w:rsid w:val="4B564106"/>
    <w:rsid w:val="4B58008E"/>
    <w:rsid w:val="4B7137AC"/>
    <w:rsid w:val="4BA48B6E"/>
    <w:rsid w:val="4BB4934B"/>
    <w:rsid w:val="4BBE00C9"/>
    <w:rsid w:val="4BCB4F2A"/>
    <w:rsid w:val="4BF4F45B"/>
    <w:rsid w:val="4BFEC60C"/>
    <w:rsid w:val="4C06301C"/>
    <w:rsid w:val="4C3051EF"/>
    <w:rsid w:val="4C3C0313"/>
    <w:rsid w:val="4C45218A"/>
    <w:rsid w:val="4C4DD56E"/>
    <w:rsid w:val="4C54FD93"/>
    <w:rsid w:val="4C80CA73"/>
    <w:rsid w:val="4C877A74"/>
    <w:rsid w:val="4C8CF67E"/>
    <w:rsid w:val="4CAF182B"/>
    <w:rsid w:val="4CB4CA7A"/>
    <w:rsid w:val="4CFEB338"/>
    <w:rsid w:val="4D2F37F1"/>
    <w:rsid w:val="4D350A0E"/>
    <w:rsid w:val="4D37BBCE"/>
    <w:rsid w:val="4D3BF69C"/>
    <w:rsid w:val="4D49E005"/>
    <w:rsid w:val="4D75350E"/>
    <w:rsid w:val="4D7A11A5"/>
    <w:rsid w:val="4D830FF7"/>
    <w:rsid w:val="4D889D05"/>
    <w:rsid w:val="4D94CD1F"/>
    <w:rsid w:val="4DA19AE9"/>
    <w:rsid w:val="4DB66595"/>
    <w:rsid w:val="4DC8EB0D"/>
    <w:rsid w:val="4DEF0C0F"/>
    <w:rsid w:val="4DF5DD86"/>
    <w:rsid w:val="4DFDF017"/>
    <w:rsid w:val="4E003507"/>
    <w:rsid w:val="4E3216A7"/>
    <w:rsid w:val="4E35EE4E"/>
    <w:rsid w:val="4E439601"/>
    <w:rsid w:val="4E48B276"/>
    <w:rsid w:val="4E516799"/>
    <w:rsid w:val="4E542D22"/>
    <w:rsid w:val="4E55F0CE"/>
    <w:rsid w:val="4E6E87A2"/>
    <w:rsid w:val="4E9C7681"/>
    <w:rsid w:val="4EAB029E"/>
    <w:rsid w:val="4EB5B520"/>
    <w:rsid w:val="4ECA7016"/>
    <w:rsid w:val="4EF25733"/>
    <w:rsid w:val="4EF6E0C7"/>
    <w:rsid w:val="4F08F6FA"/>
    <w:rsid w:val="4F138B7B"/>
    <w:rsid w:val="4F1F2A1C"/>
    <w:rsid w:val="4F3AB985"/>
    <w:rsid w:val="4F40166F"/>
    <w:rsid w:val="4F576A06"/>
    <w:rsid w:val="4F58E10B"/>
    <w:rsid w:val="4F972AFE"/>
    <w:rsid w:val="4F9A16C0"/>
    <w:rsid w:val="4FC35A78"/>
    <w:rsid w:val="4FD52FC4"/>
    <w:rsid w:val="4FD8D9D6"/>
    <w:rsid w:val="4FDAC339"/>
    <w:rsid w:val="4FDF6662"/>
    <w:rsid w:val="50014F7A"/>
    <w:rsid w:val="5002439D"/>
    <w:rsid w:val="50217927"/>
    <w:rsid w:val="5029E48E"/>
    <w:rsid w:val="502AA39D"/>
    <w:rsid w:val="503663D4"/>
    <w:rsid w:val="5046AE1A"/>
    <w:rsid w:val="5074BA1C"/>
    <w:rsid w:val="507915F2"/>
    <w:rsid w:val="5092C1E7"/>
    <w:rsid w:val="5094A499"/>
    <w:rsid w:val="50AD31BE"/>
    <w:rsid w:val="50C8657E"/>
    <w:rsid w:val="50D50031"/>
    <w:rsid w:val="50E9C70B"/>
    <w:rsid w:val="511B1759"/>
    <w:rsid w:val="512B5E4D"/>
    <w:rsid w:val="513A7E9A"/>
    <w:rsid w:val="514E7071"/>
    <w:rsid w:val="51539BEE"/>
    <w:rsid w:val="518DEE59"/>
    <w:rsid w:val="519A46B2"/>
    <w:rsid w:val="51A68EE4"/>
    <w:rsid w:val="51B1C253"/>
    <w:rsid w:val="51E27E7B"/>
    <w:rsid w:val="5202C39D"/>
    <w:rsid w:val="521C074C"/>
    <w:rsid w:val="5222010B"/>
    <w:rsid w:val="52363B23"/>
    <w:rsid w:val="5250B934"/>
    <w:rsid w:val="526C244F"/>
    <w:rsid w:val="529D2881"/>
    <w:rsid w:val="52B11808"/>
    <w:rsid w:val="52B8D68E"/>
    <w:rsid w:val="52D33115"/>
    <w:rsid w:val="52D6030F"/>
    <w:rsid w:val="52DA8BED"/>
    <w:rsid w:val="52DBC1BC"/>
    <w:rsid w:val="52E42DDC"/>
    <w:rsid w:val="52E516DB"/>
    <w:rsid w:val="52F0FE74"/>
    <w:rsid w:val="530CE479"/>
    <w:rsid w:val="5313D679"/>
    <w:rsid w:val="5341E0C2"/>
    <w:rsid w:val="5365D9EA"/>
    <w:rsid w:val="536B0147"/>
    <w:rsid w:val="536FE7A4"/>
    <w:rsid w:val="537E4EDC"/>
    <w:rsid w:val="5384F0E5"/>
    <w:rsid w:val="53873E22"/>
    <w:rsid w:val="538ACCD9"/>
    <w:rsid w:val="5392695C"/>
    <w:rsid w:val="53A54B6B"/>
    <w:rsid w:val="53DA48B4"/>
    <w:rsid w:val="53E6F77B"/>
    <w:rsid w:val="53F09A6D"/>
    <w:rsid w:val="53FEB140"/>
    <w:rsid w:val="5402414D"/>
    <w:rsid w:val="54242913"/>
    <w:rsid w:val="54491E67"/>
    <w:rsid w:val="54713179"/>
    <w:rsid w:val="5480E73C"/>
    <w:rsid w:val="548D841B"/>
    <w:rsid w:val="54ADD518"/>
    <w:rsid w:val="54B00134"/>
    <w:rsid w:val="54C51911"/>
    <w:rsid w:val="54FA4537"/>
    <w:rsid w:val="55085071"/>
    <w:rsid w:val="551331D6"/>
    <w:rsid w:val="552CAC43"/>
    <w:rsid w:val="553063EE"/>
    <w:rsid w:val="5533479A"/>
    <w:rsid w:val="553D065E"/>
    <w:rsid w:val="55432DA8"/>
    <w:rsid w:val="555473FE"/>
    <w:rsid w:val="5570585A"/>
    <w:rsid w:val="5599E9F9"/>
    <w:rsid w:val="55B0417D"/>
    <w:rsid w:val="55BCBE3D"/>
    <w:rsid w:val="55CCDBBD"/>
    <w:rsid w:val="55D8AEBB"/>
    <w:rsid w:val="55EC8318"/>
    <w:rsid w:val="56162DFE"/>
    <w:rsid w:val="561A95A1"/>
    <w:rsid w:val="561E8012"/>
    <w:rsid w:val="562E0A88"/>
    <w:rsid w:val="563A6E94"/>
    <w:rsid w:val="56413908"/>
    <w:rsid w:val="565B7AAB"/>
    <w:rsid w:val="566309EB"/>
    <w:rsid w:val="566B89CD"/>
    <w:rsid w:val="5670E4A4"/>
    <w:rsid w:val="56826632"/>
    <w:rsid w:val="56853376"/>
    <w:rsid w:val="56961598"/>
    <w:rsid w:val="56A115D5"/>
    <w:rsid w:val="56A420D2"/>
    <w:rsid w:val="56A53739"/>
    <w:rsid w:val="56A64643"/>
    <w:rsid w:val="56A91435"/>
    <w:rsid w:val="56BD9EC5"/>
    <w:rsid w:val="56D1AB4D"/>
    <w:rsid w:val="56D4B88A"/>
    <w:rsid w:val="56DBE39F"/>
    <w:rsid w:val="56E9FC52"/>
    <w:rsid w:val="56ED2380"/>
    <w:rsid w:val="56F47C63"/>
    <w:rsid w:val="56F904BD"/>
    <w:rsid w:val="56FCF068"/>
    <w:rsid w:val="572E4C75"/>
    <w:rsid w:val="57310F80"/>
    <w:rsid w:val="5735D55A"/>
    <w:rsid w:val="5737FC87"/>
    <w:rsid w:val="575CFED6"/>
    <w:rsid w:val="5779F22C"/>
    <w:rsid w:val="5796EA8D"/>
    <w:rsid w:val="57AD29F2"/>
    <w:rsid w:val="57B48CEA"/>
    <w:rsid w:val="57D7A44B"/>
    <w:rsid w:val="57EEABFA"/>
    <w:rsid w:val="580A140A"/>
    <w:rsid w:val="582103D7"/>
    <w:rsid w:val="58258B34"/>
    <w:rsid w:val="5829A5B0"/>
    <w:rsid w:val="582E2F72"/>
    <w:rsid w:val="584554E2"/>
    <w:rsid w:val="58498A7D"/>
    <w:rsid w:val="58626F0D"/>
    <w:rsid w:val="587F2BA0"/>
    <w:rsid w:val="58853DB8"/>
    <w:rsid w:val="58A64683"/>
    <w:rsid w:val="58CA1CD6"/>
    <w:rsid w:val="58DB65D3"/>
    <w:rsid w:val="59028C21"/>
    <w:rsid w:val="590B5221"/>
    <w:rsid w:val="59159F44"/>
    <w:rsid w:val="592B4195"/>
    <w:rsid w:val="592C98F8"/>
    <w:rsid w:val="59505D4B"/>
    <w:rsid w:val="5962B1F9"/>
    <w:rsid w:val="59867716"/>
    <w:rsid w:val="598A265F"/>
    <w:rsid w:val="5997541E"/>
    <w:rsid w:val="59B1A614"/>
    <w:rsid w:val="59BA004C"/>
    <w:rsid w:val="59D595DD"/>
    <w:rsid w:val="59EBEEF6"/>
    <w:rsid w:val="59ED20F7"/>
    <w:rsid w:val="59FF0241"/>
    <w:rsid w:val="5A06CC2A"/>
    <w:rsid w:val="5A08D3B3"/>
    <w:rsid w:val="5A2581A9"/>
    <w:rsid w:val="5A308D70"/>
    <w:rsid w:val="5A415617"/>
    <w:rsid w:val="5A49FB71"/>
    <w:rsid w:val="5A73FF9E"/>
    <w:rsid w:val="5A994007"/>
    <w:rsid w:val="5AA58765"/>
    <w:rsid w:val="5AA620D1"/>
    <w:rsid w:val="5AB6C7D2"/>
    <w:rsid w:val="5ABDAD50"/>
    <w:rsid w:val="5AD74106"/>
    <w:rsid w:val="5AEABD9A"/>
    <w:rsid w:val="5AEB869D"/>
    <w:rsid w:val="5AF4BD72"/>
    <w:rsid w:val="5B043F1F"/>
    <w:rsid w:val="5B4F4CA0"/>
    <w:rsid w:val="5B562797"/>
    <w:rsid w:val="5B8FD824"/>
    <w:rsid w:val="5B91CFBF"/>
    <w:rsid w:val="5BA3BBF6"/>
    <w:rsid w:val="5BC7EC42"/>
    <w:rsid w:val="5BCC75E0"/>
    <w:rsid w:val="5BD26B6B"/>
    <w:rsid w:val="5BEA0F4B"/>
    <w:rsid w:val="5BFDC54A"/>
    <w:rsid w:val="5C128489"/>
    <w:rsid w:val="5C33721C"/>
    <w:rsid w:val="5C4ECDD8"/>
    <w:rsid w:val="5C5EACC3"/>
    <w:rsid w:val="5C693968"/>
    <w:rsid w:val="5C6C090D"/>
    <w:rsid w:val="5C8FE350"/>
    <w:rsid w:val="5CB3892B"/>
    <w:rsid w:val="5CDACF72"/>
    <w:rsid w:val="5CDC70AE"/>
    <w:rsid w:val="5D08F609"/>
    <w:rsid w:val="5D109C7C"/>
    <w:rsid w:val="5D1A7B70"/>
    <w:rsid w:val="5D3A38AC"/>
    <w:rsid w:val="5D3D1371"/>
    <w:rsid w:val="5D3E7AE0"/>
    <w:rsid w:val="5D433CA7"/>
    <w:rsid w:val="5D4F058F"/>
    <w:rsid w:val="5D559611"/>
    <w:rsid w:val="5D5A8F79"/>
    <w:rsid w:val="5D694037"/>
    <w:rsid w:val="5D85C4D8"/>
    <w:rsid w:val="5D8E2908"/>
    <w:rsid w:val="5D8FC119"/>
    <w:rsid w:val="5DF144BE"/>
    <w:rsid w:val="5DFCA3D5"/>
    <w:rsid w:val="5E00F85B"/>
    <w:rsid w:val="5E035CC1"/>
    <w:rsid w:val="5E20887F"/>
    <w:rsid w:val="5E22EEDD"/>
    <w:rsid w:val="5E3E24C0"/>
    <w:rsid w:val="5E4B9A13"/>
    <w:rsid w:val="5E594951"/>
    <w:rsid w:val="5E763A8D"/>
    <w:rsid w:val="5E87438E"/>
    <w:rsid w:val="5ECB5659"/>
    <w:rsid w:val="5EDC5928"/>
    <w:rsid w:val="5EEC97E0"/>
    <w:rsid w:val="5F074BB9"/>
    <w:rsid w:val="5F320EF1"/>
    <w:rsid w:val="5F582E2E"/>
    <w:rsid w:val="5F9DAAE4"/>
    <w:rsid w:val="5FA07158"/>
    <w:rsid w:val="5FA6FA46"/>
    <w:rsid w:val="5FBD2A8E"/>
    <w:rsid w:val="5FCBCC78"/>
    <w:rsid w:val="5FE7AFE6"/>
    <w:rsid w:val="5FE977BA"/>
    <w:rsid w:val="60066F6D"/>
    <w:rsid w:val="60121F5D"/>
    <w:rsid w:val="6012BCC5"/>
    <w:rsid w:val="601CE4C6"/>
    <w:rsid w:val="60388D72"/>
    <w:rsid w:val="6049FCF8"/>
    <w:rsid w:val="6052CDEE"/>
    <w:rsid w:val="6064A696"/>
    <w:rsid w:val="6070A291"/>
    <w:rsid w:val="6072713B"/>
    <w:rsid w:val="6077F74E"/>
    <w:rsid w:val="60A0A753"/>
    <w:rsid w:val="60AF8E1B"/>
    <w:rsid w:val="60B0862F"/>
    <w:rsid w:val="60BD659A"/>
    <w:rsid w:val="60C66737"/>
    <w:rsid w:val="610A1587"/>
    <w:rsid w:val="611AA2EE"/>
    <w:rsid w:val="6131DA7B"/>
    <w:rsid w:val="613C4797"/>
    <w:rsid w:val="61404A91"/>
    <w:rsid w:val="61610F7F"/>
    <w:rsid w:val="618590A7"/>
    <w:rsid w:val="61C527CD"/>
    <w:rsid w:val="62176B31"/>
    <w:rsid w:val="6225CED5"/>
    <w:rsid w:val="6232F7A3"/>
    <w:rsid w:val="6252C165"/>
    <w:rsid w:val="6268C615"/>
    <w:rsid w:val="626BAF80"/>
    <w:rsid w:val="627625A8"/>
    <w:rsid w:val="62840FA2"/>
    <w:rsid w:val="628C18E0"/>
    <w:rsid w:val="628E0182"/>
    <w:rsid w:val="628E4D21"/>
    <w:rsid w:val="62AD1274"/>
    <w:rsid w:val="62B6734F"/>
    <w:rsid w:val="62C4D5A3"/>
    <w:rsid w:val="62CB23AC"/>
    <w:rsid w:val="62E2F4AF"/>
    <w:rsid w:val="62E43986"/>
    <w:rsid w:val="62EA15A0"/>
    <w:rsid w:val="63259FB4"/>
    <w:rsid w:val="632C60A5"/>
    <w:rsid w:val="633C7DD3"/>
    <w:rsid w:val="635E4EE7"/>
    <w:rsid w:val="63792B11"/>
    <w:rsid w:val="6380BA11"/>
    <w:rsid w:val="63A9B5A5"/>
    <w:rsid w:val="63B6EBF3"/>
    <w:rsid w:val="63B70903"/>
    <w:rsid w:val="63D4997C"/>
    <w:rsid w:val="63D787C5"/>
    <w:rsid w:val="63DB77D4"/>
    <w:rsid w:val="63DF47D5"/>
    <w:rsid w:val="63F5DFB9"/>
    <w:rsid w:val="63FF1072"/>
    <w:rsid w:val="643D5525"/>
    <w:rsid w:val="6440BEAD"/>
    <w:rsid w:val="645EB9F9"/>
    <w:rsid w:val="6460A604"/>
    <w:rsid w:val="6461B148"/>
    <w:rsid w:val="6472E62A"/>
    <w:rsid w:val="6474DCC5"/>
    <w:rsid w:val="64AA3E90"/>
    <w:rsid w:val="64B0DA81"/>
    <w:rsid w:val="64BAD8AC"/>
    <w:rsid w:val="64CB5D0E"/>
    <w:rsid w:val="64CF766D"/>
    <w:rsid w:val="64D14043"/>
    <w:rsid w:val="64D20FB0"/>
    <w:rsid w:val="64D876C3"/>
    <w:rsid w:val="64DB355E"/>
    <w:rsid w:val="64ED5BF5"/>
    <w:rsid w:val="652577C0"/>
    <w:rsid w:val="6530C46B"/>
    <w:rsid w:val="654D31AA"/>
    <w:rsid w:val="6553BD6F"/>
    <w:rsid w:val="6556F979"/>
    <w:rsid w:val="6566E6B8"/>
    <w:rsid w:val="656B1BFD"/>
    <w:rsid w:val="65735826"/>
    <w:rsid w:val="6580AFFD"/>
    <w:rsid w:val="6593473D"/>
    <w:rsid w:val="65964C8B"/>
    <w:rsid w:val="659EB3CF"/>
    <w:rsid w:val="65A292A0"/>
    <w:rsid w:val="65A395E5"/>
    <w:rsid w:val="65AE3C69"/>
    <w:rsid w:val="65AF8B4D"/>
    <w:rsid w:val="65D4CC95"/>
    <w:rsid w:val="65D82EED"/>
    <w:rsid w:val="6607AEA0"/>
    <w:rsid w:val="6612384D"/>
    <w:rsid w:val="66186EAA"/>
    <w:rsid w:val="6618F5A5"/>
    <w:rsid w:val="661EAEEA"/>
    <w:rsid w:val="662F9C90"/>
    <w:rsid w:val="6647383F"/>
    <w:rsid w:val="665AB642"/>
    <w:rsid w:val="665F09A3"/>
    <w:rsid w:val="66772396"/>
    <w:rsid w:val="6693C8C6"/>
    <w:rsid w:val="669817B7"/>
    <w:rsid w:val="669A4965"/>
    <w:rsid w:val="66A27E21"/>
    <w:rsid w:val="66A91AD7"/>
    <w:rsid w:val="66ABAD25"/>
    <w:rsid w:val="66AC7159"/>
    <w:rsid w:val="66DE7E6D"/>
    <w:rsid w:val="66E76B0D"/>
    <w:rsid w:val="67021764"/>
    <w:rsid w:val="6703957D"/>
    <w:rsid w:val="6715AAC9"/>
    <w:rsid w:val="672850E4"/>
    <w:rsid w:val="67434E88"/>
    <w:rsid w:val="67625305"/>
    <w:rsid w:val="67689370"/>
    <w:rsid w:val="676F18F9"/>
    <w:rsid w:val="676F211E"/>
    <w:rsid w:val="678D6405"/>
    <w:rsid w:val="6798FCFF"/>
    <w:rsid w:val="67C3A05F"/>
    <w:rsid w:val="67ED4AF9"/>
    <w:rsid w:val="68311247"/>
    <w:rsid w:val="68339CC1"/>
    <w:rsid w:val="68418EA9"/>
    <w:rsid w:val="685C35EA"/>
    <w:rsid w:val="6869D5EE"/>
    <w:rsid w:val="6879BB4C"/>
    <w:rsid w:val="687C848F"/>
    <w:rsid w:val="6881E33D"/>
    <w:rsid w:val="6884D26C"/>
    <w:rsid w:val="68909E52"/>
    <w:rsid w:val="68956D85"/>
    <w:rsid w:val="68ACFF6C"/>
    <w:rsid w:val="68B850BF"/>
    <w:rsid w:val="6915B29E"/>
    <w:rsid w:val="69288D85"/>
    <w:rsid w:val="692BE394"/>
    <w:rsid w:val="6934CD60"/>
    <w:rsid w:val="695FC03D"/>
    <w:rsid w:val="696FAA5F"/>
    <w:rsid w:val="69714803"/>
    <w:rsid w:val="6972C44F"/>
    <w:rsid w:val="6979B241"/>
    <w:rsid w:val="69872335"/>
    <w:rsid w:val="69958971"/>
    <w:rsid w:val="699FD946"/>
    <w:rsid w:val="69C28B67"/>
    <w:rsid w:val="69DF6CE5"/>
    <w:rsid w:val="69E4CF53"/>
    <w:rsid w:val="69E8F206"/>
    <w:rsid w:val="69E962A4"/>
    <w:rsid w:val="69F6C7E7"/>
    <w:rsid w:val="69F9E456"/>
    <w:rsid w:val="6A022BF9"/>
    <w:rsid w:val="6A14F7FB"/>
    <w:rsid w:val="6A2B0C00"/>
    <w:rsid w:val="6A2DE463"/>
    <w:rsid w:val="6A302674"/>
    <w:rsid w:val="6A362D6F"/>
    <w:rsid w:val="6A376664"/>
    <w:rsid w:val="6A48787E"/>
    <w:rsid w:val="6A53CAB6"/>
    <w:rsid w:val="6A5765C0"/>
    <w:rsid w:val="6A6A7AB8"/>
    <w:rsid w:val="6A8FC2B1"/>
    <w:rsid w:val="6AC45DE6"/>
    <w:rsid w:val="6ACFE788"/>
    <w:rsid w:val="6AE52A6B"/>
    <w:rsid w:val="6AEFA198"/>
    <w:rsid w:val="6B0E3A10"/>
    <w:rsid w:val="6B10B698"/>
    <w:rsid w:val="6B1927B6"/>
    <w:rsid w:val="6B27806B"/>
    <w:rsid w:val="6B5E4DD9"/>
    <w:rsid w:val="6BA22BC6"/>
    <w:rsid w:val="6BAF6E22"/>
    <w:rsid w:val="6BD8D3A5"/>
    <w:rsid w:val="6BDB059F"/>
    <w:rsid w:val="6BE299AA"/>
    <w:rsid w:val="6BE93524"/>
    <w:rsid w:val="6C233FBD"/>
    <w:rsid w:val="6C360F90"/>
    <w:rsid w:val="6C3E4F5C"/>
    <w:rsid w:val="6C486533"/>
    <w:rsid w:val="6C763E60"/>
    <w:rsid w:val="6C78B846"/>
    <w:rsid w:val="6C7E0746"/>
    <w:rsid w:val="6C81CE48"/>
    <w:rsid w:val="6C93477E"/>
    <w:rsid w:val="6C9F27A3"/>
    <w:rsid w:val="6CCE181E"/>
    <w:rsid w:val="6CE28034"/>
    <w:rsid w:val="6D72E1CD"/>
    <w:rsid w:val="6D8516FC"/>
    <w:rsid w:val="6D86EB3C"/>
    <w:rsid w:val="6DB939FD"/>
    <w:rsid w:val="6DC24679"/>
    <w:rsid w:val="6DDE3C8F"/>
    <w:rsid w:val="6DE54635"/>
    <w:rsid w:val="6DF8188D"/>
    <w:rsid w:val="6E34CB6D"/>
    <w:rsid w:val="6E4138AF"/>
    <w:rsid w:val="6E46D648"/>
    <w:rsid w:val="6E47A94D"/>
    <w:rsid w:val="6E48DFFB"/>
    <w:rsid w:val="6E4F6FD9"/>
    <w:rsid w:val="6E5A00D4"/>
    <w:rsid w:val="6E64A0F0"/>
    <w:rsid w:val="6E6E0EEF"/>
    <w:rsid w:val="6E76C609"/>
    <w:rsid w:val="6E89DC0C"/>
    <w:rsid w:val="6E9F9556"/>
    <w:rsid w:val="6EAD0A8E"/>
    <w:rsid w:val="6EC429C8"/>
    <w:rsid w:val="6ECE736A"/>
    <w:rsid w:val="6ED27F7D"/>
    <w:rsid w:val="6F1A3A6C"/>
    <w:rsid w:val="6F1AB8BF"/>
    <w:rsid w:val="6F8912A2"/>
    <w:rsid w:val="6FEC4978"/>
    <w:rsid w:val="700130A9"/>
    <w:rsid w:val="700A112A"/>
    <w:rsid w:val="7023A049"/>
    <w:rsid w:val="702BD0B8"/>
    <w:rsid w:val="70394177"/>
    <w:rsid w:val="703ADCF5"/>
    <w:rsid w:val="704CA08E"/>
    <w:rsid w:val="706485B7"/>
    <w:rsid w:val="70657186"/>
    <w:rsid w:val="708423BE"/>
    <w:rsid w:val="70A26543"/>
    <w:rsid w:val="70A2780B"/>
    <w:rsid w:val="70B8884E"/>
    <w:rsid w:val="70D2C1A0"/>
    <w:rsid w:val="70D48FBF"/>
    <w:rsid w:val="70DC6A0F"/>
    <w:rsid w:val="70E19D29"/>
    <w:rsid w:val="70F55B7B"/>
    <w:rsid w:val="71121EE3"/>
    <w:rsid w:val="712600AF"/>
    <w:rsid w:val="712E208A"/>
    <w:rsid w:val="71313908"/>
    <w:rsid w:val="716ED10A"/>
    <w:rsid w:val="7171B82A"/>
    <w:rsid w:val="71813E07"/>
    <w:rsid w:val="71819CF8"/>
    <w:rsid w:val="71847AD4"/>
    <w:rsid w:val="718D283E"/>
    <w:rsid w:val="71B28454"/>
    <w:rsid w:val="71B741FA"/>
    <w:rsid w:val="71BDFF95"/>
    <w:rsid w:val="71BFE70F"/>
    <w:rsid w:val="71CF07A0"/>
    <w:rsid w:val="71E0F5B8"/>
    <w:rsid w:val="71E15E0A"/>
    <w:rsid w:val="71F362F4"/>
    <w:rsid w:val="7202B778"/>
    <w:rsid w:val="7203709F"/>
    <w:rsid w:val="7207B446"/>
    <w:rsid w:val="7219181A"/>
    <w:rsid w:val="721C5424"/>
    <w:rsid w:val="7234CE5F"/>
    <w:rsid w:val="72357C81"/>
    <w:rsid w:val="7238863D"/>
    <w:rsid w:val="7256BAE1"/>
    <w:rsid w:val="725DAFD4"/>
    <w:rsid w:val="726E3825"/>
    <w:rsid w:val="727D9840"/>
    <w:rsid w:val="727FB3CE"/>
    <w:rsid w:val="729C6140"/>
    <w:rsid w:val="72F08FFB"/>
    <w:rsid w:val="72F132C3"/>
    <w:rsid w:val="73044C16"/>
    <w:rsid w:val="730B9D98"/>
    <w:rsid w:val="7348D24B"/>
    <w:rsid w:val="7365ED86"/>
    <w:rsid w:val="73C5B76A"/>
    <w:rsid w:val="73C7720F"/>
    <w:rsid w:val="73DAB802"/>
    <w:rsid w:val="740E9DEB"/>
    <w:rsid w:val="741155F8"/>
    <w:rsid w:val="7452D8D2"/>
    <w:rsid w:val="7457FE3D"/>
    <w:rsid w:val="7476C42F"/>
    <w:rsid w:val="747F4868"/>
    <w:rsid w:val="748A9B5C"/>
    <w:rsid w:val="749A4EA9"/>
    <w:rsid w:val="74A01C77"/>
    <w:rsid w:val="74A51F7A"/>
    <w:rsid w:val="74BF0209"/>
    <w:rsid w:val="74C5A6F7"/>
    <w:rsid w:val="74E6D099"/>
    <w:rsid w:val="74F7FA74"/>
    <w:rsid w:val="75076E8D"/>
    <w:rsid w:val="750E1034"/>
    <w:rsid w:val="75186030"/>
    <w:rsid w:val="753A70C1"/>
    <w:rsid w:val="7540A4E0"/>
    <w:rsid w:val="7548E3A9"/>
    <w:rsid w:val="754A2D17"/>
    <w:rsid w:val="754FB7C1"/>
    <w:rsid w:val="758797F2"/>
    <w:rsid w:val="758C4300"/>
    <w:rsid w:val="75916976"/>
    <w:rsid w:val="759D8469"/>
    <w:rsid w:val="75B2B286"/>
    <w:rsid w:val="75E3A6E4"/>
    <w:rsid w:val="764BB0DA"/>
    <w:rsid w:val="7653FC47"/>
    <w:rsid w:val="766AA318"/>
    <w:rsid w:val="7675161A"/>
    <w:rsid w:val="7677709F"/>
    <w:rsid w:val="769BA6D0"/>
    <w:rsid w:val="769C76E0"/>
    <w:rsid w:val="76A570C3"/>
    <w:rsid w:val="76AD24F9"/>
    <w:rsid w:val="76AF2E74"/>
    <w:rsid w:val="76BB20D8"/>
    <w:rsid w:val="76C3C66C"/>
    <w:rsid w:val="76C7CCE4"/>
    <w:rsid w:val="76E5A0C7"/>
    <w:rsid w:val="772D39D7"/>
    <w:rsid w:val="772FE219"/>
    <w:rsid w:val="77698ADE"/>
    <w:rsid w:val="777525D3"/>
    <w:rsid w:val="7784CF68"/>
    <w:rsid w:val="77887E86"/>
    <w:rsid w:val="7790486E"/>
    <w:rsid w:val="779E5C08"/>
    <w:rsid w:val="77A5CE81"/>
    <w:rsid w:val="77B7635A"/>
    <w:rsid w:val="77C180FF"/>
    <w:rsid w:val="77D48108"/>
    <w:rsid w:val="77D6E4AC"/>
    <w:rsid w:val="77DADD4D"/>
    <w:rsid w:val="77EAEFB3"/>
    <w:rsid w:val="7803A4E3"/>
    <w:rsid w:val="781D657E"/>
    <w:rsid w:val="7821427E"/>
    <w:rsid w:val="785C1457"/>
    <w:rsid w:val="786E0C30"/>
    <w:rsid w:val="787DE045"/>
    <w:rsid w:val="7885367F"/>
    <w:rsid w:val="7897AACB"/>
    <w:rsid w:val="789B6ED7"/>
    <w:rsid w:val="789B8278"/>
    <w:rsid w:val="78C10F63"/>
    <w:rsid w:val="78E11425"/>
    <w:rsid w:val="79374F45"/>
    <w:rsid w:val="794E9D4D"/>
    <w:rsid w:val="79564E9B"/>
    <w:rsid w:val="79738D9A"/>
    <w:rsid w:val="797BF31A"/>
    <w:rsid w:val="79BC9FB5"/>
    <w:rsid w:val="79CDECE3"/>
    <w:rsid w:val="79D34792"/>
    <w:rsid w:val="79F7E4B8"/>
    <w:rsid w:val="79FA4B70"/>
    <w:rsid w:val="7A134C2F"/>
    <w:rsid w:val="7A148751"/>
    <w:rsid w:val="7A169FB6"/>
    <w:rsid w:val="7A2BD8F7"/>
    <w:rsid w:val="7A2C629A"/>
    <w:rsid w:val="7A353D14"/>
    <w:rsid w:val="7A3C1D65"/>
    <w:rsid w:val="7A3D1061"/>
    <w:rsid w:val="7A5CCFB8"/>
    <w:rsid w:val="7A6ABADF"/>
    <w:rsid w:val="7A8FAC89"/>
    <w:rsid w:val="7A925E26"/>
    <w:rsid w:val="7A94AFD0"/>
    <w:rsid w:val="7A96C8C2"/>
    <w:rsid w:val="7A9836A4"/>
    <w:rsid w:val="7AA3B3AE"/>
    <w:rsid w:val="7AD9EAA6"/>
    <w:rsid w:val="7AE9E023"/>
    <w:rsid w:val="7AFEAD90"/>
    <w:rsid w:val="7B00E2FA"/>
    <w:rsid w:val="7B3D03C4"/>
    <w:rsid w:val="7B4A568F"/>
    <w:rsid w:val="7B56FE1B"/>
    <w:rsid w:val="7B62F669"/>
    <w:rsid w:val="7B9DE1B9"/>
    <w:rsid w:val="7BA4272D"/>
    <w:rsid w:val="7BAF1C90"/>
    <w:rsid w:val="7BB1143F"/>
    <w:rsid w:val="7BCA1BA5"/>
    <w:rsid w:val="7BE4A901"/>
    <w:rsid w:val="7BE91EE6"/>
    <w:rsid w:val="7C00AAFA"/>
    <w:rsid w:val="7C04921A"/>
    <w:rsid w:val="7C162D85"/>
    <w:rsid w:val="7C218C60"/>
    <w:rsid w:val="7C2218A0"/>
    <w:rsid w:val="7C28C012"/>
    <w:rsid w:val="7C6668D5"/>
    <w:rsid w:val="7C6E1341"/>
    <w:rsid w:val="7C736066"/>
    <w:rsid w:val="7C891939"/>
    <w:rsid w:val="7CAB9A90"/>
    <w:rsid w:val="7CCA9849"/>
    <w:rsid w:val="7CDB31E7"/>
    <w:rsid w:val="7CEF7CA1"/>
    <w:rsid w:val="7D0F81B7"/>
    <w:rsid w:val="7D3E7023"/>
    <w:rsid w:val="7D4634FF"/>
    <w:rsid w:val="7DB03E05"/>
    <w:rsid w:val="7DB14C5F"/>
    <w:rsid w:val="7DC67E2F"/>
    <w:rsid w:val="7DE42A7A"/>
    <w:rsid w:val="7DE67F21"/>
    <w:rsid w:val="7DF6D3C0"/>
    <w:rsid w:val="7E1F0FC6"/>
    <w:rsid w:val="7E21FB9F"/>
    <w:rsid w:val="7E30ECDD"/>
    <w:rsid w:val="7E3218B1"/>
    <w:rsid w:val="7E364ACC"/>
    <w:rsid w:val="7E75DDA5"/>
    <w:rsid w:val="7E762E2F"/>
    <w:rsid w:val="7E9B0574"/>
    <w:rsid w:val="7EB0B405"/>
    <w:rsid w:val="7EB66FE2"/>
    <w:rsid w:val="7EE0B0BC"/>
    <w:rsid w:val="7EF7D365"/>
    <w:rsid w:val="7EFFE5AF"/>
    <w:rsid w:val="7F395949"/>
    <w:rsid w:val="7F3C7383"/>
    <w:rsid w:val="7F4410FA"/>
    <w:rsid w:val="7F482211"/>
    <w:rsid w:val="7F62EB5E"/>
    <w:rsid w:val="7F89A939"/>
    <w:rsid w:val="7FA88AF4"/>
    <w:rsid w:val="7FBD2884"/>
    <w:rsid w:val="7FBD5146"/>
    <w:rsid w:val="7FC373D7"/>
    <w:rsid w:val="7FD6B365"/>
    <w:rsid w:val="7FE7CA73"/>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AB75B"/>
  <w15:chartTrackingRefBased/>
  <w15:docId w15:val="{BC0E2BD8-4352-4F45-A021-6BE3FC6F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E7508"/>
    <w:rPr>
      <w:sz w:val="24"/>
    </w:rPr>
  </w:style>
  <w:style w:type="paragraph" w:styleId="Otsikko1">
    <w:name w:val="heading 1"/>
    <w:basedOn w:val="Normaali"/>
    <w:next w:val="Normaali"/>
    <w:link w:val="Otsikko1Char"/>
    <w:uiPriority w:val="9"/>
    <w:qFormat/>
    <w:rsid w:val="004D72BD"/>
    <w:pPr>
      <w:keepNext/>
      <w:keepLines/>
      <w:numPr>
        <w:numId w:val="17"/>
      </w:numPr>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70433"/>
    <w:pPr>
      <w:keepNext/>
      <w:keepLines/>
      <w:numPr>
        <w:ilvl w:val="1"/>
        <w:numId w:val="17"/>
      </w:numPr>
      <w:spacing w:before="160" w:after="120"/>
      <w:outlineLvl w:val="1"/>
    </w:pPr>
    <w:rPr>
      <w:rFonts w:eastAsiaTheme="majorEastAsia" w:cstheme="majorBidi"/>
      <w:sz w:val="26"/>
      <w:szCs w:val="26"/>
    </w:rPr>
  </w:style>
  <w:style w:type="paragraph" w:styleId="Otsikko3">
    <w:name w:val="heading 3"/>
    <w:basedOn w:val="Normaali"/>
    <w:next w:val="Normaali"/>
    <w:link w:val="Otsikko3Char"/>
    <w:uiPriority w:val="9"/>
    <w:unhideWhenUsed/>
    <w:qFormat/>
    <w:rsid w:val="00230CEB"/>
    <w:pPr>
      <w:keepNext/>
      <w:keepLines/>
      <w:numPr>
        <w:ilvl w:val="2"/>
        <w:numId w:val="17"/>
      </w:numPr>
      <w:spacing w:before="160" w:after="200"/>
      <w:outlineLvl w:val="2"/>
    </w:pPr>
    <w:rPr>
      <w:rFonts w:eastAsiaTheme="majorEastAsia" w:cstheme="majorBidi"/>
      <w:b/>
      <w:szCs w:val="24"/>
    </w:rPr>
  </w:style>
  <w:style w:type="paragraph" w:styleId="Otsikko4">
    <w:name w:val="heading 4"/>
    <w:basedOn w:val="Normaali"/>
    <w:next w:val="Normaali"/>
    <w:link w:val="Otsikko4Char"/>
    <w:uiPriority w:val="9"/>
    <w:unhideWhenUsed/>
    <w:qFormat/>
    <w:rsid w:val="00DF162C"/>
    <w:pPr>
      <w:keepNext/>
      <w:keepLines/>
      <w:numPr>
        <w:ilvl w:val="3"/>
        <w:numId w:val="17"/>
      </w:numPr>
      <w:spacing w:before="120" w:after="200"/>
      <w:ind w:left="862" w:hanging="862"/>
      <w:outlineLvl w:val="3"/>
    </w:pPr>
    <w:rPr>
      <w:rFonts w:eastAsiaTheme="majorEastAsia" w:cstheme="majorBidi"/>
      <w:b/>
      <w:iCs/>
    </w:rPr>
  </w:style>
  <w:style w:type="paragraph" w:styleId="Otsikko5">
    <w:name w:val="heading 5"/>
    <w:basedOn w:val="Normaali"/>
    <w:next w:val="Normaali"/>
    <w:link w:val="Otsikko5Char"/>
    <w:uiPriority w:val="9"/>
    <w:semiHidden/>
    <w:unhideWhenUsed/>
    <w:qFormat/>
    <w:rsid w:val="009261BB"/>
    <w:pPr>
      <w:keepNext/>
      <w:keepLines/>
      <w:numPr>
        <w:ilvl w:val="4"/>
        <w:numId w:val="17"/>
      </w:numPr>
      <w:spacing w:before="40" w:after="0"/>
      <w:outlineLvl w:val="4"/>
    </w:pPr>
    <w:rPr>
      <w:rFonts w:asciiTheme="majorHAnsi" w:eastAsiaTheme="majorEastAsia" w:hAnsiTheme="majorHAnsi" w:cstheme="majorBidi"/>
      <w:color w:val="2F5496" w:themeColor="accent1" w:themeShade="BF"/>
    </w:rPr>
  </w:style>
  <w:style w:type="paragraph" w:styleId="Otsikko6">
    <w:name w:val="heading 6"/>
    <w:basedOn w:val="Normaali"/>
    <w:next w:val="Normaali"/>
    <w:link w:val="Otsikko6Char"/>
    <w:uiPriority w:val="9"/>
    <w:semiHidden/>
    <w:unhideWhenUsed/>
    <w:qFormat/>
    <w:rsid w:val="004D72BD"/>
    <w:pPr>
      <w:keepNext/>
      <w:keepLines/>
      <w:numPr>
        <w:ilvl w:val="5"/>
        <w:numId w:val="17"/>
      </w:numPr>
      <w:spacing w:before="40" w:after="0"/>
      <w:ind w:left="4320" w:hanging="180"/>
      <w:outlineLvl w:val="5"/>
    </w:pPr>
    <w:rPr>
      <w:rFonts w:asciiTheme="majorHAnsi" w:eastAsiaTheme="majorEastAsia" w:hAnsiTheme="majorHAnsi" w:cstheme="majorBidi"/>
      <w:color w:val="1F3763" w:themeColor="accent1" w:themeShade="7F"/>
    </w:rPr>
  </w:style>
  <w:style w:type="paragraph" w:styleId="Otsikko7">
    <w:name w:val="heading 7"/>
    <w:basedOn w:val="Normaali"/>
    <w:next w:val="Normaali"/>
    <w:link w:val="Otsikko7Char"/>
    <w:uiPriority w:val="9"/>
    <w:semiHidden/>
    <w:unhideWhenUsed/>
    <w:qFormat/>
    <w:rsid w:val="004D72BD"/>
    <w:pPr>
      <w:keepNext/>
      <w:keepLines/>
      <w:numPr>
        <w:ilvl w:val="6"/>
        <w:numId w:val="17"/>
      </w:numPr>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Otsikko8">
    <w:name w:val="heading 8"/>
    <w:basedOn w:val="Normaali"/>
    <w:next w:val="Normaali"/>
    <w:link w:val="Otsikko8Char"/>
    <w:uiPriority w:val="9"/>
    <w:semiHidden/>
    <w:unhideWhenUsed/>
    <w:qFormat/>
    <w:rsid w:val="004D72BD"/>
    <w:pPr>
      <w:keepNext/>
      <w:keepLines/>
      <w:numPr>
        <w:ilvl w:val="7"/>
        <w:numId w:val="17"/>
      </w:numPr>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4D72BD"/>
    <w:pPr>
      <w:keepNext/>
      <w:keepLines/>
      <w:numPr>
        <w:ilvl w:val="8"/>
        <w:numId w:val="17"/>
      </w:numPr>
      <w:spacing w:before="40" w:after="0"/>
      <w:ind w:left="6480" w:hanging="18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D72BD"/>
    <w:rPr>
      <w:rFonts w:eastAsiaTheme="majorEastAsia" w:cstheme="majorBidi"/>
      <w:sz w:val="28"/>
      <w:szCs w:val="32"/>
    </w:rPr>
  </w:style>
  <w:style w:type="character" w:customStyle="1" w:styleId="Otsikko2Char">
    <w:name w:val="Otsikko 2 Char"/>
    <w:basedOn w:val="Kappaleenoletusfontti"/>
    <w:link w:val="Otsikko2"/>
    <w:uiPriority w:val="9"/>
    <w:rsid w:val="00870433"/>
    <w:rPr>
      <w:rFonts w:eastAsiaTheme="majorEastAsia" w:cstheme="majorBidi"/>
      <w:sz w:val="26"/>
      <w:szCs w:val="26"/>
    </w:rPr>
  </w:style>
  <w:style w:type="paragraph" w:styleId="Yltunniste">
    <w:name w:val="header"/>
    <w:basedOn w:val="Normaali"/>
    <w:link w:val="YltunnisteChar"/>
    <w:uiPriority w:val="99"/>
    <w:unhideWhenUsed/>
    <w:rsid w:val="000556F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556F8"/>
    <w:rPr>
      <w:rFonts w:ascii="Trebuchet MS" w:hAnsi="Trebuchet MS"/>
      <w:sz w:val="24"/>
    </w:rPr>
  </w:style>
  <w:style w:type="paragraph" w:styleId="Alatunniste">
    <w:name w:val="footer"/>
    <w:basedOn w:val="Normaali"/>
    <w:link w:val="AlatunnisteChar"/>
    <w:uiPriority w:val="99"/>
    <w:unhideWhenUsed/>
    <w:rsid w:val="000556F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556F8"/>
    <w:rPr>
      <w:rFonts w:ascii="Trebuchet MS" w:hAnsi="Trebuchet MS"/>
      <w:sz w:val="24"/>
    </w:rPr>
  </w:style>
  <w:style w:type="character" w:styleId="Paikkamerkkiteksti">
    <w:name w:val="Placeholder Text"/>
    <w:basedOn w:val="Kappaleenoletusfontti"/>
    <w:uiPriority w:val="99"/>
    <w:semiHidden/>
    <w:rsid w:val="00791365"/>
    <w:rPr>
      <w:color w:val="808080"/>
    </w:rPr>
  </w:style>
  <w:style w:type="character" w:styleId="Kommentinviite">
    <w:name w:val="annotation reference"/>
    <w:basedOn w:val="Kappaleenoletusfontti"/>
    <w:uiPriority w:val="99"/>
    <w:semiHidden/>
    <w:unhideWhenUsed/>
    <w:rsid w:val="00617CD3"/>
    <w:rPr>
      <w:sz w:val="16"/>
      <w:szCs w:val="16"/>
    </w:rPr>
  </w:style>
  <w:style w:type="paragraph" w:styleId="Kommentinteksti">
    <w:name w:val="annotation text"/>
    <w:basedOn w:val="Normaali"/>
    <w:link w:val="KommentintekstiChar"/>
    <w:uiPriority w:val="99"/>
    <w:unhideWhenUsed/>
    <w:rsid w:val="00617CD3"/>
    <w:pPr>
      <w:spacing w:line="240" w:lineRule="auto"/>
    </w:pPr>
    <w:rPr>
      <w:sz w:val="20"/>
      <w:szCs w:val="20"/>
    </w:rPr>
  </w:style>
  <w:style w:type="character" w:customStyle="1" w:styleId="KommentintekstiChar">
    <w:name w:val="Kommentin teksti Char"/>
    <w:basedOn w:val="Kappaleenoletusfontti"/>
    <w:link w:val="Kommentinteksti"/>
    <w:uiPriority w:val="99"/>
    <w:rsid w:val="00617CD3"/>
    <w:rPr>
      <w:rFonts w:ascii="Trebuchet MS" w:hAnsi="Trebuchet MS"/>
      <w:sz w:val="20"/>
      <w:szCs w:val="20"/>
    </w:rPr>
  </w:style>
  <w:style w:type="paragraph" w:styleId="Kommentinotsikko">
    <w:name w:val="annotation subject"/>
    <w:basedOn w:val="Kommentinteksti"/>
    <w:next w:val="Kommentinteksti"/>
    <w:link w:val="KommentinotsikkoChar"/>
    <w:uiPriority w:val="99"/>
    <w:semiHidden/>
    <w:unhideWhenUsed/>
    <w:rsid w:val="00617CD3"/>
    <w:rPr>
      <w:b/>
      <w:bCs/>
    </w:rPr>
  </w:style>
  <w:style w:type="character" w:customStyle="1" w:styleId="KommentinotsikkoChar">
    <w:name w:val="Kommentin otsikko Char"/>
    <w:basedOn w:val="KommentintekstiChar"/>
    <w:link w:val="Kommentinotsikko"/>
    <w:uiPriority w:val="99"/>
    <w:semiHidden/>
    <w:rsid w:val="00617CD3"/>
    <w:rPr>
      <w:rFonts w:ascii="Trebuchet MS" w:hAnsi="Trebuchet MS"/>
      <w:b/>
      <w:bCs/>
      <w:sz w:val="20"/>
      <w:szCs w:val="20"/>
    </w:rPr>
  </w:style>
  <w:style w:type="paragraph" w:styleId="Seliteteksti">
    <w:name w:val="Balloon Text"/>
    <w:basedOn w:val="Normaali"/>
    <w:link w:val="SelitetekstiChar"/>
    <w:uiPriority w:val="99"/>
    <w:semiHidden/>
    <w:unhideWhenUsed/>
    <w:rsid w:val="00617CD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17CD3"/>
    <w:rPr>
      <w:rFonts w:ascii="Segoe UI" w:hAnsi="Segoe UI" w:cs="Segoe UI"/>
      <w:sz w:val="18"/>
      <w:szCs w:val="18"/>
    </w:rPr>
  </w:style>
  <w:style w:type="paragraph" w:styleId="Luettelokappale">
    <w:name w:val="List Paragraph"/>
    <w:basedOn w:val="Normaali"/>
    <w:uiPriority w:val="34"/>
    <w:qFormat/>
    <w:rsid w:val="00E827EE"/>
    <w:pPr>
      <w:spacing w:line="276" w:lineRule="auto"/>
      <w:contextualSpacing/>
    </w:pPr>
  </w:style>
  <w:style w:type="character" w:styleId="Hyperlinkki">
    <w:name w:val="Hyperlink"/>
    <w:basedOn w:val="Kappaleenoletusfontti"/>
    <w:uiPriority w:val="99"/>
    <w:unhideWhenUsed/>
    <w:rsid w:val="00E827EE"/>
    <w:rPr>
      <w:color w:val="0563C1" w:themeColor="hyperlink"/>
      <w:u w:val="single"/>
    </w:rPr>
  </w:style>
  <w:style w:type="character" w:styleId="Ratkaisematonmaininta">
    <w:name w:val="Unresolved Mention"/>
    <w:basedOn w:val="Kappaleenoletusfontti"/>
    <w:uiPriority w:val="99"/>
    <w:semiHidden/>
    <w:unhideWhenUsed/>
    <w:rsid w:val="00E827EE"/>
    <w:rPr>
      <w:color w:val="605E5C"/>
      <w:shd w:val="clear" w:color="auto" w:fill="E1DFDD"/>
    </w:rPr>
  </w:style>
  <w:style w:type="character" w:styleId="Hienovarainenkorostus">
    <w:name w:val="Subtle Emphasis"/>
    <w:basedOn w:val="Kappaleenoletusfontti"/>
    <w:uiPriority w:val="19"/>
    <w:qFormat/>
    <w:rsid w:val="00DD6AB8"/>
    <w:rPr>
      <w:i/>
      <w:iCs/>
      <w:color w:val="404040" w:themeColor="text1" w:themeTint="BF"/>
    </w:rPr>
  </w:style>
  <w:style w:type="paragraph" w:customStyle="1" w:styleId="Selite">
    <w:name w:val="Selite"/>
    <w:basedOn w:val="Seliteteksti"/>
    <w:link w:val="SeliteChar"/>
    <w:qFormat/>
    <w:rsid w:val="00DD6AB8"/>
    <w:pPr>
      <w:spacing w:line="276" w:lineRule="auto"/>
    </w:pPr>
    <w:rPr>
      <w:i/>
      <w:sz w:val="24"/>
    </w:rPr>
  </w:style>
  <w:style w:type="character" w:customStyle="1" w:styleId="SeliteChar">
    <w:name w:val="Selite Char"/>
    <w:basedOn w:val="SelitetekstiChar"/>
    <w:link w:val="Selite"/>
    <w:rsid w:val="00DD6AB8"/>
    <w:rPr>
      <w:rFonts w:ascii="Segoe UI" w:hAnsi="Segoe UI" w:cs="Segoe UI"/>
      <w:i/>
      <w:sz w:val="24"/>
      <w:szCs w:val="18"/>
    </w:rPr>
  </w:style>
  <w:style w:type="character" w:customStyle="1" w:styleId="Otsikko3Char">
    <w:name w:val="Otsikko 3 Char"/>
    <w:basedOn w:val="Kappaleenoletusfontti"/>
    <w:link w:val="Otsikko3"/>
    <w:uiPriority w:val="9"/>
    <w:rsid w:val="00230CEB"/>
    <w:rPr>
      <w:rFonts w:eastAsiaTheme="majorEastAsia" w:cstheme="majorBidi"/>
      <w:b/>
      <w:sz w:val="24"/>
      <w:szCs w:val="24"/>
    </w:rPr>
  </w:style>
  <w:style w:type="paragraph" w:customStyle="1" w:styleId="Arial9">
    <w:name w:val="Arial 9"/>
    <w:basedOn w:val="Normaali"/>
    <w:rsid w:val="00F17E42"/>
    <w:pPr>
      <w:spacing w:after="0" w:line="240" w:lineRule="auto"/>
    </w:pPr>
    <w:rPr>
      <w:rFonts w:ascii="Arial" w:eastAsia="Times New Roman" w:hAnsi="Arial" w:cs="Arial"/>
      <w:sz w:val="18"/>
      <w:szCs w:val="20"/>
      <w:lang w:eastAsia="fi-FI"/>
    </w:rPr>
  </w:style>
  <w:style w:type="character" w:styleId="Voimakas">
    <w:name w:val="Strong"/>
    <w:aliases w:val="Täydennettävä,jonka jälkeen saa julkaista"/>
    <w:basedOn w:val="Kappaleenoletusfontti"/>
    <w:uiPriority w:val="22"/>
    <w:qFormat/>
    <w:rsid w:val="00F17E42"/>
    <w:rPr>
      <w:b/>
      <w:bCs/>
      <w:color w:val="FF0000"/>
      <w:sz w:val="40"/>
    </w:rPr>
  </w:style>
  <w:style w:type="character" w:customStyle="1" w:styleId="Otsikko4Char">
    <w:name w:val="Otsikko 4 Char"/>
    <w:basedOn w:val="Kappaleenoletusfontti"/>
    <w:link w:val="Otsikko4"/>
    <w:uiPriority w:val="9"/>
    <w:rsid w:val="00DF162C"/>
    <w:rPr>
      <w:rFonts w:eastAsiaTheme="majorEastAsia" w:cstheme="majorBidi"/>
      <w:b/>
      <w:iCs/>
      <w:sz w:val="24"/>
    </w:rPr>
  </w:style>
  <w:style w:type="character" w:styleId="AvattuHyperlinkki">
    <w:name w:val="FollowedHyperlink"/>
    <w:basedOn w:val="Kappaleenoletusfontti"/>
    <w:uiPriority w:val="99"/>
    <w:semiHidden/>
    <w:unhideWhenUsed/>
    <w:rsid w:val="00377A9F"/>
    <w:rPr>
      <w:color w:val="954F72" w:themeColor="followedHyperlink"/>
      <w:u w:val="single"/>
    </w:rPr>
  </w:style>
  <w:style w:type="paragraph" w:styleId="Sisllysluettelonotsikko">
    <w:name w:val="TOC Heading"/>
    <w:basedOn w:val="Otsikko1"/>
    <w:next w:val="Normaali"/>
    <w:uiPriority w:val="39"/>
    <w:unhideWhenUsed/>
    <w:qFormat/>
    <w:rsid w:val="00D37954"/>
    <w:pPr>
      <w:outlineLvl w:val="9"/>
    </w:pPr>
    <w:rPr>
      <w:lang w:eastAsia="fi-FI"/>
    </w:rPr>
  </w:style>
  <w:style w:type="paragraph" w:styleId="Sisluet2">
    <w:name w:val="toc 2"/>
    <w:basedOn w:val="Normaali"/>
    <w:next w:val="Normaali"/>
    <w:autoRedefine/>
    <w:uiPriority w:val="39"/>
    <w:unhideWhenUsed/>
    <w:rsid w:val="00DF2511"/>
    <w:pPr>
      <w:tabs>
        <w:tab w:val="right" w:leader="dot" w:pos="9628"/>
      </w:tabs>
      <w:spacing w:after="100" w:line="360" w:lineRule="auto"/>
      <w:ind w:left="240"/>
    </w:pPr>
  </w:style>
  <w:style w:type="paragraph" w:styleId="Sisluet3">
    <w:name w:val="toc 3"/>
    <w:basedOn w:val="Normaali"/>
    <w:next w:val="Normaali"/>
    <w:autoRedefine/>
    <w:uiPriority w:val="39"/>
    <w:unhideWhenUsed/>
    <w:rsid w:val="00D37954"/>
    <w:pPr>
      <w:spacing w:after="100"/>
      <w:ind w:left="480"/>
    </w:pPr>
  </w:style>
  <w:style w:type="paragraph" w:styleId="Sisluet4">
    <w:name w:val="toc 4"/>
    <w:basedOn w:val="Normaali"/>
    <w:next w:val="Normaali"/>
    <w:autoRedefine/>
    <w:uiPriority w:val="39"/>
    <w:unhideWhenUsed/>
    <w:rsid w:val="00D37954"/>
    <w:pPr>
      <w:spacing w:after="100"/>
      <w:ind w:left="720"/>
    </w:pPr>
  </w:style>
  <w:style w:type="character" w:customStyle="1" w:styleId="current-item">
    <w:name w:val="current-item"/>
    <w:basedOn w:val="Kappaleenoletusfontti"/>
    <w:rsid w:val="0099749E"/>
  </w:style>
  <w:style w:type="paragraph" w:customStyle="1" w:styleId="py">
    <w:name w:val="py"/>
    <w:basedOn w:val="Normaali"/>
    <w:rsid w:val="00BA68BC"/>
    <w:pPr>
      <w:spacing w:before="100" w:beforeAutospacing="1" w:after="100" w:afterAutospacing="1" w:line="240" w:lineRule="auto"/>
    </w:pPr>
    <w:rPr>
      <w:rFonts w:ascii="Times New Roman" w:eastAsia="Times New Roman" w:hAnsi="Times New Roman" w:cs="Times New Roman"/>
      <w:szCs w:val="24"/>
      <w:lang w:eastAsia="fi-FI"/>
    </w:rPr>
  </w:style>
  <w:style w:type="character" w:customStyle="1" w:styleId="Otsikko5Char">
    <w:name w:val="Otsikko 5 Char"/>
    <w:basedOn w:val="Kappaleenoletusfontti"/>
    <w:link w:val="Otsikko5"/>
    <w:uiPriority w:val="9"/>
    <w:semiHidden/>
    <w:rsid w:val="009261BB"/>
    <w:rPr>
      <w:rFonts w:asciiTheme="majorHAnsi" w:eastAsiaTheme="majorEastAsia" w:hAnsiTheme="majorHAnsi" w:cstheme="majorBidi"/>
      <w:color w:val="2F5496" w:themeColor="accent1" w:themeShade="BF"/>
      <w:sz w:val="24"/>
    </w:rPr>
  </w:style>
  <w:style w:type="paragraph" w:styleId="Sisluet1">
    <w:name w:val="toc 1"/>
    <w:basedOn w:val="Normaali"/>
    <w:next w:val="Normaali"/>
    <w:autoRedefine/>
    <w:uiPriority w:val="39"/>
    <w:unhideWhenUsed/>
    <w:rsid w:val="00514E1D"/>
    <w:pPr>
      <w:spacing w:after="100"/>
    </w:pPr>
  </w:style>
  <w:style w:type="paragraph" w:styleId="NormaaliWWW">
    <w:name w:val="Normal (Web)"/>
    <w:basedOn w:val="Normaali"/>
    <w:uiPriority w:val="99"/>
    <w:unhideWhenUsed/>
    <w:rsid w:val="000828A6"/>
    <w:pPr>
      <w:spacing w:before="100" w:beforeAutospacing="1" w:after="100" w:afterAutospacing="1" w:line="240" w:lineRule="auto"/>
    </w:pPr>
    <w:rPr>
      <w:rFonts w:ascii="Times New Roman" w:eastAsia="Times New Roman" w:hAnsi="Times New Roman" w:cs="Times New Roman"/>
      <w:szCs w:val="24"/>
      <w:lang w:eastAsia="fi-FI"/>
    </w:rPr>
  </w:style>
  <w:style w:type="character" w:customStyle="1" w:styleId="normaltextrun">
    <w:name w:val="normaltextrun"/>
    <w:basedOn w:val="Kappaleenoletusfontti"/>
    <w:rsid w:val="009708AA"/>
  </w:style>
  <w:style w:type="character" w:customStyle="1" w:styleId="eop">
    <w:name w:val="eop"/>
    <w:basedOn w:val="Kappaleenoletusfontti"/>
    <w:rsid w:val="009708AA"/>
  </w:style>
  <w:style w:type="paragraph" w:customStyle="1" w:styleId="paragraph">
    <w:name w:val="paragraph"/>
    <w:basedOn w:val="Normaali"/>
    <w:rsid w:val="00F14A40"/>
    <w:pPr>
      <w:spacing w:before="100" w:beforeAutospacing="1" w:after="100" w:afterAutospacing="1" w:line="240" w:lineRule="auto"/>
    </w:pPr>
    <w:rPr>
      <w:rFonts w:ascii="Times New Roman" w:eastAsia="Times New Roman" w:hAnsi="Times New Roman" w:cs="Times New Roman"/>
      <w:szCs w:val="24"/>
      <w:lang w:eastAsia="fi-FI"/>
    </w:rPr>
  </w:style>
  <w:style w:type="character" w:customStyle="1" w:styleId="spellingerror">
    <w:name w:val="spellingerror"/>
    <w:basedOn w:val="Kappaleenoletusfontti"/>
    <w:rsid w:val="00F14A40"/>
  </w:style>
  <w:style w:type="character" w:customStyle="1" w:styleId="tabchar">
    <w:name w:val="tabchar"/>
    <w:basedOn w:val="Kappaleenoletusfontti"/>
    <w:rsid w:val="00DF35F3"/>
  </w:style>
  <w:style w:type="table" w:styleId="TaulukkoRuudukko">
    <w:name w:val="Table Grid"/>
    <w:basedOn w:val="Normaalitaulukko"/>
    <w:uiPriority w:val="39"/>
    <w:rsid w:val="00A27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Kappaleenoletusfontti"/>
    <w:rsid w:val="00BF5300"/>
  </w:style>
  <w:style w:type="character" w:customStyle="1" w:styleId="Otsikko6Char">
    <w:name w:val="Otsikko 6 Char"/>
    <w:basedOn w:val="Kappaleenoletusfontti"/>
    <w:link w:val="Otsikko6"/>
    <w:uiPriority w:val="9"/>
    <w:semiHidden/>
    <w:rsid w:val="004D72BD"/>
    <w:rPr>
      <w:rFonts w:asciiTheme="majorHAnsi" w:eastAsiaTheme="majorEastAsia" w:hAnsiTheme="majorHAnsi" w:cstheme="majorBidi"/>
      <w:color w:val="1F3763" w:themeColor="accent1" w:themeShade="7F"/>
      <w:sz w:val="24"/>
    </w:rPr>
  </w:style>
  <w:style w:type="character" w:customStyle="1" w:styleId="Otsikko7Char">
    <w:name w:val="Otsikko 7 Char"/>
    <w:basedOn w:val="Kappaleenoletusfontti"/>
    <w:link w:val="Otsikko7"/>
    <w:uiPriority w:val="9"/>
    <w:semiHidden/>
    <w:rsid w:val="004D72BD"/>
    <w:rPr>
      <w:rFonts w:asciiTheme="majorHAnsi" w:eastAsiaTheme="majorEastAsia" w:hAnsiTheme="majorHAnsi" w:cstheme="majorBidi"/>
      <w:i/>
      <w:iCs/>
      <w:color w:val="1F3763" w:themeColor="accent1" w:themeShade="7F"/>
      <w:sz w:val="24"/>
    </w:rPr>
  </w:style>
  <w:style w:type="character" w:customStyle="1" w:styleId="Otsikko8Char">
    <w:name w:val="Otsikko 8 Char"/>
    <w:basedOn w:val="Kappaleenoletusfontti"/>
    <w:link w:val="Otsikko8"/>
    <w:uiPriority w:val="9"/>
    <w:semiHidden/>
    <w:rsid w:val="004D72BD"/>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semiHidden/>
    <w:rsid w:val="004D72BD"/>
    <w:rPr>
      <w:rFonts w:asciiTheme="majorHAnsi" w:eastAsiaTheme="majorEastAsia" w:hAnsiTheme="majorHAnsi" w:cstheme="majorBidi"/>
      <w:i/>
      <w:iCs/>
      <w:color w:val="272727" w:themeColor="text1" w:themeTint="D8"/>
      <w:sz w:val="21"/>
      <w:szCs w:val="21"/>
    </w:rPr>
  </w:style>
  <w:style w:type="paragraph" w:customStyle="1" w:styleId="Default">
    <w:name w:val="Default"/>
    <w:rsid w:val="003C0911"/>
    <w:pPr>
      <w:autoSpaceDE w:val="0"/>
      <w:autoSpaceDN w:val="0"/>
      <w:adjustRightInd w:val="0"/>
      <w:spacing w:after="0" w:line="240" w:lineRule="auto"/>
    </w:pPr>
    <w:rPr>
      <w:rFonts w:ascii="Arial" w:hAnsi="Arial" w:cs="Arial"/>
      <w:color w:val="000000"/>
      <w:sz w:val="24"/>
      <w:szCs w:val="24"/>
    </w:rPr>
  </w:style>
  <w:style w:type="character" w:styleId="Maininta">
    <w:name w:val="Mention"/>
    <w:basedOn w:val="Kappaleenoletusfontti"/>
    <w:uiPriority w:val="99"/>
    <w:unhideWhenUsed/>
    <w:rsid w:val="00280D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9578">
      <w:bodyDiv w:val="1"/>
      <w:marLeft w:val="0"/>
      <w:marRight w:val="0"/>
      <w:marTop w:val="0"/>
      <w:marBottom w:val="0"/>
      <w:divBdr>
        <w:top w:val="none" w:sz="0" w:space="0" w:color="auto"/>
        <w:left w:val="none" w:sz="0" w:space="0" w:color="auto"/>
        <w:bottom w:val="none" w:sz="0" w:space="0" w:color="auto"/>
        <w:right w:val="none" w:sz="0" w:space="0" w:color="auto"/>
      </w:divBdr>
      <w:divsChild>
        <w:div w:id="735785684">
          <w:marLeft w:val="0"/>
          <w:marRight w:val="0"/>
          <w:marTop w:val="0"/>
          <w:marBottom w:val="0"/>
          <w:divBdr>
            <w:top w:val="none" w:sz="0" w:space="0" w:color="auto"/>
            <w:left w:val="none" w:sz="0" w:space="0" w:color="auto"/>
            <w:bottom w:val="none" w:sz="0" w:space="0" w:color="auto"/>
            <w:right w:val="none" w:sz="0" w:space="0" w:color="auto"/>
          </w:divBdr>
        </w:div>
        <w:div w:id="1119378608">
          <w:marLeft w:val="0"/>
          <w:marRight w:val="0"/>
          <w:marTop w:val="0"/>
          <w:marBottom w:val="0"/>
          <w:divBdr>
            <w:top w:val="none" w:sz="0" w:space="0" w:color="auto"/>
            <w:left w:val="none" w:sz="0" w:space="0" w:color="auto"/>
            <w:bottom w:val="none" w:sz="0" w:space="0" w:color="auto"/>
            <w:right w:val="none" w:sz="0" w:space="0" w:color="auto"/>
          </w:divBdr>
        </w:div>
        <w:div w:id="1650743130">
          <w:marLeft w:val="0"/>
          <w:marRight w:val="0"/>
          <w:marTop w:val="0"/>
          <w:marBottom w:val="0"/>
          <w:divBdr>
            <w:top w:val="none" w:sz="0" w:space="0" w:color="auto"/>
            <w:left w:val="none" w:sz="0" w:space="0" w:color="auto"/>
            <w:bottom w:val="none" w:sz="0" w:space="0" w:color="auto"/>
            <w:right w:val="none" w:sz="0" w:space="0" w:color="auto"/>
          </w:divBdr>
        </w:div>
        <w:div w:id="2077627832">
          <w:marLeft w:val="0"/>
          <w:marRight w:val="0"/>
          <w:marTop w:val="0"/>
          <w:marBottom w:val="0"/>
          <w:divBdr>
            <w:top w:val="none" w:sz="0" w:space="0" w:color="auto"/>
            <w:left w:val="none" w:sz="0" w:space="0" w:color="auto"/>
            <w:bottom w:val="none" w:sz="0" w:space="0" w:color="auto"/>
            <w:right w:val="none" w:sz="0" w:space="0" w:color="auto"/>
          </w:divBdr>
        </w:div>
      </w:divsChild>
    </w:div>
    <w:div w:id="108164023">
      <w:bodyDiv w:val="1"/>
      <w:marLeft w:val="0"/>
      <w:marRight w:val="0"/>
      <w:marTop w:val="0"/>
      <w:marBottom w:val="0"/>
      <w:divBdr>
        <w:top w:val="none" w:sz="0" w:space="0" w:color="auto"/>
        <w:left w:val="none" w:sz="0" w:space="0" w:color="auto"/>
        <w:bottom w:val="none" w:sz="0" w:space="0" w:color="auto"/>
        <w:right w:val="none" w:sz="0" w:space="0" w:color="auto"/>
      </w:divBdr>
      <w:divsChild>
        <w:div w:id="345061201">
          <w:marLeft w:val="0"/>
          <w:marRight w:val="0"/>
          <w:marTop w:val="0"/>
          <w:marBottom w:val="0"/>
          <w:divBdr>
            <w:top w:val="none" w:sz="0" w:space="0" w:color="auto"/>
            <w:left w:val="none" w:sz="0" w:space="0" w:color="auto"/>
            <w:bottom w:val="none" w:sz="0" w:space="0" w:color="auto"/>
            <w:right w:val="none" w:sz="0" w:space="0" w:color="auto"/>
          </w:divBdr>
        </w:div>
        <w:div w:id="857815496">
          <w:marLeft w:val="0"/>
          <w:marRight w:val="0"/>
          <w:marTop w:val="0"/>
          <w:marBottom w:val="0"/>
          <w:divBdr>
            <w:top w:val="none" w:sz="0" w:space="0" w:color="auto"/>
            <w:left w:val="none" w:sz="0" w:space="0" w:color="auto"/>
            <w:bottom w:val="none" w:sz="0" w:space="0" w:color="auto"/>
            <w:right w:val="none" w:sz="0" w:space="0" w:color="auto"/>
          </w:divBdr>
        </w:div>
        <w:div w:id="872574837">
          <w:marLeft w:val="0"/>
          <w:marRight w:val="0"/>
          <w:marTop w:val="0"/>
          <w:marBottom w:val="0"/>
          <w:divBdr>
            <w:top w:val="none" w:sz="0" w:space="0" w:color="auto"/>
            <w:left w:val="none" w:sz="0" w:space="0" w:color="auto"/>
            <w:bottom w:val="none" w:sz="0" w:space="0" w:color="auto"/>
            <w:right w:val="none" w:sz="0" w:space="0" w:color="auto"/>
          </w:divBdr>
        </w:div>
        <w:div w:id="1079669126">
          <w:marLeft w:val="0"/>
          <w:marRight w:val="0"/>
          <w:marTop w:val="0"/>
          <w:marBottom w:val="0"/>
          <w:divBdr>
            <w:top w:val="none" w:sz="0" w:space="0" w:color="auto"/>
            <w:left w:val="none" w:sz="0" w:space="0" w:color="auto"/>
            <w:bottom w:val="none" w:sz="0" w:space="0" w:color="auto"/>
            <w:right w:val="none" w:sz="0" w:space="0" w:color="auto"/>
          </w:divBdr>
        </w:div>
        <w:div w:id="1168179474">
          <w:marLeft w:val="0"/>
          <w:marRight w:val="0"/>
          <w:marTop w:val="0"/>
          <w:marBottom w:val="0"/>
          <w:divBdr>
            <w:top w:val="none" w:sz="0" w:space="0" w:color="auto"/>
            <w:left w:val="none" w:sz="0" w:space="0" w:color="auto"/>
            <w:bottom w:val="none" w:sz="0" w:space="0" w:color="auto"/>
            <w:right w:val="none" w:sz="0" w:space="0" w:color="auto"/>
          </w:divBdr>
        </w:div>
      </w:divsChild>
    </w:div>
    <w:div w:id="111247113">
      <w:bodyDiv w:val="1"/>
      <w:marLeft w:val="0"/>
      <w:marRight w:val="0"/>
      <w:marTop w:val="0"/>
      <w:marBottom w:val="0"/>
      <w:divBdr>
        <w:top w:val="none" w:sz="0" w:space="0" w:color="auto"/>
        <w:left w:val="none" w:sz="0" w:space="0" w:color="auto"/>
        <w:bottom w:val="none" w:sz="0" w:space="0" w:color="auto"/>
        <w:right w:val="none" w:sz="0" w:space="0" w:color="auto"/>
      </w:divBdr>
    </w:div>
    <w:div w:id="152449210">
      <w:bodyDiv w:val="1"/>
      <w:marLeft w:val="0"/>
      <w:marRight w:val="0"/>
      <w:marTop w:val="0"/>
      <w:marBottom w:val="0"/>
      <w:divBdr>
        <w:top w:val="none" w:sz="0" w:space="0" w:color="auto"/>
        <w:left w:val="none" w:sz="0" w:space="0" w:color="auto"/>
        <w:bottom w:val="none" w:sz="0" w:space="0" w:color="auto"/>
        <w:right w:val="none" w:sz="0" w:space="0" w:color="auto"/>
      </w:divBdr>
      <w:divsChild>
        <w:div w:id="533007631">
          <w:marLeft w:val="0"/>
          <w:marRight w:val="0"/>
          <w:marTop w:val="0"/>
          <w:marBottom w:val="0"/>
          <w:divBdr>
            <w:top w:val="none" w:sz="0" w:space="0" w:color="auto"/>
            <w:left w:val="none" w:sz="0" w:space="0" w:color="auto"/>
            <w:bottom w:val="none" w:sz="0" w:space="0" w:color="auto"/>
            <w:right w:val="none" w:sz="0" w:space="0" w:color="auto"/>
          </w:divBdr>
        </w:div>
        <w:div w:id="920522543">
          <w:marLeft w:val="0"/>
          <w:marRight w:val="0"/>
          <w:marTop w:val="0"/>
          <w:marBottom w:val="0"/>
          <w:divBdr>
            <w:top w:val="none" w:sz="0" w:space="0" w:color="auto"/>
            <w:left w:val="none" w:sz="0" w:space="0" w:color="auto"/>
            <w:bottom w:val="none" w:sz="0" w:space="0" w:color="auto"/>
            <w:right w:val="none" w:sz="0" w:space="0" w:color="auto"/>
          </w:divBdr>
        </w:div>
        <w:div w:id="2013070580">
          <w:marLeft w:val="0"/>
          <w:marRight w:val="0"/>
          <w:marTop w:val="0"/>
          <w:marBottom w:val="0"/>
          <w:divBdr>
            <w:top w:val="none" w:sz="0" w:space="0" w:color="auto"/>
            <w:left w:val="none" w:sz="0" w:space="0" w:color="auto"/>
            <w:bottom w:val="none" w:sz="0" w:space="0" w:color="auto"/>
            <w:right w:val="none" w:sz="0" w:space="0" w:color="auto"/>
          </w:divBdr>
        </w:div>
      </w:divsChild>
    </w:div>
    <w:div w:id="182942942">
      <w:bodyDiv w:val="1"/>
      <w:marLeft w:val="0"/>
      <w:marRight w:val="0"/>
      <w:marTop w:val="0"/>
      <w:marBottom w:val="0"/>
      <w:divBdr>
        <w:top w:val="none" w:sz="0" w:space="0" w:color="auto"/>
        <w:left w:val="none" w:sz="0" w:space="0" w:color="auto"/>
        <w:bottom w:val="none" w:sz="0" w:space="0" w:color="auto"/>
        <w:right w:val="none" w:sz="0" w:space="0" w:color="auto"/>
      </w:divBdr>
    </w:div>
    <w:div w:id="188960260">
      <w:bodyDiv w:val="1"/>
      <w:marLeft w:val="0"/>
      <w:marRight w:val="0"/>
      <w:marTop w:val="0"/>
      <w:marBottom w:val="0"/>
      <w:divBdr>
        <w:top w:val="none" w:sz="0" w:space="0" w:color="auto"/>
        <w:left w:val="none" w:sz="0" w:space="0" w:color="auto"/>
        <w:bottom w:val="none" w:sz="0" w:space="0" w:color="auto"/>
        <w:right w:val="none" w:sz="0" w:space="0" w:color="auto"/>
      </w:divBdr>
    </w:div>
    <w:div w:id="213152832">
      <w:bodyDiv w:val="1"/>
      <w:marLeft w:val="0"/>
      <w:marRight w:val="0"/>
      <w:marTop w:val="0"/>
      <w:marBottom w:val="0"/>
      <w:divBdr>
        <w:top w:val="none" w:sz="0" w:space="0" w:color="auto"/>
        <w:left w:val="none" w:sz="0" w:space="0" w:color="auto"/>
        <w:bottom w:val="none" w:sz="0" w:space="0" w:color="auto"/>
        <w:right w:val="none" w:sz="0" w:space="0" w:color="auto"/>
      </w:divBdr>
    </w:div>
    <w:div w:id="232352085">
      <w:bodyDiv w:val="1"/>
      <w:marLeft w:val="0"/>
      <w:marRight w:val="0"/>
      <w:marTop w:val="0"/>
      <w:marBottom w:val="0"/>
      <w:divBdr>
        <w:top w:val="none" w:sz="0" w:space="0" w:color="auto"/>
        <w:left w:val="none" w:sz="0" w:space="0" w:color="auto"/>
        <w:bottom w:val="none" w:sz="0" w:space="0" w:color="auto"/>
        <w:right w:val="none" w:sz="0" w:space="0" w:color="auto"/>
      </w:divBdr>
      <w:divsChild>
        <w:div w:id="1661079463">
          <w:marLeft w:val="0"/>
          <w:marRight w:val="0"/>
          <w:marTop w:val="0"/>
          <w:marBottom w:val="0"/>
          <w:divBdr>
            <w:top w:val="none" w:sz="0" w:space="0" w:color="auto"/>
            <w:left w:val="none" w:sz="0" w:space="0" w:color="auto"/>
            <w:bottom w:val="none" w:sz="0" w:space="0" w:color="auto"/>
            <w:right w:val="none" w:sz="0" w:space="0" w:color="auto"/>
          </w:divBdr>
        </w:div>
        <w:div w:id="344402957">
          <w:marLeft w:val="0"/>
          <w:marRight w:val="0"/>
          <w:marTop w:val="0"/>
          <w:marBottom w:val="0"/>
          <w:divBdr>
            <w:top w:val="none" w:sz="0" w:space="0" w:color="auto"/>
            <w:left w:val="none" w:sz="0" w:space="0" w:color="auto"/>
            <w:bottom w:val="none" w:sz="0" w:space="0" w:color="auto"/>
            <w:right w:val="none" w:sz="0" w:space="0" w:color="auto"/>
          </w:divBdr>
        </w:div>
        <w:div w:id="1992054769">
          <w:marLeft w:val="0"/>
          <w:marRight w:val="0"/>
          <w:marTop w:val="0"/>
          <w:marBottom w:val="0"/>
          <w:divBdr>
            <w:top w:val="none" w:sz="0" w:space="0" w:color="auto"/>
            <w:left w:val="none" w:sz="0" w:space="0" w:color="auto"/>
            <w:bottom w:val="none" w:sz="0" w:space="0" w:color="auto"/>
            <w:right w:val="none" w:sz="0" w:space="0" w:color="auto"/>
          </w:divBdr>
        </w:div>
        <w:div w:id="1217740342">
          <w:marLeft w:val="0"/>
          <w:marRight w:val="0"/>
          <w:marTop w:val="0"/>
          <w:marBottom w:val="0"/>
          <w:divBdr>
            <w:top w:val="none" w:sz="0" w:space="0" w:color="auto"/>
            <w:left w:val="none" w:sz="0" w:space="0" w:color="auto"/>
            <w:bottom w:val="none" w:sz="0" w:space="0" w:color="auto"/>
            <w:right w:val="none" w:sz="0" w:space="0" w:color="auto"/>
          </w:divBdr>
        </w:div>
        <w:div w:id="1201433095">
          <w:marLeft w:val="0"/>
          <w:marRight w:val="0"/>
          <w:marTop w:val="0"/>
          <w:marBottom w:val="0"/>
          <w:divBdr>
            <w:top w:val="none" w:sz="0" w:space="0" w:color="auto"/>
            <w:left w:val="none" w:sz="0" w:space="0" w:color="auto"/>
            <w:bottom w:val="none" w:sz="0" w:space="0" w:color="auto"/>
            <w:right w:val="none" w:sz="0" w:space="0" w:color="auto"/>
          </w:divBdr>
        </w:div>
        <w:div w:id="918103577">
          <w:marLeft w:val="0"/>
          <w:marRight w:val="0"/>
          <w:marTop w:val="0"/>
          <w:marBottom w:val="0"/>
          <w:divBdr>
            <w:top w:val="none" w:sz="0" w:space="0" w:color="auto"/>
            <w:left w:val="none" w:sz="0" w:space="0" w:color="auto"/>
            <w:bottom w:val="none" w:sz="0" w:space="0" w:color="auto"/>
            <w:right w:val="none" w:sz="0" w:space="0" w:color="auto"/>
          </w:divBdr>
        </w:div>
        <w:div w:id="808597225">
          <w:marLeft w:val="0"/>
          <w:marRight w:val="0"/>
          <w:marTop w:val="0"/>
          <w:marBottom w:val="0"/>
          <w:divBdr>
            <w:top w:val="none" w:sz="0" w:space="0" w:color="auto"/>
            <w:left w:val="none" w:sz="0" w:space="0" w:color="auto"/>
            <w:bottom w:val="none" w:sz="0" w:space="0" w:color="auto"/>
            <w:right w:val="none" w:sz="0" w:space="0" w:color="auto"/>
          </w:divBdr>
        </w:div>
        <w:div w:id="504052763">
          <w:marLeft w:val="0"/>
          <w:marRight w:val="0"/>
          <w:marTop w:val="0"/>
          <w:marBottom w:val="0"/>
          <w:divBdr>
            <w:top w:val="none" w:sz="0" w:space="0" w:color="auto"/>
            <w:left w:val="none" w:sz="0" w:space="0" w:color="auto"/>
            <w:bottom w:val="none" w:sz="0" w:space="0" w:color="auto"/>
            <w:right w:val="none" w:sz="0" w:space="0" w:color="auto"/>
          </w:divBdr>
        </w:div>
        <w:div w:id="1721441003">
          <w:marLeft w:val="0"/>
          <w:marRight w:val="0"/>
          <w:marTop w:val="0"/>
          <w:marBottom w:val="0"/>
          <w:divBdr>
            <w:top w:val="none" w:sz="0" w:space="0" w:color="auto"/>
            <w:left w:val="none" w:sz="0" w:space="0" w:color="auto"/>
            <w:bottom w:val="none" w:sz="0" w:space="0" w:color="auto"/>
            <w:right w:val="none" w:sz="0" w:space="0" w:color="auto"/>
          </w:divBdr>
        </w:div>
        <w:div w:id="1025982962">
          <w:marLeft w:val="0"/>
          <w:marRight w:val="0"/>
          <w:marTop w:val="0"/>
          <w:marBottom w:val="0"/>
          <w:divBdr>
            <w:top w:val="none" w:sz="0" w:space="0" w:color="auto"/>
            <w:left w:val="none" w:sz="0" w:space="0" w:color="auto"/>
            <w:bottom w:val="none" w:sz="0" w:space="0" w:color="auto"/>
            <w:right w:val="none" w:sz="0" w:space="0" w:color="auto"/>
          </w:divBdr>
        </w:div>
        <w:div w:id="2075082887">
          <w:marLeft w:val="0"/>
          <w:marRight w:val="0"/>
          <w:marTop w:val="0"/>
          <w:marBottom w:val="0"/>
          <w:divBdr>
            <w:top w:val="none" w:sz="0" w:space="0" w:color="auto"/>
            <w:left w:val="none" w:sz="0" w:space="0" w:color="auto"/>
            <w:bottom w:val="none" w:sz="0" w:space="0" w:color="auto"/>
            <w:right w:val="none" w:sz="0" w:space="0" w:color="auto"/>
          </w:divBdr>
        </w:div>
        <w:div w:id="302807090">
          <w:marLeft w:val="0"/>
          <w:marRight w:val="0"/>
          <w:marTop w:val="0"/>
          <w:marBottom w:val="0"/>
          <w:divBdr>
            <w:top w:val="none" w:sz="0" w:space="0" w:color="auto"/>
            <w:left w:val="none" w:sz="0" w:space="0" w:color="auto"/>
            <w:bottom w:val="none" w:sz="0" w:space="0" w:color="auto"/>
            <w:right w:val="none" w:sz="0" w:space="0" w:color="auto"/>
          </w:divBdr>
        </w:div>
        <w:div w:id="1429735735">
          <w:marLeft w:val="0"/>
          <w:marRight w:val="0"/>
          <w:marTop w:val="0"/>
          <w:marBottom w:val="0"/>
          <w:divBdr>
            <w:top w:val="none" w:sz="0" w:space="0" w:color="auto"/>
            <w:left w:val="none" w:sz="0" w:space="0" w:color="auto"/>
            <w:bottom w:val="none" w:sz="0" w:space="0" w:color="auto"/>
            <w:right w:val="none" w:sz="0" w:space="0" w:color="auto"/>
          </w:divBdr>
        </w:div>
        <w:div w:id="199976352">
          <w:marLeft w:val="0"/>
          <w:marRight w:val="0"/>
          <w:marTop w:val="0"/>
          <w:marBottom w:val="0"/>
          <w:divBdr>
            <w:top w:val="none" w:sz="0" w:space="0" w:color="auto"/>
            <w:left w:val="none" w:sz="0" w:space="0" w:color="auto"/>
            <w:bottom w:val="none" w:sz="0" w:space="0" w:color="auto"/>
            <w:right w:val="none" w:sz="0" w:space="0" w:color="auto"/>
          </w:divBdr>
        </w:div>
        <w:div w:id="1511411089">
          <w:marLeft w:val="0"/>
          <w:marRight w:val="0"/>
          <w:marTop w:val="0"/>
          <w:marBottom w:val="0"/>
          <w:divBdr>
            <w:top w:val="none" w:sz="0" w:space="0" w:color="auto"/>
            <w:left w:val="none" w:sz="0" w:space="0" w:color="auto"/>
            <w:bottom w:val="none" w:sz="0" w:space="0" w:color="auto"/>
            <w:right w:val="none" w:sz="0" w:space="0" w:color="auto"/>
          </w:divBdr>
        </w:div>
        <w:div w:id="1305740789">
          <w:marLeft w:val="0"/>
          <w:marRight w:val="0"/>
          <w:marTop w:val="0"/>
          <w:marBottom w:val="0"/>
          <w:divBdr>
            <w:top w:val="none" w:sz="0" w:space="0" w:color="auto"/>
            <w:left w:val="none" w:sz="0" w:space="0" w:color="auto"/>
            <w:bottom w:val="none" w:sz="0" w:space="0" w:color="auto"/>
            <w:right w:val="none" w:sz="0" w:space="0" w:color="auto"/>
          </w:divBdr>
        </w:div>
      </w:divsChild>
    </w:div>
    <w:div w:id="239143936">
      <w:bodyDiv w:val="1"/>
      <w:marLeft w:val="0"/>
      <w:marRight w:val="0"/>
      <w:marTop w:val="0"/>
      <w:marBottom w:val="0"/>
      <w:divBdr>
        <w:top w:val="none" w:sz="0" w:space="0" w:color="auto"/>
        <w:left w:val="none" w:sz="0" w:space="0" w:color="auto"/>
        <w:bottom w:val="none" w:sz="0" w:space="0" w:color="auto"/>
        <w:right w:val="none" w:sz="0" w:space="0" w:color="auto"/>
      </w:divBdr>
      <w:divsChild>
        <w:div w:id="41491973">
          <w:marLeft w:val="0"/>
          <w:marRight w:val="0"/>
          <w:marTop w:val="0"/>
          <w:marBottom w:val="0"/>
          <w:divBdr>
            <w:top w:val="none" w:sz="0" w:space="0" w:color="auto"/>
            <w:left w:val="none" w:sz="0" w:space="0" w:color="auto"/>
            <w:bottom w:val="none" w:sz="0" w:space="0" w:color="auto"/>
            <w:right w:val="none" w:sz="0" w:space="0" w:color="auto"/>
          </w:divBdr>
        </w:div>
        <w:div w:id="738214810">
          <w:marLeft w:val="0"/>
          <w:marRight w:val="0"/>
          <w:marTop w:val="0"/>
          <w:marBottom w:val="0"/>
          <w:divBdr>
            <w:top w:val="none" w:sz="0" w:space="0" w:color="auto"/>
            <w:left w:val="none" w:sz="0" w:space="0" w:color="auto"/>
            <w:bottom w:val="none" w:sz="0" w:space="0" w:color="auto"/>
            <w:right w:val="none" w:sz="0" w:space="0" w:color="auto"/>
          </w:divBdr>
        </w:div>
      </w:divsChild>
    </w:div>
    <w:div w:id="240531605">
      <w:bodyDiv w:val="1"/>
      <w:marLeft w:val="0"/>
      <w:marRight w:val="0"/>
      <w:marTop w:val="0"/>
      <w:marBottom w:val="0"/>
      <w:divBdr>
        <w:top w:val="none" w:sz="0" w:space="0" w:color="auto"/>
        <w:left w:val="none" w:sz="0" w:space="0" w:color="auto"/>
        <w:bottom w:val="none" w:sz="0" w:space="0" w:color="auto"/>
        <w:right w:val="none" w:sz="0" w:space="0" w:color="auto"/>
      </w:divBdr>
    </w:div>
    <w:div w:id="262493505">
      <w:bodyDiv w:val="1"/>
      <w:marLeft w:val="0"/>
      <w:marRight w:val="0"/>
      <w:marTop w:val="0"/>
      <w:marBottom w:val="0"/>
      <w:divBdr>
        <w:top w:val="none" w:sz="0" w:space="0" w:color="auto"/>
        <w:left w:val="none" w:sz="0" w:space="0" w:color="auto"/>
        <w:bottom w:val="none" w:sz="0" w:space="0" w:color="auto"/>
        <w:right w:val="none" w:sz="0" w:space="0" w:color="auto"/>
      </w:divBdr>
      <w:divsChild>
        <w:div w:id="486745504">
          <w:marLeft w:val="0"/>
          <w:marRight w:val="0"/>
          <w:marTop w:val="0"/>
          <w:marBottom w:val="0"/>
          <w:divBdr>
            <w:top w:val="none" w:sz="0" w:space="0" w:color="auto"/>
            <w:left w:val="none" w:sz="0" w:space="0" w:color="auto"/>
            <w:bottom w:val="none" w:sz="0" w:space="0" w:color="auto"/>
            <w:right w:val="none" w:sz="0" w:space="0" w:color="auto"/>
          </w:divBdr>
        </w:div>
        <w:div w:id="1892841080">
          <w:marLeft w:val="0"/>
          <w:marRight w:val="0"/>
          <w:marTop w:val="0"/>
          <w:marBottom w:val="0"/>
          <w:divBdr>
            <w:top w:val="none" w:sz="0" w:space="0" w:color="auto"/>
            <w:left w:val="none" w:sz="0" w:space="0" w:color="auto"/>
            <w:bottom w:val="none" w:sz="0" w:space="0" w:color="auto"/>
            <w:right w:val="none" w:sz="0" w:space="0" w:color="auto"/>
          </w:divBdr>
        </w:div>
      </w:divsChild>
    </w:div>
    <w:div w:id="274141740">
      <w:bodyDiv w:val="1"/>
      <w:marLeft w:val="0"/>
      <w:marRight w:val="0"/>
      <w:marTop w:val="0"/>
      <w:marBottom w:val="0"/>
      <w:divBdr>
        <w:top w:val="none" w:sz="0" w:space="0" w:color="auto"/>
        <w:left w:val="none" w:sz="0" w:space="0" w:color="auto"/>
        <w:bottom w:val="none" w:sz="0" w:space="0" w:color="auto"/>
        <w:right w:val="none" w:sz="0" w:space="0" w:color="auto"/>
      </w:divBdr>
      <w:divsChild>
        <w:div w:id="1461143040">
          <w:marLeft w:val="0"/>
          <w:marRight w:val="0"/>
          <w:marTop w:val="0"/>
          <w:marBottom w:val="0"/>
          <w:divBdr>
            <w:top w:val="none" w:sz="0" w:space="0" w:color="auto"/>
            <w:left w:val="none" w:sz="0" w:space="0" w:color="auto"/>
            <w:bottom w:val="none" w:sz="0" w:space="0" w:color="auto"/>
            <w:right w:val="none" w:sz="0" w:space="0" w:color="auto"/>
          </w:divBdr>
        </w:div>
        <w:div w:id="1581015913">
          <w:marLeft w:val="0"/>
          <w:marRight w:val="0"/>
          <w:marTop w:val="0"/>
          <w:marBottom w:val="0"/>
          <w:divBdr>
            <w:top w:val="none" w:sz="0" w:space="0" w:color="auto"/>
            <w:left w:val="none" w:sz="0" w:space="0" w:color="auto"/>
            <w:bottom w:val="none" w:sz="0" w:space="0" w:color="auto"/>
            <w:right w:val="none" w:sz="0" w:space="0" w:color="auto"/>
          </w:divBdr>
        </w:div>
      </w:divsChild>
    </w:div>
    <w:div w:id="383528292">
      <w:bodyDiv w:val="1"/>
      <w:marLeft w:val="0"/>
      <w:marRight w:val="0"/>
      <w:marTop w:val="0"/>
      <w:marBottom w:val="0"/>
      <w:divBdr>
        <w:top w:val="none" w:sz="0" w:space="0" w:color="auto"/>
        <w:left w:val="none" w:sz="0" w:space="0" w:color="auto"/>
        <w:bottom w:val="none" w:sz="0" w:space="0" w:color="auto"/>
        <w:right w:val="none" w:sz="0" w:space="0" w:color="auto"/>
      </w:divBdr>
      <w:divsChild>
        <w:div w:id="158733537">
          <w:marLeft w:val="0"/>
          <w:marRight w:val="0"/>
          <w:marTop w:val="0"/>
          <w:marBottom w:val="0"/>
          <w:divBdr>
            <w:top w:val="none" w:sz="0" w:space="0" w:color="auto"/>
            <w:left w:val="none" w:sz="0" w:space="0" w:color="auto"/>
            <w:bottom w:val="none" w:sz="0" w:space="0" w:color="auto"/>
            <w:right w:val="none" w:sz="0" w:space="0" w:color="auto"/>
          </w:divBdr>
        </w:div>
        <w:div w:id="160706123">
          <w:marLeft w:val="0"/>
          <w:marRight w:val="0"/>
          <w:marTop w:val="0"/>
          <w:marBottom w:val="0"/>
          <w:divBdr>
            <w:top w:val="none" w:sz="0" w:space="0" w:color="auto"/>
            <w:left w:val="none" w:sz="0" w:space="0" w:color="auto"/>
            <w:bottom w:val="none" w:sz="0" w:space="0" w:color="auto"/>
            <w:right w:val="none" w:sz="0" w:space="0" w:color="auto"/>
          </w:divBdr>
        </w:div>
        <w:div w:id="600845918">
          <w:marLeft w:val="0"/>
          <w:marRight w:val="0"/>
          <w:marTop w:val="0"/>
          <w:marBottom w:val="0"/>
          <w:divBdr>
            <w:top w:val="none" w:sz="0" w:space="0" w:color="auto"/>
            <w:left w:val="none" w:sz="0" w:space="0" w:color="auto"/>
            <w:bottom w:val="none" w:sz="0" w:space="0" w:color="auto"/>
            <w:right w:val="none" w:sz="0" w:space="0" w:color="auto"/>
          </w:divBdr>
        </w:div>
        <w:div w:id="1381633532">
          <w:marLeft w:val="0"/>
          <w:marRight w:val="0"/>
          <w:marTop w:val="0"/>
          <w:marBottom w:val="0"/>
          <w:divBdr>
            <w:top w:val="none" w:sz="0" w:space="0" w:color="auto"/>
            <w:left w:val="none" w:sz="0" w:space="0" w:color="auto"/>
            <w:bottom w:val="none" w:sz="0" w:space="0" w:color="auto"/>
            <w:right w:val="none" w:sz="0" w:space="0" w:color="auto"/>
          </w:divBdr>
        </w:div>
        <w:div w:id="1559318573">
          <w:marLeft w:val="0"/>
          <w:marRight w:val="0"/>
          <w:marTop w:val="0"/>
          <w:marBottom w:val="0"/>
          <w:divBdr>
            <w:top w:val="none" w:sz="0" w:space="0" w:color="auto"/>
            <w:left w:val="none" w:sz="0" w:space="0" w:color="auto"/>
            <w:bottom w:val="none" w:sz="0" w:space="0" w:color="auto"/>
            <w:right w:val="none" w:sz="0" w:space="0" w:color="auto"/>
          </w:divBdr>
        </w:div>
        <w:div w:id="1987083554">
          <w:marLeft w:val="0"/>
          <w:marRight w:val="0"/>
          <w:marTop w:val="0"/>
          <w:marBottom w:val="0"/>
          <w:divBdr>
            <w:top w:val="none" w:sz="0" w:space="0" w:color="auto"/>
            <w:left w:val="none" w:sz="0" w:space="0" w:color="auto"/>
            <w:bottom w:val="none" w:sz="0" w:space="0" w:color="auto"/>
            <w:right w:val="none" w:sz="0" w:space="0" w:color="auto"/>
          </w:divBdr>
        </w:div>
      </w:divsChild>
    </w:div>
    <w:div w:id="430859050">
      <w:bodyDiv w:val="1"/>
      <w:marLeft w:val="0"/>
      <w:marRight w:val="0"/>
      <w:marTop w:val="0"/>
      <w:marBottom w:val="0"/>
      <w:divBdr>
        <w:top w:val="none" w:sz="0" w:space="0" w:color="auto"/>
        <w:left w:val="none" w:sz="0" w:space="0" w:color="auto"/>
        <w:bottom w:val="none" w:sz="0" w:space="0" w:color="auto"/>
        <w:right w:val="none" w:sz="0" w:space="0" w:color="auto"/>
      </w:divBdr>
    </w:div>
    <w:div w:id="502817587">
      <w:bodyDiv w:val="1"/>
      <w:marLeft w:val="0"/>
      <w:marRight w:val="0"/>
      <w:marTop w:val="0"/>
      <w:marBottom w:val="0"/>
      <w:divBdr>
        <w:top w:val="none" w:sz="0" w:space="0" w:color="auto"/>
        <w:left w:val="none" w:sz="0" w:space="0" w:color="auto"/>
        <w:bottom w:val="none" w:sz="0" w:space="0" w:color="auto"/>
        <w:right w:val="none" w:sz="0" w:space="0" w:color="auto"/>
      </w:divBdr>
    </w:div>
    <w:div w:id="523321482">
      <w:bodyDiv w:val="1"/>
      <w:marLeft w:val="0"/>
      <w:marRight w:val="0"/>
      <w:marTop w:val="0"/>
      <w:marBottom w:val="0"/>
      <w:divBdr>
        <w:top w:val="none" w:sz="0" w:space="0" w:color="auto"/>
        <w:left w:val="none" w:sz="0" w:space="0" w:color="auto"/>
        <w:bottom w:val="none" w:sz="0" w:space="0" w:color="auto"/>
        <w:right w:val="none" w:sz="0" w:space="0" w:color="auto"/>
      </w:divBdr>
    </w:div>
    <w:div w:id="540098188">
      <w:bodyDiv w:val="1"/>
      <w:marLeft w:val="0"/>
      <w:marRight w:val="0"/>
      <w:marTop w:val="0"/>
      <w:marBottom w:val="0"/>
      <w:divBdr>
        <w:top w:val="none" w:sz="0" w:space="0" w:color="auto"/>
        <w:left w:val="none" w:sz="0" w:space="0" w:color="auto"/>
        <w:bottom w:val="none" w:sz="0" w:space="0" w:color="auto"/>
        <w:right w:val="none" w:sz="0" w:space="0" w:color="auto"/>
      </w:divBdr>
    </w:div>
    <w:div w:id="540754275">
      <w:bodyDiv w:val="1"/>
      <w:marLeft w:val="0"/>
      <w:marRight w:val="0"/>
      <w:marTop w:val="0"/>
      <w:marBottom w:val="0"/>
      <w:divBdr>
        <w:top w:val="none" w:sz="0" w:space="0" w:color="auto"/>
        <w:left w:val="none" w:sz="0" w:space="0" w:color="auto"/>
        <w:bottom w:val="none" w:sz="0" w:space="0" w:color="auto"/>
        <w:right w:val="none" w:sz="0" w:space="0" w:color="auto"/>
      </w:divBdr>
    </w:div>
    <w:div w:id="541209456">
      <w:bodyDiv w:val="1"/>
      <w:marLeft w:val="0"/>
      <w:marRight w:val="0"/>
      <w:marTop w:val="0"/>
      <w:marBottom w:val="0"/>
      <w:divBdr>
        <w:top w:val="none" w:sz="0" w:space="0" w:color="auto"/>
        <w:left w:val="none" w:sz="0" w:space="0" w:color="auto"/>
        <w:bottom w:val="none" w:sz="0" w:space="0" w:color="auto"/>
        <w:right w:val="none" w:sz="0" w:space="0" w:color="auto"/>
      </w:divBdr>
      <w:divsChild>
        <w:div w:id="1227034706">
          <w:marLeft w:val="0"/>
          <w:marRight w:val="0"/>
          <w:marTop w:val="0"/>
          <w:marBottom w:val="0"/>
          <w:divBdr>
            <w:top w:val="none" w:sz="0" w:space="0" w:color="auto"/>
            <w:left w:val="none" w:sz="0" w:space="0" w:color="auto"/>
            <w:bottom w:val="none" w:sz="0" w:space="0" w:color="auto"/>
            <w:right w:val="none" w:sz="0" w:space="0" w:color="auto"/>
          </w:divBdr>
        </w:div>
        <w:div w:id="950404801">
          <w:marLeft w:val="0"/>
          <w:marRight w:val="0"/>
          <w:marTop w:val="0"/>
          <w:marBottom w:val="0"/>
          <w:divBdr>
            <w:top w:val="none" w:sz="0" w:space="0" w:color="auto"/>
            <w:left w:val="none" w:sz="0" w:space="0" w:color="auto"/>
            <w:bottom w:val="none" w:sz="0" w:space="0" w:color="auto"/>
            <w:right w:val="none" w:sz="0" w:space="0" w:color="auto"/>
          </w:divBdr>
        </w:div>
      </w:divsChild>
    </w:div>
    <w:div w:id="592905900">
      <w:bodyDiv w:val="1"/>
      <w:marLeft w:val="0"/>
      <w:marRight w:val="0"/>
      <w:marTop w:val="0"/>
      <w:marBottom w:val="0"/>
      <w:divBdr>
        <w:top w:val="none" w:sz="0" w:space="0" w:color="auto"/>
        <w:left w:val="none" w:sz="0" w:space="0" w:color="auto"/>
        <w:bottom w:val="none" w:sz="0" w:space="0" w:color="auto"/>
        <w:right w:val="none" w:sz="0" w:space="0" w:color="auto"/>
      </w:divBdr>
    </w:div>
    <w:div w:id="647825324">
      <w:bodyDiv w:val="1"/>
      <w:marLeft w:val="0"/>
      <w:marRight w:val="0"/>
      <w:marTop w:val="0"/>
      <w:marBottom w:val="0"/>
      <w:divBdr>
        <w:top w:val="none" w:sz="0" w:space="0" w:color="auto"/>
        <w:left w:val="none" w:sz="0" w:space="0" w:color="auto"/>
        <w:bottom w:val="none" w:sz="0" w:space="0" w:color="auto"/>
        <w:right w:val="none" w:sz="0" w:space="0" w:color="auto"/>
      </w:divBdr>
      <w:divsChild>
        <w:div w:id="136798367">
          <w:marLeft w:val="0"/>
          <w:marRight w:val="0"/>
          <w:marTop w:val="0"/>
          <w:marBottom w:val="0"/>
          <w:divBdr>
            <w:top w:val="none" w:sz="0" w:space="0" w:color="auto"/>
            <w:left w:val="none" w:sz="0" w:space="0" w:color="auto"/>
            <w:bottom w:val="none" w:sz="0" w:space="0" w:color="auto"/>
            <w:right w:val="none" w:sz="0" w:space="0" w:color="auto"/>
          </w:divBdr>
        </w:div>
        <w:div w:id="1717853935">
          <w:marLeft w:val="0"/>
          <w:marRight w:val="0"/>
          <w:marTop w:val="0"/>
          <w:marBottom w:val="0"/>
          <w:divBdr>
            <w:top w:val="none" w:sz="0" w:space="0" w:color="auto"/>
            <w:left w:val="none" w:sz="0" w:space="0" w:color="auto"/>
            <w:bottom w:val="none" w:sz="0" w:space="0" w:color="auto"/>
            <w:right w:val="none" w:sz="0" w:space="0" w:color="auto"/>
          </w:divBdr>
        </w:div>
      </w:divsChild>
    </w:div>
    <w:div w:id="652611189">
      <w:bodyDiv w:val="1"/>
      <w:marLeft w:val="0"/>
      <w:marRight w:val="0"/>
      <w:marTop w:val="0"/>
      <w:marBottom w:val="0"/>
      <w:divBdr>
        <w:top w:val="none" w:sz="0" w:space="0" w:color="auto"/>
        <w:left w:val="none" w:sz="0" w:space="0" w:color="auto"/>
        <w:bottom w:val="none" w:sz="0" w:space="0" w:color="auto"/>
        <w:right w:val="none" w:sz="0" w:space="0" w:color="auto"/>
      </w:divBdr>
      <w:divsChild>
        <w:div w:id="128862207">
          <w:marLeft w:val="0"/>
          <w:marRight w:val="0"/>
          <w:marTop w:val="0"/>
          <w:marBottom w:val="0"/>
          <w:divBdr>
            <w:top w:val="none" w:sz="0" w:space="0" w:color="auto"/>
            <w:left w:val="none" w:sz="0" w:space="0" w:color="auto"/>
            <w:bottom w:val="none" w:sz="0" w:space="0" w:color="auto"/>
            <w:right w:val="none" w:sz="0" w:space="0" w:color="auto"/>
          </w:divBdr>
        </w:div>
        <w:div w:id="234707101">
          <w:marLeft w:val="0"/>
          <w:marRight w:val="0"/>
          <w:marTop w:val="0"/>
          <w:marBottom w:val="0"/>
          <w:divBdr>
            <w:top w:val="none" w:sz="0" w:space="0" w:color="auto"/>
            <w:left w:val="none" w:sz="0" w:space="0" w:color="auto"/>
            <w:bottom w:val="none" w:sz="0" w:space="0" w:color="auto"/>
            <w:right w:val="none" w:sz="0" w:space="0" w:color="auto"/>
          </w:divBdr>
        </w:div>
      </w:divsChild>
    </w:div>
    <w:div w:id="707920511">
      <w:bodyDiv w:val="1"/>
      <w:marLeft w:val="0"/>
      <w:marRight w:val="0"/>
      <w:marTop w:val="0"/>
      <w:marBottom w:val="0"/>
      <w:divBdr>
        <w:top w:val="none" w:sz="0" w:space="0" w:color="auto"/>
        <w:left w:val="none" w:sz="0" w:space="0" w:color="auto"/>
        <w:bottom w:val="none" w:sz="0" w:space="0" w:color="auto"/>
        <w:right w:val="none" w:sz="0" w:space="0" w:color="auto"/>
      </w:divBdr>
    </w:div>
    <w:div w:id="721834084">
      <w:bodyDiv w:val="1"/>
      <w:marLeft w:val="0"/>
      <w:marRight w:val="0"/>
      <w:marTop w:val="0"/>
      <w:marBottom w:val="0"/>
      <w:divBdr>
        <w:top w:val="none" w:sz="0" w:space="0" w:color="auto"/>
        <w:left w:val="none" w:sz="0" w:space="0" w:color="auto"/>
        <w:bottom w:val="none" w:sz="0" w:space="0" w:color="auto"/>
        <w:right w:val="none" w:sz="0" w:space="0" w:color="auto"/>
      </w:divBdr>
    </w:div>
    <w:div w:id="773483139">
      <w:bodyDiv w:val="1"/>
      <w:marLeft w:val="0"/>
      <w:marRight w:val="0"/>
      <w:marTop w:val="0"/>
      <w:marBottom w:val="0"/>
      <w:divBdr>
        <w:top w:val="none" w:sz="0" w:space="0" w:color="auto"/>
        <w:left w:val="none" w:sz="0" w:space="0" w:color="auto"/>
        <w:bottom w:val="none" w:sz="0" w:space="0" w:color="auto"/>
        <w:right w:val="none" w:sz="0" w:space="0" w:color="auto"/>
      </w:divBdr>
      <w:divsChild>
        <w:div w:id="859583183">
          <w:marLeft w:val="0"/>
          <w:marRight w:val="0"/>
          <w:marTop w:val="0"/>
          <w:marBottom w:val="0"/>
          <w:divBdr>
            <w:top w:val="none" w:sz="0" w:space="0" w:color="auto"/>
            <w:left w:val="none" w:sz="0" w:space="0" w:color="auto"/>
            <w:bottom w:val="none" w:sz="0" w:space="0" w:color="auto"/>
            <w:right w:val="none" w:sz="0" w:space="0" w:color="auto"/>
          </w:divBdr>
        </w:div>
        <w:div w:id="1309436890">
          <w:marLeft w:val="0"/>
          <w:marRight w:val="0"/>
          <w:marTop w:val="0"/>
          <w:marBottom w:val="0"/>
          <w:divBdr>
            <w:top w:val="none" w:sz="0" w:space="0" w:color="auto"/>
            <w:left w:val="none" w:sz="0" w:space="0" w:color="auto"/>
            <w:bottom w:val="none" w:sz="0" w:space="0" w:color="auto"/>
            <w:right w:val="none" w:sz="0" w:space="0" w:color="auto"/>
          </w:divBdr>
        </w:div>
      </w:divsChild>
    </w:div>
    <w:div w:id="795149029">
      <w:bodyDiv w:val="1"/>
      <w:marLeft w:val="0"/>
      <w:marRight w:val="0"/>
      <w:marTop w:val="0"/>
      <w:marBottom w:val="0"/>
      <w:divBdr>
        <w:top w:val="none" w:sz="0" w:space="0" w:color="auto"/>
        <w:left w:val="none" w:sz="0" w:space="0" w:color="auto"/>
        <w:bottom w:val="none" w:sz="0" w:space="0" w:color="auto"/>
        <w:right w:val="none" w:sz="0" w:space="0" w:color="auto"/>
      </w:divBdr>
      <w:divsChild>
        <w:div w:id="1242449684">
          <w:marLeft w:val="0"/>
          <w:marRight w:val="0"/>
          <w:marTop w:val="0"/>
          <w:marBottom w:val="0"/>
          <w:divBdr>
            <w:top w:val="none" w:sz="0" w:space="0" w:color="auto"/>
            <w:left w:val="none" w:sz="0" w:space="0" w:color="auto"/>
            <w:bottom w:val="none" w:sz="0" w:space="0" w:color="auto"/>
            <w:right w:val="none" w:sz="0" w:space="0" w:color="auto"/>
          </w:divBdr>
        </w:div>
        <w:div w:id="1915620561">
          <w:marLeft w:val="0"/>
          <w:marRight w:val="0"/>
          <w:marTop w:val="0"/>
          <w:marBottom w:val="0"/>
          <w:divBdr>
            <w:top w:val="none" w:sz="0" w:space="0" w:color="auto"/>
            <w:left w:val="none" w:sz="0" w:space="0" w:color="auto"/>
            <w:bottom w:val="none" w:sz="0" w:space="0" w:color="auto"/>
            <w:right w:val="none" w:sz="0" w:space="0" w:color="auto"/>
          </w:divBdr>
        </w:div>
      </w:divsChild>
    </w:div>
    <w:div w:id="909004381">
      <w:bodyDiv w:val="1"/>
      <w:marLeft w:val="0"/>
      <w:marRight w:val="0"/>
      <w:marTop w:val="0"/>
      <w:marBottom w:val="0"/>
      <w:divBdr>
        <w:top w:val="none" w:sz="0" w:space="0" w:color="auto"/>
        <w:left w:val="none" w:sz="0" w:space="0" w:color="auto"/>
        <w:bottom w:val="none" w:sz="0" w:space="0" w:color="auto"/>
        <w:right w:val="none" w:sz="0" w:space="0" w:color="auto"/>
      </w:divBdr>
    </w:div>
    <w:div w:id="917251829">
      <w:bodyDiv w:val="1"/>
      <w:marLeft w:val="0"/>
      <w:marRight w:val="0"/>
      <w:marTop w:val="0"/>
      <w:marBottom w:val="0"/>
      <w:divBdr>
        <w:top w:val="none" w:sz="0" w:space="0" w:color="auto"/>
        <w:left w:val="none" w:sz="0" w:space="0" w:color="auto"/>
        <w:bottom w:val="none" w:sz="0" w:space="0" w:color="auto"/>
        <w:right w:val="none" w:sz="0" w:space="0" w:color="auto"/>
      </w:divBdr>
      <w:divsChild>
        <w:div w:id="359624984">
          <w:marLeft w:val="0"/>
          <w:marRight w:val="0"/>
          <w:marTop w:val="0"/>
          <w:marBottom w:val="0"/>
          <w:divBdr>
            <w:top w:val="none" w:sz="0" w:space="0" w:color="auto"/>
            <w:left w:val="none" w:sz="0" w:space="0" w:color="auto"/>
            <w:bottom w:val="none" w:sz="0" w:space="0" w:color="auto"/>
            <w:right w:val="none" w:sz="0" w:space="0" w:color="auto"/>
          </w:divBdr>
        </w:div>
        <w:div w:id="1108937749">
          <w:marLeft w:val="0"/>
          <w:marRight w:val="0"/>
          <w:marTop w:val="0"/>
          <w:marBottom w:val="0"/>
          <w:divBdr>
            <w:top w:val="none" w:sz="0" w:space="0" w:color="auto"/>
            <w:left w:val="none" w:sz="0" w:space="0" w:color="auto"/>
            <w:bottom w:val="none" w:sz="0" w:space="0" w:color="auto"/>
            <w:right w:val="none" w:sz="0" w:space="0" w:color="auto"/>
          </w:divBdr>
        </w:div>
        <w:div w:id="3368071">
          <w:marLeft w:val="0"/>
          <w:marRight w:val="0"/>
          <w:marTop w:val="0"/>
          <w:marBottom w:val="0"/>
          <w:divBdr>
            <w:top w:val="none" w:sz="0" w:space="0" w:color="auto"/>
            <w:left w:val="none" w:sz="0" w:space="0" w:color="auto"/>
            <w:bottom w:val="none" w:sz="0" w:space="0" w:color="auto"/>
            <w:right w:val="none" w:sz="0" w:space="0" w:color="auto"/>
          </w:divBdr>
        </w:div>
        <w:div w:id="903954337">
          <w:marLeft w:val="0"/>
          <w:marRight w:val="0"/>
          <w:marTop w:val="0"/>
          <w:marBottom w:val="0"/>
          <w:divBdr>
            <w:top w:val="none" w:sz="0" w:space="0" w:color="auto"/>
            <w:left w:val="none" w:sz="0" w:space="0" w:color="auto"/>
            <w:bottom w:val="none" w:sz="0" w:space="0" w:color="auto"/>
            <w:right w:val="none" w:sz="0" w:space="0" w:color="auto"/>
          </w:divBdr>
        </w:div>
        <w:div w:id="669285933">
          <w:marLeft w:val="0"/>
          <w:marRight w:val="0"/>
          <w:marTop w:val="0"/>
          <w:marBottom w:val="0"/>
          <w:divBdr>
            <w:top w:val="none" w:sz="0" w:space="0" w:color="auto"/>
            <w:left w:val="none" w:sz="0" w:space="0" w:color="auto"/>
            <w:bottom w:val="none" w:sz="0" w:space="0" w:color="auto"/>
            <w:right w:val="none" w:sz="0" w:space="0" w:color="auto"/>
          </w:divBdr>
        </w:div>
      </w:divsChild>
    </w:div>
    <w:div w:id="1029337285">
      <w:bodyDiv w:val="1"/>
      <w:marLeft w:val="0"/>
      <w:marRight w:val="0"/>
      <w:marTop w:val="0"/>
      <w:marBottom w:val="0"/>
      <w:divBdr>
        <w:top w:val="none" w:sz="0" w:space="0" w:color="auto"/>
        <w:left w:val="none" w:sz="0" w:space="0" w:color="auto"/>
        <w:bottom w:val="none" w:sz="0" w:space="0" w:color="auto"/>
        <w:right w:val="none" w:sz="0" w:space="0" w:color="auto"/>
      </w:divBdr>
      <w:divsChild>
        <w:div w:id="1923947414">
          <w:marLeft w:val="0"/>
          <w:marRight w:val="0"/>
          <w:marTop w:val="0"/>
          <w:marBottom w:val="0"/>
          <w:divBdr>
            <w:top w:val="none" w:sz="0" w:space="0" w:color="auto"/>
            <w:left w:val="none" w:sz="0" w:space="0" w:color="auto"/>
            <w:bottom w:val="none" w:sz="0" w:space="0" w:color="auto"/>
            <w:right w:val="none" w:sz="0" w:space="0" w:color="auto"/>
          </w:divBdr>
        </w:div>
        <w:div w:id="1669751706">
          <w:marLeft w:val="0"/>
          <w:marRight w:val="0"/>
          <w:marTop w:val="0"/>
          <w:marBottom w:val="0"/>
          <w:divBdr>
            <w:top w:val="none" w:sz="0" w:space="0" w:color="auto"/>
            <w:left w:val="none" w:sz="0" w:space="0" w:color="auto"/>
            <w:bottom w:val="none" w:sz="0" w:space="0" w:color="auto"/>
            <w:right w:val="none" w:sz="0" w:space="0" w:color="auto"/>
          </w:divBdr>
        </w:div>
      </w:divsChild>
    </w:div>
    <w:div w:id="1071123027">
      <w:bodyDiv w:val="1"/>
      <w:marLeft w:val="0"/>
      <w:marRight w:val="0"/>
      <w:marTop w:val="0"/>
      <w:marBottom w:val="0"/>
      <w:divBdr>
        <w:top w:val="none" w:sz="0" w:space="0" w:color="auto"/>
        <w:left w:val="none" w:sz="0" w:space="0" w:color="auto"/>
        <w:bottom w:val="none" w:sz="0" w:space="0" w:color="auto"/>
        <w:right w:val="none" w:sz="0" w:space="0" w:color="auto"/>
      </w:divBdr>
    </w:div>
    <w:div w:id="1079016680">
      <w:bodyDiv w:val="1"/>
      <w:marLeft w:val="0"/>
      <w:marRight w:val="0"/>
      <w:marTop w:val="0"/>
      <w:marBottom w:val="0"/>
      <w:divBdr>
        <w:top w:val="none" w:sz="0" w:space="0" w:color="auto"/>
        <w:left w:val="none" w:sz="0" w:space="0" w:color="auto"/>
        <w:bottom w:val="none" w:sz="0" w:space="0" w:color="auto"/>
        <w:right w:val="none" w:sz="0" w:space="0" w:color="auto"/>
      </w:divBdr>
    </w:div>
    <w:div w:id="1097360267">
      <w:bodyDiv w:val="1"/>
      <w:marLeft w:val="0"/>
      <w:marRight w:val="0"/>
      <w:marTop w:val="0"/>
      <w:marBottom w:val="0"/>
      <w:divBdr>
        <w:top w:val="none" w:sz="0" w:space="0" w:color="auto"/>
        <w:left w:val="none" w:sz="0" w:space="0" w:color="auto"/>
        <w:bottom w:val="none" w:sz="0" w:space="0" w:color="auto"/>
        <w:right w:val="none" w:sz="0" w:space="0" w:color="auto"/>
      </w:divBdr>
    </w:div>
    <w:div w:id="1129667088">
      <w:bodyDiv w:val="1"/>
      <w:marLeft w:val="0"/>
      <w:marRight w:val="0"/>
      <w:marTop w:val="0"/>
      <w:marBottom w:val="0"/>
      <w:divBdr>
        <w:top w:val="none" w:sz="0" w:space="0" w:color="auto"/>
        <w:left w:val="none" w:sz="0" w:space="0" w:color="auto"/>
        <w:bottom w:val="none" w:sz="0" w:space="0" w:color="auto"/>
        <w:right w:val="none" w:sz="0" w:space="0" w:color="auto"/>
      </w:divBdr>
    </w:div>
    <w:div w:id="1187478781">
      <w:bodyDiv w:val="1"/>
      <w:marLeft w:val="0"/>
      <w:marRight w:val="0"/>
      <w:marTop w:val="0"/>
      <w:marBottom w:val="0"/>
      <w:divBdr>
        <w:top w:val="none" w:sz="0" w:space="0" w:color="auto"/>
        <w:left w:val="none" w:sz="0" w:space="0" w:color="auto"/>
        <w:bottom w:val="none" w:sz="0" w:space="0" w:color="auto"/>
        <w:right w:val="none" w:sz="0" w:space="0" w:color="auto"/>
      </w:divBdr>
      <w:divsChild>
        <w:div w:id="1143153401">
          <w:marLeft w:val="0"/>
          <w:marRight w:val="0"/>
          <w:marTop w:val="0"/>
          <w:marBottom w:val="0"/>
          <w:divBdr>
            <w:top w:val="none" w:sz="0" w:space="0" w:color="auto"/>
            <w:left w:val="none" w:sz="0" w:space="0" w:color="auto"/>
            <w:bottom w:val="none" w:sz="0" w:space="0" w:color="auto"/>
            <w:right w:val="none" w:sz="0" w:space="0" w:color="auto"/>
          </w:divBdr>
        </w:div>
      </w:divsChild>
    </w:div>
    <w:div w:id="1219437030">
      <w:bodyDiv w:val="1"/>
      <w:marLeft w:val="0"/>
      <w:marRight w:val="0"/>
      <w:marTop w:val="0"/>
      <w:marBottom w:val="0"/>
      <w:divBdr>
        <w:top w:val="none" w:sz="0" w:space="0" w:color="auto"/>
        <w:left w:val="none" w:sz="0" w:space="0" w:color="auto"/>
        <w:bottom w:val="none" w:sz="0" w:space="0" w:color="auto"/>
        <w:right w:val="none" w:sz="0" w:space="0" w:color="auto"/>
      </w:divBdr>
    </w:div>
    <w:div w:id="1284383692">
      <w:bodyDiv w:val="1"/>
      <w:marLeft w:val="0"/>
      <w:marRight w:val="0"/>
      <w:marTop w:val="0"/>
      <w:marBottom w:val="0"/>
      <w:divBdr>
        <w:top w:val="none" w:sz="0" w:space="0" w:color="auto"/>
        <w:left w:val="none" w:sz="0" w:space="0" w:color="auto"/>
        <w:bottom w:val="none" w:sz="0" w:space="0" w:color="auto"/>
        <w:right w:val="none" w:sz="0" w:space="0" w:color="auto"/>
      </w:divBdr>
    </w:div>
    <w:div w:id="1319655526">
      <w:bodyDiv w:val="1"/>
      <w:marLeft w:val="0"/>
      <w:marRight w:val="0"/>
      <w:marTop w:val="0"/>
      <w:marBottom w:val="0"/>
      <w:divBdr>
        <w:top w:val="none" w:sz="0" w:space="0" w:color="auto"/>
        <w:left w:val="none" w:sz="0" w:space="0" w:color="auto"/>
        <w:bottom w:val="none" w:sz="0" w:space="0" w:color="auto"/>
        <w:right w:val="none" w:sz="0" w:space="0" w:color="auto"/>
      </w:divBdr>
    </w:div>
    <w:div w:id="1379283628">
      <w:bodyDiv w:val="1"/>
      <w:marLeft w:val="0"/>
      <w:marRight w:val="0"/>
      <w:marTop w:val="0"/>
      <w:marBottom w:val="0"/>
      <w:divBdr>
        <w:top w:val="none" w:sz="0" w:space="0" w:color="auto"/>
        <w:left w:val="none" w:sz="0" w:space="0" w:color="auto"/>
        <w:bottom w:val="none" w:sz="0" w:space="0" w:color="auto"/>
        <w:right w:val="none" w:sz="0" w:space="0" w:color="auto"/>
      </w:divBdr>
    </w:div>
    <w:div w:id="1389494956">
      <w:bodyDiv w:val="1"/>
      <w:marLeft w:val="0"/>
      <w:marRight w:val="0"/>
      <w:marTop w:val="0"/>
      <w:marBottom w:val="0"/>
      <w:divBdr>
        <w:top w:val="none" w:sz="0" w:space="0" w:color="auto"/>
        <w:left w:val="none" w:sz="0" w:space="0" w:color="auto"/>
        <w:bottom w:val="none" w:sz="0" w:space="0" w:color="auto"/>
        <w:right w:val="none" w:sz="0" w:space="0" w:color="auto"/>
      </w:divBdr>
      <w:divsChild>
        <w:div w:id="1151403893">
          <w:marLeft w:val="0"/>
          <w:marRight w:val="0"/>
          <w:marTop w:val="0"/>
          <w:marBottom w:val="0"/>
          <w:divBdr>
            <w:top w:val="none" w:sz="0" w:space="0" w:color="auto"/>
            <w:left w:val="none" w:sz="0" w:space="0" w:color="auto"/>
            <w:bottom w:val="none" w:sz="0" w:space="0" w:color="auto"/>
            <w:right w:val="none" w:sz="0" w:space="0" w:color="auto"/>
          </w:divBdr>
        </w:div>
        <w:div w:id="515316439">
          <w:marLeft w:val="0"/>
          <w:marRight w:val="0"/>
          <w:marTop w:val="0"/>
          <w:marBottom w:val="0"/>
          <w:divBdr>
            <w:top w:val="none" w:sz="0" w:space="0" w:color="auto"/>
            <w:left w:val="none" w:sz="0" w:space="0" w:color="auto"/>
            <w:bottom w:val="none" w:sz="0" w:space="0" w:color="auto"/>
            <w:right w:val="none" w:sz="0" w:space="0" w:color="auto"/>
          </w:divBdr>
        </w:div>
        <w:div w:id="989944720">
          <w:marLeft w:val="0"/>
          <w:marRight w:val="0"/>
          <w:marTop w:val="0"/>
          <w:marBottom w:val="0"/>
          <w:divBdr>
            <w:top w:val="none" w:sz="0" w:space="0" w:color="auto"/>
            <w:left w:val="none" w:sz="0" w:space="0" w:color="auto"/>
            <w:bottom w:val="none" w:sz="0" w:space="0" w:color="auto"/>
            <w:right w:val="none" w:sz="0" w:space="0" w:color="auto"/>
          </w:divBdr>
        </w:div>
      </w:divsChild>
    </w:div>
    <w:div w:id="1390878906">
      <w:bodyDiv w:val="1"/>
      <w:marLeft w:val="0"/>
      <w:marRight w:val="0"/>
      <w:marTop w:val="0"/>
      <w:marBottom w:val="0"/>
      <w:divBdr>
        <w:top w:val="none" w:sz="0" w:space="0" w:color="auto"/>
        <w:left w:val="none" w:sz="0" w:space="0" w:color="auto"/>
        <w:bottom w:val="none" w:sz="0" w:space="0" w:color="auto"/>
        <w:right w:val="none" w:sz="0" w:space="0" w:color="auto"/>
      </w:divBdr>
      <w:divsChild>
        <w:div w:id="533419323">
          <w:marLeft w:val="0"/>
          <w:marRight w:val="0"/>
          <w:marTop w:val="0"/>
          <w:marBottom w:val="0"/>
          <w:divBdr>
            <w:top w:val="none" w:sz="0" w:space="0" w:color="auto"/>
            <w:left w:val="none" w:sz="0" w:space="0" w:color="auto"/>
            <w:bottom w:val="none" w:sz="0" w:space="0" w:color="auto"/>
            <w:right w:val="none" w:sz="0" w:space="0" w:color="auto"/>
          </w:divBdr>
        </w:div>
        <w:div w:id="705373352">
          <w:marLeft w:val="0"/>
          <w:marRight w:val="0"/>
          <w:marTop w:val="0"/>
          <w:marBottom w:val="0"/>
          <w:divBdr>
            <w:top w:val="none" w:sz="0" w:space="0" w:color="auto"/>
            <w:left w:val="none" w:sz="0" w:space="0" w:color="auto"/>
            <w:bottom w:val="none" w:sz="0" w:space="0" w:color="auto"/>
            <w:right w:val="none" w:sz="0" w:space="0" w:color="auto"/>
          </w:divBdr>
        </w:div>
        <w:div w:id="862129310">
          <w:marLeft w:val="0"/>
          <w:marRight w:val="0"/>
          <w:marTop w:val="0"/>
          <w:marBottom w:val="0"/>
          <w:divBdr>
            <w:top w:val="none" w:sz="0" w:space="0" w:color="auto"/>
            <w:left w:val="none" w:sz="0" w:space="0" w:color="auto"/>
            <w:bottom w:val="none" w:sz="0" w:space="0" w:color="auto"/>
            <w:right w:val="none" w:sz="0" w:space="0" w:color="auto"/>
          </w:divBdr>
        </w:div>
        <w:div w:id="1125542427">
          <w:marLeft w:val="0"/>
          <w:marRight w:val="0"/>
          <w:marTop w:val="0"/>
          <w:marBottom w:val="0"/>
          <w:divBdr>
            <w:top w:val="none" w:sz="0" w:space="0" w:color="auto"/>
            <w:left w:val="none" w:sz="0" w:space="0" w:color="auto"/>
            <w:bottom w:val="none" w:sz="0" w:space="0" w:color="auto"/>
            <w:right w:val="none" w:sz="0" w:space="0" w:color="auto"/>
          </w:divBdr>
        </w:div>
        <w:div w:id="1168129389">
          <w:marLeft w:val="0"/>
          <w:marRight w:val="0"/>
          <w:marTop w:val="0"/>
          <w:marBottom w:val="0"/>
          <w:divBdr>
            <w:top w:val="none" w:sz="0" w:space="0" w:color="auto"/>
            <w:left w:val="none" w:sz="0" w:space="0" w:color="auto"/>
            <w:bottom w:val="none" w:sz="0" w:space="0" w:color="auto"/>
            <w:right w:val="none" w:sz="0" w:space="0" w:color="auto"/>
          </w:divBdr>
        </w:div>
        <w:div w:id="1903714182">
          <w:marLeft w:val="0"/>
          <w:marRight w:val="0"/>
          <w:marTop w:val="0"/>
          <w:marBottom w:val="0"/>
          <w:divBdr>
            <w:top w:val="none" w:sz="0" w:space="0" w:color="auto"/>
            <w:left w:val="none" w:sz="0" w:space="0" w:color="auto"/>
            <w:bottom w:val="none" w:sz="0" w:space="0" w:color="auto"/>
            <w:right w:val="none" w:sz="0" w:space="0" w:color="auto"/>
          </w:divBdr>
        </w:div>
      </w:divsChild>
    </w:div>
    <w:div w:id="1418408469">
      <w:bodyDiv w:val="1"/>
      <w:marLeft w:val="0"/>
      <w:marRight w:val="0"/>
      <w:marTop w:val="0"/>
      <w:marBottom w:val="0"/>
      <w:divBdr>
        <w:top w:val="none" w:sz="0" w:space="0" w:color="auto"/>
        <w:left w:val="none" w:sz="0" w:space="0" w:color="auto"/>
        <w:bottom w:val="none" w:sz="0" w:space="0" w:color="auto"/>
        <w:right w:val="none" w:sz="0" w:space="0" w:color="auto"/>
      </w:divBdr>
    </w:div>
    <w:div w:id="1427458802">
      <w:bodyDiv w:val="1"/>
      <w:marLeft w:val="0"/>
      <w:marRight w:val="0"/>
      <w:marTop w:val="0"/>
      <w:marBottom w:val="0"/>
      <w:divBdr>
        <w:top w:val="none" w:sz="0" w:space="0" w:color="auto"/>
        <w:left w:val="none" w:sz="0" w:space="0" w:color="auto"/>
        <w:bottom w:val="none" w:sz="0" w:space="0" w:color="auto"/>
        <w:right w:val="none" w:sz="0" w:space="0" w:color="auto"/>
      </w:divBdr>
    </w:div>
    <w:div w:id="1447886978">
      <w:bodyDiv w:val="1"/>
      <w:marLeft w:val="0"/>
      <w:marRight w:val="0"/>
      <w:marTop w:val="0"/>
      <w:marBottom w:val="0"/>
      <w:divBdr>
        <w:top w:val="none" w:sz="0" w:space="0" w:color="auto"/>
        <w:left w:val="none" w:sz="0" w:space="0" w:color="auto"/>
        <w:bottom w:val="none" w:sz="0" w:space="0" w:color="auto"/>
        <w:right w:val="none" w:sz="0" w:space="0" w:color="auto"/>
      </w:divBdr>
      <w:divsChild>
        <w:div w:id="1599021588">
          <w:marLeft w:val="0"/>
          <w:marRight w:val="0"/>
          <w:marTop w:val="0"/>
          <w:marBottom w:val="0"/>
          <w:divBdr>
            <w:top w:val="none" w:sz="0" w:space="0" w:color="auto"/>
            <w:left w:val="none" w:sz="0" w:space="0" w:color="auto"/>
            <w:bottom w:val="none" w:sz="0" w:space="0" w:color="auto"/>
            <w:right w:val="none" w:sz="0" w:space="0" w:color="auto"/>
          </w:divBdr>
        </w:div>
        <w:div w:id="2052223250">
          <w:marLeft w:val="0"/>
          <w:marRight w:val="0"/>
          <w:marTop w:val="0"/>
          <w:marBottom w:val="0"/>
          <w:divBdr>
            <w:top w:val="none" w:sz="0" w:space="0" w:color="auto"/>
            <w:left w:val="none" w:sz="0" w:space="0" w:color="auto"/>
            <w:bottom w:val="none" w:sz="0" w:space="0" w:color="auto"/>
            <w:right w:val="none" w:sz="0" w:space="0" w:color="auto"/>
          </w:divBdr>
        </w:div>
      </w:divsChild>
    </w:div>
    <w:div w:id="1491022338">
      <w:bodyDiv w:val="1"/>
      <w:marLeft w:val="0"/>
      <w:marRight w:val="0"/>
      <w:marTop w:val="0"/>
      <w:marBottom w:val="0"/>
      <w:divBdr>
        <w:top w:val="none" w:sz="0" w:space="0" w:color="auto"/>
        <w:left w:val="none" w:sz="0" w:space="0" w:color="auto"/>
        <w:bottom w:val="none" w:sz="0" w:space="0" w:color="auto"/>
        <w:right w:val="none" w:sz="0" w:space="0" w:color="auto"/>
      </w:divBdr>
    </w:div>
    <w:div w:id="1528980247">
      <w:bodyDiv w:val="1"/>
      <w:marLeft w:val="0"/>
      <w:marRight w:val="0"/>
      <w:marTop w:val="0"/>
      <w:marBottom w:val="0"/>
      <w:divBdr>
        <w:top w:val="none" w:sz="0" w:space="0" w:color="auto"/>
        <w:left w:val="none" w:sz="0" w:space="0" w:color="auto"/>
        <w:bottom w:val="none" w:sz="0" w:space="0" w:color="auto"/>
        <w:right w:val="none" w:sz="0" w:space="0" w:color="auto"/>
      </w:divBdr>
    </w:div>
    <w:div w:id="1554270567">
      <w:bodyDiv w:val="1"/>
      <w:marLeft w:val="0"/>
      <w:marRight w:val="0"/>
      <w:marTop w:val="0"/>
      <w:marBottom w:val="0"/>
      <w:divBdr>
        <w:top w:val="none" w:sz="0" w:space="0" w:color="auto"/>
        <w:left w:val="none" w:sz="0" w:space="0" w:color="auto"/>
        <w:bottom w:val="none" w:sz="0" w:space="0" w:color="auto"/>
        <w:right w:val="none" w:sz="0" w:space="0" w:color="auto"/>
      </w:divBdr>
    </w:div>
    <w:div w:id="1584334063">
      <w:bodyDiv w:val="1"/>
      <w:marLeft w:val="0"/>
      <w:marRight w:val="0"/>
      <w:marTop w:val="0"/>
      <w:marBottom w:val="0"/>
      <w:divBdr>
        <w:top w:val="none" w:sz="0" w:space="0" w:color="auto"/>
        <w:left w:val="none" w:sz="0" w:space="0" w:color="auto"/>
        <w:bottom w:val="none" w:sz="0" w:space="0" w:color="auto"/>
        <w:right w:val="none" w:sz="0" w:space="0" w:color="auto"/>
      </w:divBdr>
      <w:divsChild>
        <w:div w:id="1334143619">
          <w:marLeft w:val="0"/>
          <w:marRight w:val="0"/>
          <w:marTop w:val="0"/>
          <w:marBottom w:val="0"/>
          <w:divBdr>
            <w:top w:val="none" w:sz="0" w:space="0" w:color="auto"/>
            <w:left w:val="none" w:sz="0" w:space="0" w:color="auto"/>
            <w:bottom w:val="none" w:sz="0" w:space="0" w:color="auto"/>
            <w:right w:val="none" w:sz="0" w:space="0" w:color="auto"/>
          </w:divBdr>
        </w:div>
        <w:div w:id="1396660536">
          <w:marLeft w:val="0"/>
          <w:marRight w:val="0"/>
          <w:marTop w:val="0"/>
          <w:marBottom w:val="0"/>
          <w:divBdr>
            <w:top w:val="none" w:sz="0" w:space="0" w:color="auto"/>
            <w:left w:val="none" w:sz="0" w:space="0" w:color="auto"/>
            <w:bottom w:val="none" w:sz="0" w:space="0" w:color="auto"/>
            <w:right w:val="none" w:sz="0" w:space="0" w:color="auto"/>
          </w:divBdr>
        </w:div>
      </w:divsChild>
    </w:div>
    <w:div w:id="1596784644">
      <w:bodyDiv w:val="1"/>
      <w:marLeft w:val="0"/>
      <w:marRight w:val="0"/>
      <w:marTop w:val="0"/>
      <w:marBottom w:val="0"/>
      <w:divBdr>
        <w:top w:val="none" w:sz="0" w:space="0" w:color="auto"/>
        <w:left w:val="none" w:sz="0" w:space="0" w:color="auto"/>
        <w:bottom w:val="none" w:sz="0" w:space="0" w:color="auto"/>
        <w:right w:val="none" w:sz="0" w:space="0" w:color="auto"/>
      </w:divBdr>
    </w:div>
    <w:div w:id="1603298511">
      <w:bodyDiv w:val="1"/>
      <w:marLeft w:val="0"/>
      <w:marRight w:val="0"/>
      <w:marTop w:val="0"/>
      <w:marBottom w:val="0"/>
      <w:divBdr>
        <w:top w:val="none" w:sz="0" w:space="0" w:color="auto"/>
        <w:left w:val="none" w:sz="0" w:space="0" w:color="auto"/>
        <w:bottom w:val="none" w:sz="0" w:space="0" w:color="auto"/>
        <w:right w:val="none" w:sz="0" w:space="0" w:color="auto"/>
      </w:divBdr>
    </w:div>
    <w:div w:id="1612397391">
      <w:bodyDiv w:val="1"/>
      <w:marLeft w:val="0"/>
      <w:marRight w:val="0"/>
      <w:marTop w:val="0"/>
      <w:marBottom w:val="0"/>
      <w:divBdr>
        <w:top w:val="none" w:sz="0" w:space="0" w:color="auto"/>
        <w:left w:val="none" w:sz="0" w:space="0" w:color="auto"/>
        <w:bottom w:val="none" w:sz="0" w:space="0" w:color="auto"/>
        <w:right w:val="none" w:sz="0" w:space="0" w:color="auto"/>
      </w:divBdr>
    </w:div>
    <w:div w:id="1621492076">
      <w:bodyDiv w:val="1"/>
      <w:marLeft w:val="0"/>
      <w:marRight w:val="0"/>
      <w:marTop w:val="0"/>
      <w:marBottom w:val="0"/>
      <w:divBdr>
        <w:top w:val="none" w:sz="0" w:space="0" w:color="auto"/>
        <w:left w:val="none" w:sz="0" w:space="0" w:color="auto"/>
        <w:bottom w:val="none" w:sz="0" w:space="0" w:color="auto"/>
        <w:right w:val="none" w:sz="0" w:space="0" w:color="auto"/>
      </w:divBdr>
      <w:divsChild>
        <w:div w:id="1258753684">
          <w:marLeft w:val="0"/>
          <w:marRight w:val="0"/>
          <w:marTop w:val="0"/>
          <w:marBottom w:val="0"/>
          <w:divBdr>
            <w:top w:val="none" w:sz="0" w:space="0" w:color="auto"/>
            <w:left w:val="none" w:sz="0" w:space="0" w:color="auto"/>
            <w:bottom w:val="none" w:sz="0" w:space="0" w:color="auto"/>
            <w:right w:val="none" w:sz="0" w:space="0" w:color="auto"/>
          </w:divBdr>
        </w:div>
      </w:divsChild>
    </w:div>
    <w:div w:id="1625652674">
      <w:bodyDiv w:val="1"/>
      <w:marLeft w:val="0"/>
      <w:marRight w:val="0"/>
      <w:marTop w:val="0"/>
      <w:marBottom w:val="0"/>
      <w:divBdr>
        <w:top w:val="none" w:sz="0" w:space="0" w:color="auto"/>
        <w:left w:val="none" w:sz="0" w:space="0" w:color="auto"/>
        <w:bottom w:val="none" w:sz="0" w:space="0" w:color="auto"/>
        <w:right w:val="none" w:sz="0" w:space="0" w:color="auto"/>
      </w:divBdr>
      <w:divsChild>
        <w:div w:id="88697533">
          <w:marLeft w:val="0"/>
          <w:marRight w:val="0"/>
          <w:marTop w:val="0"/>
          <w:marBottom w:val="0"/>
          <w:divBdr>
            <w:top w:val="none" w:sz="0" w:space="0" w:color="auto"/>
            <w:left w:val="none" w:sz="0" w:space="0" w:color="auto"/>
            <w:bottom w:val="none" w:sz="0" w:space="0" w:color="auto"/>
            <w:right w:val="none" w:sz="0" w:space="0" w:color="auto"/>
          </w:divBdr>
        </w:div>
        <w:div w:id="469371079">
          <w:marLeft w:val="0"/>
          <w:marRight w:val="0"/>
          <w:marTop w:val="0"/>
          <w:marBottom w:val="0"/>
          <w:divBdr>
            <w:top w:val="none" w:sz="0" w:space="0" w:color="auto"/>
            <w:left w:val="none" w:sz="0" w:space="0" w:color="auto"/>
            <w:bottom w:val="none" w:sz="0" w:space="0" w:color="auto"/>
            <w:right w:val="none" w:sz="0" w:space="0" w:color="auto"/>
          </w:divBdr>
        </w:div>
        <w:div w:id="611129630">
          <w:marLeft w:val="0"/>
          <w:marRight w:val="0"/>
          <w:marTop w:val="0"/>
          <w:marBottom w:val="0"/>
          <w:divBdr>
            <w:top w:val="none" w:sz="0" w:space="0" w:color="auto"/>
            <w:left w:val="none" w:sz="0" w:space="0" w:color="auto"/>
            <w:bottom w:val="none" w:sz="0" w:space="0" w:color="auto"/>
            <w:right w:val="none" w:sz="0" w:space="0" w:color="auto"/>
          </w:divBdr>
        </w:div>
        <w:div w:id="821698764">
          <w:marLeft w:val="0"/>
          <w:marRight w:val="0"/>
          <w:marTop w:val="0"/>
          <w:marBottom w:val="0"/>
          <w:divBdr>
            <w:top w:val="none" w:sz="0" w:space="0" w:color="auto"/>
            <w:left w:val="none" w:sz="0" w:space="0" w:color="auto"/>
            <w:bottom w:val="none" w:sz="0" w:space="0" w:color="auto"/>
            <w:right w:val="none" w:sz="0" w:space="0" w:color="auto"/>
          </w:divBdr>
        </w:div>
        <w:div w:id="878591632">
          <w:marLeft w:val="0"/>
          <w:marRight w:val="0"/>
          <w:marTop w:val="0"/>
          <w:marBottom w:val="0"/>
          <w:divBdr>
            <w:top w:val="none" w:sz="0" w:space="0" w:color="auto"/>
            <w:left w:val="none" w:sz="0" w:space="0" w:color="auto"/>
            <w:bottom w:val="none" w:sz="0" w:space="0" w:color="auto"/>
            <w:right w:val="none" w:sz="0" w:space="0" w:color="auto"/>
          </w:divBdr>
        </w:div>
        <w:div w:id="882013823">
          <w:marLeft w:val="0"/>
          <w:marRight w:val="0"/>
          <w:marTop w:val="0"/>
          <w:marBottom w:val="0"/>
          <w:divBdr>
            <w:top w:val="none" w:sz="0" w:space="0" w:color="auto"/>
            <w:left w:val="none" w:sz="0" w:space="0" w:color="auto"/>
            <w:bottom w:val="none" w:sz="0" w:space="0" w:color="auto"/>
            <w:right w:val="none" w:sz="0" w:space="0" w:color="auto"/>
          </w:divBdr>
        </w:div>
        <w:div w:id="1008096913">
          <w:marLeft w:val="0"/>
          <w:marRight w:val="0"/>
          <w:marTop w:val="0"/>
          <w:marBottom w:val="0"/>
          <w:divBdr>
            <w:top w:val="none" w:sz="0" w:space="0" w:color="auto"/>
            <w:left w:val="none" w:sz="0" w:space="0" w:color="auto"/>
            <w:bottom w:val="none" w:sz="0" w:space="0" w:color="auto"/>
            <w:right w:val="none" w:sz="0" w:space="0" w:color="auto"/>
          </w:divBdr>
        </w:div>
        <w:div w:id="1118261685">
          <w:marLeft w:val="0"/>
          <w:marRight w:val="0"/>
          <w:marTop w:val="0"/>
          <w:marBottom w:val="0"/>
          <w:divBdr>
            <w:top w:val="none" w:sz="0" w:space="0" w:color="auto"/>
            <w:left w:val="none" w:sz="0" w:space="0" w:color="auto"/>
            <w:bottom w:val="none" w:sz="0" w:space="0" w:color="auto"/>
            <w:right w:val="none" w:sz="0" w:space="0" w:color="auto"/>
          </w:divBdr>
        </w:div>
        <w:div w:id="2055159731">
          <w:marLeft w:val="0"/>
          <w:marRight w:val="0"/>
          <w:marTop w:val="0"/>
          <w:marBottom w:val="0"/>
          <w:divBdr>
            <w:top w:val="none" w:sz="0" w:space="0" w:color="auto"/>
            <w:left w:val="none" w:sz="0" w:space="0" w:color="auto"/>
            <w:bottom w:val="none" w:sz="0" w:space="0" w:color="auto"/>
            <w:right w:val="none" w:sz="0" w:space="0" w:color="auto"/>
          </w:divBdr>
        </w:div>
      </w:divsChild>
    </w:div>
    <w:div w:id="1732071996">
      <w:bodyDiv w:val="1"/>
      <w:marLeft w:val="0"/>
      <w:marRight w:val="0"/>
      <w:marTop w:val="0"/>
      <w:marBottom w:val="0"/>
      <w:divBdr>
        <w:top w:val="none" w:sz="0" w:space="0" w:color="auto"/>
        <w:left w:val="none" w:sz="0" w:space="0" w:color="auto"/>
        <w:bottom w:val="none" w:sz="0" w:space="0" w:color="auto"/>
        <w:right w:val="none" w:sz="0" w:space="0" w:color="auto"/>
      </w:divBdr>
      <w:divsChild>
        <w:div w:id="33312009">
          <w:marLeft w:val="0"/>
          <w:marRight w:val="0"/>
          <w:marTop w:val="0"/>
          <w:marBottom w:val="0"/>
          <w:divBdr>
            <w:top w:val="none" w:sz="0" w:space="0" w:color="auto"/>
            <w:left w:val="none" w:sz="0" w:space="0" w:color="auto"/>
            <w:bottom w:val="none" w:sz="0" w:space="0" w:color="auto"/>
            <w:right w:val="none" w:sz="0" w:space="0" w:color="auto"/>
          </w:divBdr>
        </w:div>
        <w:div w:id="1543206473">
          <w:marLeft w:val="0"/>
          <w:marRight w:val="0"/>
          <w:marTop w:val="0"/>
          <w:marBottom w:val="0"/>
          <w:divBdr>
            <w:top w:val="none" w:sz="0" w:space="0" w:color="auto"/>
            <w:left w:val="none" w:sz="0" w:space="0" w:color="auto"/>
            <w:bottom w:val="none" w:sz="0" w:space="0" w:color="auto"/>
            <w:right w:val="none" w:sz="0" w:space="0" w:color="auto"/>
          </w:divBdr>
        </w:div>
        <w:div w:id="1730112983">
          <w:marLeft w:val="0"/>
          <w:marRight w:val="0"/>
          <w:marTop w:val="0"/>
          <w:marBottom w:val="0"/>
          <w:divBdr>
            <w:top w:val="none" w:sz="0" w:space="0" w:color="auto"/>
            <w:left w:val="none" w:sz="0" w:space="0" w:color="auto"/>
            <w:bottom w:val="none" w:sz="0" w:space="0" w:color="auto"/>
            <w:right w:val="none" w:sz="0" w:space="0" w:color="auto"/>
          </w:divBdr>
        </w:div>
      </w:divsChild>
    </w:div>
    <w:div w:id="1786656150">
      <w:bodyDiv w:val="1"/>
      <w:marLeft w:val="0"/>
      <w:marRight w:val="0"/>
      <w:marTop w:val="0"/>
      <w:marBottom w:val="0"/>
      <w:divBdr>
        <w:top w:val="none" w:sz="0" w:space="0" w:color="auto"/>
        <w:left w:val="none" w:sz="0" w:space="0" w:color="auto"/>
        <w:bottom w:val="none" w:sz="0" w:space="0" w:color="auto"/>
        <w:right w:val="none" w:sz="0" w:space="0" w:color="auto"/>
      </w:divBdr>
      <w:divsChild>
        <w:div w:id="244219247">
          <w:marLeft w:val="0"/>
          <w:marRight w:val="0"/>
          <w:marTop w:val="0"/>
          <w:marBottom w:val="0"/>
          <w:divBdr>
            <w:top w:val="none" w:sz="0" w:space="0" w:color="auto"/>
            <w:left w:val="none" w:sz="0" w:space="0" w:color="auto"/>
            <w:bottom w:val="none" w:sz="0" w:space="0" w:color="auto"/>
            <w:right w:val="none" w:sz="0" w:space="0" w:color="auto"/>
          </w:divBdr>
        </w:div>
        <w:div w:id="773670417">
          <w:marLeft w:val="0"/>
          <w:marRight w:val="0"/>
          <w:marTop w:val="0"/>
          <w:marBottom w:val="0"/>
          <w:divBdr>
            <w:top w:val="none" w:sz="0" w:space="0" w:color="auto"/>
            <w:left w:val="none" w:sz="0" w:space="0" w:color="auto"/>
            <w:bottom w:val="none" w:sz="0" w:space="0" w:color="auto"/>
            <w:right w:val="none" w:sz="0" w:space="0" w:color="auto"/>
          </w:divBdr>
        </w:div>
        <w:div w:id="201939870">
          <w:marLeft w:val="0"/>
          <w:marRight w:val="0"/>
          <w:marTop w:val="0"/>
          <w:marBottom w:val="0"/>
          <w:divBdr>
            <w:top w:val="none" w:sz="0" w:space="0" w:color="auto"/>
            <w:left w:val="none" w:sz="0" w:space="0" w:color="auto"/>
            <w:bottom w:val="none" w:sz="0" w:space="0" w:color="auto"/>
            <w:right w:val="none" w:sz="0" w:space="0" w:color="auto"/>
          </w:divBdr>
        </w:div>
      </w:divsChild>
    </w:div>
    <w:div w:id="1791196138">
      <w:bodyDiv w:val="1"/>
      <w:marLeft w:val="0"/>
      <w:marRight w:val="0"/>
      <w:marTop w:val="0"/>
      <w:marBottom w:val="0"/>
      <w:divBdr>
        <w:top w:val="none" w:sz="0" w:space="0" w:color="auto"/>
        <w:left w:val="none" w:sz="0" w:space="0" w:color="auto"/>
        <w:bottom w:val="none" w:sz="0" w:space="0" w:color="auto"/>
        <w:right w:val="none" w:sz="0" w:space="0" w:color="auto"/>
      </w:divBdr>
      <w:divsChild>
        <w:div w:id="52166866">
          <w:marLeft w:val="0"/>
          <w:marRight w:val="0"/>
          <w:marTop w:val="0"/>
          <w:marBottom w:val="0"/>
          <w:divBdr>
            <w:top w:val="none" w:sz="0" w:space="0" w:color="auto"/>
            <w:left w:val="none" w:sz="0" w:space="0" w:color="auto"/>
            <w:bottom w:val="none" w:sz="0" w:space="0" w:color="auto"/>
            <w:right w:val="none" w:sz="0" w:space="0" w:color="auto"/>
          </w:divBdr>
        </w:div>
        <w:div w:id="2144958153">
          <w:marLeft w:val="0"/>
          <w:marRight w:val="0"/>
          <w:marTop w:val="0"/>
          <w:marBottom w:val="0"/>
          <w:divBdr>
            <w:top w:val="none" w:sz="0" w:space="0" w:color="auto"/>
            <w:left w:val="none" w:sz="0" w:space="0" w:color="auto"/>
            <w:bottom w:val="none" w:sz="0" w:space="0" w:color="auto"/>
            <w:right w:val="none" w:sz="0" w:space="0" w:color="auto"/>
          </w:divBdr>
        </w:div>
        <w:div w:id="457997167">
          <w:marLeft w:val="0"/>
          <w:marRight w:val="0"/>
          <w:marTop w:val="0"/>
          <w:marBottom w:val="0"/>
          <w:divBdr>
            <w:top w:val="none" w:sz="0" w:space="0" w:color="auto"/>
            <w:left w:val="none" w:sz="0" w:space="0" w:color="auto"/>
            <w:bottom w:val="none" w:sz="0" w:space="0" w:color="auto"/>
            <w:right w:val="none" w:sz="0" w:space="0" w:color="auto"/>
          </w:divBdr>
        </w:div>
        <w:div w:id="77215864">
          <w:marLeft w:val="0"/>
          <w:marRight w:val="0"/>
          <w:marTop w:val="0"/>
          <w:marBottom w:val="0"/>
          <w:divBdr>
            <w:top w:val="none" w:sz="0" w:space="0" w:color="auto"/>
            <w:left w:val="none" w:sz="0" w:space="0" w:color="auto"/>
            <w:bottom w:val="none" w:sz="0" w:space="0" w:color="auto"/>
            <w:right w:val="none" w:sz="0" w:space="0" w:color="auto"/>
          </w:divBdr>
        </w:div>
      </w:divsChild>
    </w:div>
    <w:div w:id="1830556707">
      <w:bodyDiv w:val="1"/>
      <w:marLeft w:val="0"/>
      <w:marRight w:val="0"/>
      <w:marTop w:val="0"/>
      <w:marBottom w:val="0"/>
      <w:divBdr>
        <w:top w:val="none" w:sz="0" w:space="0" w:color="auto"/>
        <w:left w:val="none" w:sz="0" w:space="0" w:color="auto"/>
        <w:bottom w:val="none" w:sz="0" w:space="0" w:color="auto"/>
        <w:right w:val="none" w:sz="0" w:space="0" w:color="auto"/>
      </w:divBdr>
      <w:divsChild>
        <w:div w:id="743186906">
          <w:marLeft w:val="0"/>
          <w:marRight w:val="0"/>
          <w:marTop w:val="0"/>
          <w:marBottom w:val="0"/>
          <w:divBdr>
            <w:top w:val="none" w:sz="0" w:space="0" w:color="auto"/>
            <w:left w:val="none" w:sz="0" w:space="0" w:color="auto"/>
            <w:bottom w:val="none" w:sz="0" w:space="0" w:color="auto"/>
            <w:right w:val="none" w:sz="0" w:space="0" w:color="auto"/>
          </w:divBdr>
        </w:div>
        <w:div w:id="1100879453">
          <w:marLeft w:val="0"/>
          <w:marRight w:val="0"/>
          <w:marTop w:val="0"/>
          <w:marBottom w:val="0"/>
          <w:divBdr>
            <w:top w:val="none" w:sz="0" w:space="0" w:color="auto"/>
            <w:left w:val="none" w:sz="0" w:space="0" w:color="auto"/>
            <w:bottom w:val="none" w:sz="0" w:space="0" w:color="auto"/>
            <w:right w:val="none" w:sz="0" w:space="0" w:color="auto"/>
          </w:divBdr>
        </w:div>
      </w:divsChild>
    </w:div>
    <w:div w:id="1864436544">
      <w:bodyDiv w:val="1"/>
      <w:marLeft w:val="0"/>
      <w:marRight w:val="0"/>
      <w:marTop w:val="0"/>
      <w:marBottom w:val="0"/>
      <w:divBdr>
        <w:top w:val="none" w:sz="0" w:space="0" w:color="auto"/>
        <w:left w:val="none" w:sz="0" w:space="0" w:color="auto"/>
        <w:bottom w:val="none" w:sz="0" w:space="0" w:color="auto"/>
        <w:right w:val="none" w:sz="0" w:space="0" w:color="auto"/>
      </w:divBdr>
    </w:div>
    <w:div w:id="1952931486">
      <w:bodyDiv w:val="1"/>
      <w:marLeft w:val="0"/>
      <w:marRight w:val="0"/>
      <w:marTop w:val="0"/>
      <w:marBottom w:val="0"/>
      <w:divBdr>
        <w:top w:val="none" w:sz="0" w:space="0" w:color="auto"/>
        <w:left w:val="none" w:sz="0" w:space="0" w:color="auto"/>
        <w:bottom w:val="none" w:sz="0" w:space="0" w:color="auto"/>
        <w:right w:val="none" w:sz="0" w:space="0" w:color="auto"/>
      </w:divBdr>
      <w:divsChild>
        <w:div w:id="368528568">
          <w:marLeft w:val="0"/>
          <w:marRight w:val="0"/>
          <w:marTop w:val="0"/>
          <w:marBottom w:val="0"/>
          <w:divBdr>
            <w:top w:val="none" w:sz="0" w:space="0" w:color="auto"/>
            <w:left w:val="none" w:sz="0" w:space="0" w:color="auto"/>
            <w:bottom w:val="none" w:sz="0" w:space="0" w:color="auto"/>
            <w:right w:val="none" w:sz="0" w:space="0" w:color="auto"/>
          </w:divBdr>
        </w:div>
        <w:div w:id="1275938633">
          <w:marLeft w:val="0"/>
          <w:marRight w:val="0"/>
          <w:marTop w:val="0"/>
          <w:marBottom w:val="0"/>
          <w:divBdr>
            <w:top w:val="none" w:sz="0" w:space="0" w:color="auto"/>
            <w:left w:val="none" w:sz="0" w:space="0" w:color="auto"/>
            <w:bottom w:val="none" w:sz="0" w:space="0" w:color="auto"/>
            <w:right w:val="none" w:sz="0" w:space="0" w:color="auto"/>
          </w:divBdr>
        </w:div>
        <w:div w:id="1394891719">
          <w:marLeft w:val="0"/>
          <w:marRight w:val="0"/>
          <w:marTop w:val="0"/>
          <w:marBottom w:val="0"/>
          <w:divBdr>
            <w:top w:val="none" w:sz="0" w:space="0" w:color="auto"/>
            <w:left w:val="none" w:sz="0" w:space="0" w:color="auto"/>
            <w:bottom w:val="none" w:sz="0" w:space="0" w:color="auto"/>
            <w:right w:val="none" w:sz="0" w:space="0" w:color="auto"/>
          </w:divBdr>
        </w:div>
      </w:divsChild>
    </w:div>
    <w:div w:id="1968508153">
      <w:bodyDiv w:val="1"/>
      <w:marLeft w:val="0"/>
      <w:marRight w:val="0"/>
      <w:marTop w:val="0"/>
      <w:marBottom w:val="0"/>
      <w:divBdr>
        <w:top w:val="none" w:sz="0" w:space="0" w:color="auto"/>
        <w:left w:val="none" w:sz="0" w:space="0" w:color="auto"/>
        <w:bottom w:val="none" w:sz="0" w:space="0" w:color="auto"/>
        <w:right w:val="none" w:sz="0" w:space="0" w:color="auto"/>
      </w:divBdr>
      <w:divsChild>
        <w:div w:id="754477774">
          <w:marLeft w:val="0"/>
          <w:marRight w:val="0"/>
          <w:marTop w:val="0"/>
          <w:marBottom w:val="0"/>
          <w:divBdr>
            <w:top w:val="none" w:sz="0" w:space="0" w:color="auto"/>
            <w:left w:val="none" w:sz="0" w:space="0" w:color="auto"/>
            <w:bottom w:val="none" w:sz="0" w:space="0" w:color="auto"/>
            <w:right w:val="none" w:sz="0" w:space="0" w:color="auto"/>
          </w:divBdr>
        </w:div>
        <w:div w:id="11418761">
          <w:marLeft w:val="0"/>
          <w:marRight w:val="0"/>
          <w:marTop w:val="0"/>
          <w:marBottom w:val="0"/>
          <w:divBdr>
            <w:top w:val="none" w:sz="0" w:space="0" w:color="auto"/>
            <w:left w:val="none" w:sz="0" w:space="0" w:color="auto"/>
            <w:bottom w:val="none" w:sz="0" w:space="0" w:color="auto"/>
            <w:right w:val="none" w:sz="0" w:space="0" w:color="auto"/>
          </w:divBdr>
        </w:div>
        <w:div w:id="1569265192">
          <w:marLeft w:val="0"/>
          <w:marRight w:val="0"/>
          <w:marTop w:val="0"/>
          <w:marBottom w:val="0"/>
          <w:divBdr>
            <w:top w:val="none" w:sz="0" w:space="0" w:color="auto"/>
            <w:left w:val="none" w:sz="0" w:space="0" w:color="auto"/>
            <w:bottom w:val="none" w:sz="0" w:space="0" w:color="auto"/>
            <w:right w:val="none" w:sz="0" w:space="0" w:color="auto"/>
          </w:divBdr>
        </w:div>
        <w:div w:id="14158278">
          <w:marLeft w:val="0"/>
          <w:marRight w:val="0"/>
          <w:marTop w:val="0"/>
          <w:marBottom w:val="0"/>
          <w:divBdr>
            <w:top w:val="none" w:sz="0" w:space="0" w:color="auto"/>
            <w:left w:val="none" w:sz="0" w:space="0" w:color="auto"/>
            <w:bottom w:val="none" w:sz="0" w:space="0" w:color="auto"/>
            <w:right w:val="none" w:sz="0" w:space="0" w:color="auto"/>
          </w:divBdr>
        </w:div>
        <w:div w:id="1801681341">
          <w:marLeft w:val="0"/>
          <w:marRight w:val="0"/>
          <w:marTop w:val="0"/>
          <w:marBottom w:val="0"/>
          <w:divBdr>
            <w:top w:val="none" w:sz="0" w:space="0" w:color="auto"/>
            <w:left w:val="none" w:sz="0" w:space="0" w:color="auto"/>
            <w:bottom w:val="none" w:sz="0" w:space="0" w:color="auto"/>
            <w:right w:val="none" w:sz="0" w:space="0" w:color="auto"/>
          </w:divBdr>
        </w:div>
      </w:divsChild>
    </w:div>
    <w:div w:id="1970550095">
      <w:bodyDiv w:val="1"/>
      <w:marLeft w:val="0"/>
      <w:marRight w:val="0"/>
      <w:marTop w:val="0"/>
      <w:marBottom w:val="0"/>
      <w:divBdr>
        <w:top w:val="none" w:sz="0" w:space="0" w:color="auto"/>
        <w:left w:val="none" w:sz="0" w:space="0" w:color="auto"/>
        <w:bottom w:val="none" w:sz="0" w:space="0" w:color="auto"/>
        <w:right w:val="none" w:sz="0" w:space="0" w:color="auto"/>
      </w:divBdr>
      <w:divsChild>
        <w:div w:id="791439275">
          <w:marLeft w:val="0"/>
          <w:marRight w:val="0"/>
          <w:marTop w:val="0"/>
          <w:marBottom w:val="0"/>
          <w:divBdr>
            <w:top w:val="none" w:sz="0" w:space="0" w:color="auto"/>
            <w:left w:val="none" w:sz="0" w:space="0" w:color="auto"/>
            <w:bottom w:val="none" w:sz="0" w:space="0" w:color="auto"/>
            <w:right w:val="none" w:sz="0" w:space="0" w:color="auto"/>
          </w:divBdr>
        </w:div>
        <w:div w:id="866530477">
          <w:marLeft w:val="0"/>
          <w:marRight w:val="0"/>
          <w:marTop w:val="0"/>
          <w:marBottom w:val="0"/>
          <w:divBdr>
            <w:top w:val="none" w:sz="0" w:space="0" w:color="auto"/>
            <w:left w:val="none" w:sz="0" w:space="0" w:color="auto"/>
            <w:bottom w:val="none" w:sz="0" w:space="0" w:color="auto"/>
            <w:right w:val="none" w:sz="0" w:space="0" w:color="auto"/>
          </w:divBdr>
        </w:div>
      </w:divsChild>
    </w:div>
    <w:div w:id="1987195938">
      <w:bodyDiv w:val="1"/>
      <w:marLeft w:val="0"/>
      <w:marRight w:val="0"/>
      <w:marTop w:val="0"/>
      <w:marBottom w:val="0"/>
      <w:divBdr>
        <w:top w:val="none" w:sz="0" w:space="0" w:color="auto"/>
        <w:left w:val="none" w:sz="0" w:space="0" w:color="auto"/>
        <w:bottom w:val="none" w:sz="0" w:space="0" w:color="auto"/>
        <w:right w:val="none" w:sz="0" w:space="0" w:color="auto"/>
      </w:divBdr>
      <w:divsChild>
        <w:div w:id="188884685">
          <w:marLeft w:val="0"/>
          <w:marRight w:val="0"/>
          <w:marTop w:val="0"/>
          <w:marBottom w:val="0"/>
          <w:divBdr>
            <w:top w:val="none" w:sz="0" w:space="0" w:color="auto"/>
            <w:left w:val="none" w:sz="0" w:space="0" w:color="auto"/>
            <w:bottom w:val="none" w:sz="0" w:space="0" w:color="auto"/>
            <w:right w:val="none" w:sz="0" w:space="0" w:color="auto"/>
          </w:divBdr>
        </w:div>
        <w:div w:id="302202201">
          <w:marLeft w:val="0"/>
          <w:marRight w:val="0"/>
          <w:marTop w:val="0"/>
          <w:marBottom w:val="0"/>
          <w:divBdr>
            <w:top w:val="none" w:sz="0" w:space="0" w:color="auto"/>
            <w:left w:val="none" w:sz="0" w:space="0" w:color="auto"/>
            <w:bottom w:val="none" w:sz="0" w:space="0" w:color="auto"/>
            <w:right w:val="none" w:sz="0" w:space="0" w:color="auto"/>
          </w:divBdr>
        </w:div>
        <w:div w:id="317878586">
          <w:marLeft w:val="0"/>
          <w:marRight w:val="0"/>
          <w:marTop w:val="0"/>
          <w:marBottom w:val="0"/>
          <w:divBdr>
            <w:top w:val="none" w:sz="0" w:space="0" w:color="auto"/>
            <w:left w:val="none" w:sz="0" w:space="0" w:color="auto"/>
            <w:bottom w:val="none" w:sz="0" w:space="0" w:color="auto"/>
            <w:right w:val="none" w:sz="0" w:space="0" w:color="auto"/>
          </w:divBdr>
        </w:div>
        <w:div w:id="454521592">
          <w:marLeft w:val="0"/>
          <w:marRight w:val="0"/>
          <w:marTop w:val="0"/>
          <w:marBottom w:val="0"/>
          <w:divBdr>
            <w:top w:val="none" w:sz="0" w:space="0" w:color="auto"/>
            <w:left w:val="none" w:sz="0" w:space="0" w:color="auto"/>
            <w:bottom w:val="none" w:sz="0" w:space="0" w:color="auto"/>
            <w:right w:val="none" w:sz="0" w:space="0" w:color="auto"/>
          </w:divBdr>
        </w:div>
        <w:div w:id="830869794">
          <w:marLeft w:val="0"/>
          <w:marRight w:val="0"/>
          <w:marTop w:val="0"/>
          <w:marBottom w:val="0"/>
          <w:divBdr>
            <w:top w:val="none" w:sz="0" w:space="0" w:color="auto"/>
            <w:left w:val="none" w:sz="0" w:space="0" w:color="auto"/>
            <w:bottom w:val="none" w:sz="0" w:space="0" w:color="auto"/>
            <w:right w:val="none" w:sz="0" w:space="0" w:color="auto"/>
          </w:divBdr>
        </w:div>
        <w:div w:id="832992886">
          <w:marLeft w:val="0"/>
          <w:marRight w:val="0"/>
          <w:marTop w:val="0"/>
          <w:marBottom w:val="0"/>
          <w:divBdr>
            <w:top w:val="none" w:sz="0" w:space="0" w:color="auto"/>
            <w:left w:val="none" w:sz="0" w:space="0" w:color="auto"/>
            <w:bottom w:val="none" w:sz="0" w:space="0" w:color="auto"/>
            <w:right w:val="none" w:sz="0" w:space="0" w:color="auto"/>
          </w:divBdr>
        </w:div>
        <w:div w:id="1094786547">
          <w:marLeft w:val="0"/>
          <w:marRight w:val="0"/>
          <w:marTop w:val="0"/>
          <w:marBottom w:val="0"/>
          <w:divBdr>
            <w:top w:val="none" w:sz="0" w:space="0" w:color="auto"/>
            <w:left w:val="none" w:sz="0" w:space="0" w:color="auto"/>
            <w:bottom w:val="none" w:sz="0" w:space="0" w:color="auto"/>
            <w:right w:val="none" w:sz="0" w:space="0" w:color="auto"/>
          </w:divBdr>
        </w:div>
        <w:div w:id="1535852552">
          <w:marLeft w:val="0"/>
          <w:marRight w:val="0"/>
          <w:marTop w:val="0"/>
          <w:marBottom w:val="0"/>
          <w:divBdr>
            <w:top w:val="none" w:sz="0" w:space="0" w:color="auto"/>
            <w:left w:val="none" w:sz="0" w:space="0" w:color="auto"/>
            <w:bottom w:val="none" w:sz="0" w:space="0" w:color="auto"/>
            <w:right w:val="none" w:sz="0" w:space="0" w:color="auto"/>
          </w:divBdr>
        </w:div>
        <w:div w:id="1658537239">
          <w:marLeft w:val="0"/>
          <w:marRight w:val="0"/>
          <w:marTop w:val="0"/>
          <w:marBottom w:val="0"/>
          <w:divBdr>
            <w:top w:val="none" w:sz="0" w:space="0" w:color="auto"/>
            <w:left w:val="none" w:sz="0" w:space="0" w:color="auto"/>
            <w:bottom w:val="none" w:sz="0" w:space="0" w:color="auto"/>
            <w:right w:val="none" w:sz="0" w:space="0" w:color="auto"/>
          </w:divBdr>
        </w:div>
        <w:div w:id="1971131669">
          <w:marLeft w:val="0"/>
          <w:marRight w:val="0"/>
          <w:marTop w:val="0"/>
          <w:marBottom w:val="0"/>
          <w:divBdr>
            <w:top w:val="none" w:sz="0" w:space="0" w:color="auto"/>
            <w:left w:val="none" w:sz="0" w:space="0" w:color="auto"/>
            <w:bottom w:val="none" w:sz="0" w:space="0" w:color="auto"/>
            <w:right w:val="none" w:sz="0" w:space="0" w:color="auto"/>
          </w:divBdr>
        </w:div>
      </w:divsChild>
    </w:div>
    <w:div w:id="2007630157">
      <w:bodyDiv w:val="1"/>
      <w:marLeft w:val="0"/>
      <w:marRight w:val="0"/>
      <w:marTop w:val="0"/>
      <w:marBottom w:val="0"/>
      <w:divBdr>
        <w:top w:val="none" w:sz="0" w:space="0" w:color="auto"/>
        <w:left w:val="none" w:sz="0" w:space="0" w:color="auto"/>
        <w:bottom w:val="none" w:sz="0" w:space="0" w:color="auto"/>
        <w:right w:val="none" w:sz="0" w:space="0" w:color="auto"/>
      </w:divBdr>
      <w:divsChild>
        <w:div w:id="1122504270">
          <w:marLeft w:val="0"/>
          <w:marRight w:val="0"/>
          <w:marTop w:val="0"/>
          <w:marBottom w:val="0"/>
          <w:divBdr>
            <w:top w:val="none" w:sz="0" w:space="0" w:color="auto"/>
            <w:left w:val="none" w:sz="0" w:space="0" w:color="auto"/>
            <w:bottom w:val="none" w:sz="0" w:space="0" w:color="auto"/>
            <w:right w:val="none" w:sz="0" w:space="0" w:color="auto"/>
          </w:divBdr>
        </w:div>
        <w:div w:id="1676230874">
          <w:marLeft w:val="0"/>
          <w:marRight w:val="0"/>
          <w:marTop w:val="0"/>
          <w:marBottom w:val="0"/>
          <w:divBdr>
            <w:top w:val="none" w:sz="0" w:space="0" w:color="auto"/>
            <w:left w:val="none" w:sz="0" w:space="0" w:color="auto"/>
            <w:bottom w:val="none" w:sz="0" w:space="0" w:color="auto"/>
            <w:right w:val="none" w:sz="0" w:space="0" w:color="auto"/>
          </w:divBdr>
        </w:div>
        <w:div w:id="2045323956">
          <w:marLeft w:val="0"/>
          <w:marRight w:val="0"/>
          <w:marTop w:val="0"/>
          <w:marBottom w:val="0"/>
          <w:divBdr>
            <w:top w:val="none" w:sz="0" w:space="0" w:color="auto"/>
            <w:left w:val="none" w:sz="0" w:space="0" w:color="auto"/>
            <w:bottom w:val="none" w:sz="0" w:space="0" w:color="auto"/>
            <w:right w:val="none" w:sz="0" w:space="0" w:color="auto"/>
          </w:divBdr>
        </w:div>
      </w:divsChild>
    </w:div>
    <w:div w:id="2037999177">
      <w:bodyDiv w:val="1"/>
      <w:marLeft w:val="0"/>
      <w:marRight w:val="0"/>
      <w:marTop w:val="0"/>
      <w:marBottom w:val="0"/>
      <w:divBdr>
        <w:top w:val="none" w:sz="0" w:space="0" w:color="auto"/>
        <w:left w:val="none" w:sz="0" w:space="0" w:color="auto"/>
        <w:bottom w:val="none" w:sz="0" w:space="0" w:color="auto"/>
        <w:right w:val="none" w:sz="0" w:space="0" w:color="auto"/>
      </w:divBdr>
      <w:divsChild>
        <w:div w:id="191572658">
          <w:marLeft w:val="0"/>
          <w:marRight w:val="0"/>
          <w:marTop w:val="0"/>
          <w:marBottom w:val="0"/>
          <w:divBdr>
            <w:top w:val="none" w:sz="0" w:space="0" w:color="auto"/>
            <w:left w:val="none" w:sz="0" w:space="0" w:color="auto"/>
            <w:bottom w:val="none" w:sz="0" w:space="0" w:color="auto"/>
            <w:right w:val="none" w:sz="0" w:space="0" w:color="auto"/>
          </w:divBdr>
        </w:div>
        <w:div w:id="900410121">
          <w:marLeft w:val="0"/>
          <w:marRight w:val="0"/>
          <w:marTop w:val="0"/>
          <w:marBottom w:val="0"/>
          <w:divBdr>
            <w:top w:val="none" w:sz="0" w:space="0" w:color="auto"/>
            <w:left w:val="none" w:sz="0" w:space="0" w:color="auto"/>
            <w:bottom w:val="none" w:sz="0" w:space="0" w:color="auto"/>
            <w:right w:val="none" w:sz="0" w:space="0" w:color="auto"/>
          </w:divBdr>
        </w:div>
      </w:divsChild>
    </w:div>
    <w:div w:id="2080862440">
      <w:bodyDiv w:val="1"/>
      <w:marLeft w:val="0"/>
      <w:marRight w:val="0"/>
      <w:marTop w:val="0"/>
      <w:marBottom w:val="0"/>
      <w:divBdr>
        <w:top w:val="none" w:sz="0" w:space="0" w:color="auto"/>
        <w:left w:val="none" w:sz="0" w:space="0" w:color="auto"/>
        <w:bottom w:val="none" w:sz="0" w:space="0" w:color="auto"/>
        <w:right w:val="none" w:sz="0" w:space="0" w:color="auto"/>
      </w:divBdr>
      <w:divsChild>
        <w:div w:id="230964022">
          <w:marLeft w:val="0"/>
          <w:marRight w:val="0"/>
          <w:marTop w:val="0"/>
          <w:marBottom w:val="0"/>
          <w:divBdr>
            <w:top w:val="none" w:sz="0" w:space="0" w:color="auto"/>
            <w:left w:val="none" w:sz="0" w:space="0" w:color="auto"/>
            <w:bottom w:val="none" w:sz="0" w:space="0" w:color="auto"/>
            <w:right w:val="none" w:sz="0" w:space="0" w:color="auto"/>
          </w:divBdr>
        </w:div>
        <w:div w:id="465316500">
          <w:marLeft w:val="0"/>
          <w:marRight w:val="0"/>
          <w:marTop w:val="0"/>
          <w:marBottom w:val="0"/>
          <w:divBdr>
            <w:top w:val="none" w:sz="0" w:space="0" w:color="auto"/>
            <w:left w:val="none" w:sz="0" w:space="0" w:color="auto"/>
            <w:bottom w:val="none" w:sz="0" w:space="0" w:color="auto"/>
            <w:right w:val="none" w:sz="0" w:space="0" w:color="auto"/>
          </w:divBdr>
        </w:div>
      </w:divsChild>
    </w:div>
    <w:div w:id="2087995608">
      <w:bodyDiv w:val="1"/>
      <w:marLeft w:val="0"/>
      <w:marRight w:val="0"/>
      <w:marTop w:val="0"/>
      <w:marBottom w:val="0"/>
      <w:divBdr>
        <w:top w:val="none" w:sz="0" w:space="0" w:color="auto"/>
        <w:left w:val="none" w:sz="0" w:space="0" w:color="auto"/>
        <w:bottom w:val="none" w:sz="0" w:space="0" w:color="auto"/>
        <w:right w:val="none" w:sz="0" w:space="0" w:color="auto"/>
      </w:divBdr>
    </w:div>
    <w:div w:id="2089039244">
      <w:bodyDiv w:val="1"/>
      <w:marLeft w:val="0"/>
      <w:marRight w:val="0"/>
      <w:marTop w:val="0"/>
      <w:marBottom w:val="0"/>
      <w:divBdr>
        <w:top w:val="none" w:sz="0" w:space="0" w:color="auto"/>
        <w:left w:val="none" w:sz="0" w:space="0" w:color="auto"/>
        <w:bottom w:val="none" w:sz="0" w:space="0" w:color="auto"/>
        <w:right w:val="none" w:sz="0" w:space="0" w:color="auto"/>
      </w:divBdr>
      <w:divsChild>
        <w:div w:id="782773254">
          <w:marLeft w:val="0"/>
          <w:marRight w:val="0"/>
          <w:marTop w:val="0"/>
          <w:marBottom w:val="0"/>
          <w:divBdr>
            <w:top w:val="none" w:sz="0" w:space="0" w:color="auto"/>
            <w:left w:val="none" w:sz="0" w:space="0" w:color="auto"/>
            <w:bottom w:val="none" w:sz="0" w:space="0" w:color="auto"/>
            <w:right w:val="none" w:sz="0" w:space="0" w:color="auto"/>
          </w:divBdr>
          <w:divsChild>
            <w:div w:id="201132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6666">
      <w:bodyDiv w:val="1"/>
      <w:marLeft w:val="0"/>
      <w:marRight w:val="0"/>
      <w:marTop w:val="0"/>
      <w:marBottom w:val="0"/>
      <w:divBdr>
        <w:top w:val="none" w:sz="0" w:space="0" w:color="auto"/>
        <w:left w:val="none" w:sz="0" w:space="0" w:color="auto"/>
        <w:bottom w:val="none" w:sz="0" w:space="0" w:color="auto"/>
        <w:right w:val="none" w:sz="0" w:space="0" w:color="auto"/>
      </w:divBdr>
      <w:divsChild>
        <w:div w:id="1668097659">
          <w:marLeft w:val="0"/>
          <w:marRight w:val="0"/>
          <w:marTop w:val="0"/>
          <w:marBottom w:val="0"/>
          <w:divBdr>
            <w:top w:val="none" w:sz="0" w:space="0" w:color="auto"/>
            <w:left w:val="none" w:sz="0" w:space="0" w:color="auto"/>
            <w:bottom w:val="none" w:sz="0" w:space="0" w:color="auto"/>
            <w:right w:val="none" w:sz="0" w:space="0" w:color="auto"/>
          </w:divBdr>
        </w:div>
        <w:div w:id="1142775957">
          <w:marLeft w:val="0"/>
          <w:marRight w:val="0"/>
          <w:marTop w:val="0"/>
          <w:marBottom w:val="0"/>
          <w:divBdr>
            <w:top w:val="none" w:sz="0" w:space="0" w:color="auto"/>
            <w:left w:val="none" w:sz="0" w:space="0" w:color="auto"/>
            <w:bottom w:val="none" w:sz="0" w:space="0" w:color="auto"/>
            <w:right w:val="none" w:sz="0" w:space="0" w:color="auto"/>
          </w:divBdr>
        </w:div>
        <w:div w:id="1632784095">
          <w:marLeft w:val="0"/>
          <w:marRight w:val="0"/>
          <w:marTop w:val="0"/>
          <w:marBottom w:val="0"/>
          <w:divBdr>
            <w:top w:val="none" w:sz="0" w:space="0" w:color="auto"/>
            <w:left w:val="none" w:sz="0" w:space="0" w:color="auto"/>
            <w:bottom w:val="none" w:sz="0" w:space="0" w:color="auto"/>
            <w:right w:val="none" w:sz="0" w:space="0" w:color="auto"/>
          </w:divBdr>
        </w:div>
        <w:div w:id="1907838380">
          <w:marLeft w:val="0"/>
          <w:marRight w:val="0"/>
          <w:marTop w:val="0"/>
          <w:marBottom w:val="0"/>
          <w:divBdr>
            <w:top w:val="none" w:sz="0" w:space="0" w:color="auto"/>
            <w:left w:val="none" w:sz="0" w:space="0" w:color="auto"/>
            <w:bottom w:val="none" w:sz="0" w:space="0" w:color="auto"/>
            <w:right w:val="none" w:sz="0" w:space="0" w:color="auto"/>
          </w:divBdr>
        </w:div>
        <w:div w:id="1583222540">
          <w:marLeft w:val="0"/>
          <w:marRight w:val="0"/>
          <w:marTop w:val="0"/>
          <w:marBottom w:val="0"/>
          <w:divBdr>
            <w:top w:val="none" w:sz="0" w:space="0" w:color="auto"/>
            <w:left w:val="none" w:sz="0" w:space="0" w:color="auto"/>
            <w:bottom w:val="none" w:sz="0" w:space="0" w:color="auto"/>
            <w:right w:val="none" w:sz="0" w:space="0" w:color="auto"/>
          </w:divBdr>
        </w:div>
        <w:div w:id="1451701501">
          <w:marLeft w:val="0"/>
          <w:marRight w:val="0"/>
          <w:marTop w:val="0"/>
          <w:marBottom w:val="0"/>
          <w:divBdr>
            <w:top w:val="none" w:sz="0" w:space="0" w:color="auto"/>
            <w:left w:val="none" w:sz="0" w:space="0" w:color="auto"/>
            <w:bottom w:val="none" w:sz="0" w:space="0" w:color="auto"/>
            <w:right w:val="none" w:sz="0" w:space="0" w:color="auto"/>
          </w:divBdr>
        </w:div>
        <w:div w:id="1453477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l.fi/aiheet/infektiotaudit-ja-rokotukset/taudit-ja-torjunta/infektioiden-ehkaisy-ja-torjuntaohjeita/suosituksia-omavalvontasuunnitelman-hygieniakaytannot-ja-infektioidentorjuntaosioihin" TargetMode="External"/><Relationship Id="rId21" Type="http://schemas.openxmlformats.org/officeDocument/2006/relationships/hyperlink" Target="https://yhteistyotilat.fi/wiki08/display/JULSOSK" TargetMode="External"/><Relationship Id="rId42" Type="http://schemas.openxmlformats.org/officeDocument/2006/relationships/hyperlink" Target="https://yhteistyotilat.fi/wiki08/pages/viewpage.action?pageId=64433622" TargetMode="External"/><Relationship Id="rId47" Type="http://schemas.openxmlformats.org/officeDocument/2006/relationships/hyperlink" Target="https://www.fimea.fi/documents/160140/764068/2019-11-K%C3%A4ytt%C3%A4j%C3%A4n+vaaratilanneilmoituslomake.pdf/ac6bcb04-1616-8722-7327-9c84c13b7d82?t=1577451373290" TargetMode="External"/><Relationship Id="rId63" Type="http://schemas.openxmlformats.org/officeDocument/2006/relationships/hyperlink" Target="https://www.hyvaks.fi/asiakkaana/lomakkeet" TargetMode="External"/><Relationship Id="rId68" Type="http://schemas.openxmlformats.org/officeDocument/2006/relationships/hyperlink" Target="https://portal.laatuportti.fi/fi/Home/Index" TargetMode="External"/><Relationship Id="rId16" Type="http://schemas.openxmlformats.org/officeDocument/2006/relationships/hyperlink" Target="https://kssote.sharepoint.com/sites/intranet-hyvinvointialue/SitePages/Organisaatiokaaviot.aspx?web=1" TargetMode="External"/><Relationship Id="rId11" Type="http://schemas.openxmlformats.org/officeDocument/2006/relationships/image" Target="media/image1.jpeg"/><Relationship Id="rId32" Type="http://schemas.openxmlformats.org/officeDocument/2006/relationships/hyperlink" Target="https://www.hyvaks.fi/asiakkaana/lomakkeet" TargetMode="External"/><Relationship Id="rId37" Type="http://schemas.openxmlformats.org/officeDocument/2006/relationships/hyperlink" Target="https://valvira.fi/sosiaali-ja-terveydenhuolto/ohje-muistutuksen-kasittelyyn" TargetMode="External"/><Relationship Id="rId53" Type="http://schemas.openxmlformats.org/officeDocument/2006/relationships/hyperlink" Target="https://www.finlex.fi/fi/laki/alkup/2018/20181050" TargetMode="External"/><Relationship Id="rId58" Type="http://schemas.openxmlformats.org/officeDocument/2006/relationships/hyperlink" Target="mailto:tietosuoja@hyvaks.fi" TargetMode="External"/><Relationship Id="rId74" Type="http://schemas.openxmlformats.org/officeDocument/2006/relationships/hyperlink" Target="https://www.finlex.fi/fi/laki/alkup/2023/20230308" TargetMode="External"/><Relationship Id="rId79"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s://tietosuoja.fi/documents/6927448/10594424/Sosiaalihuollon+asiakatietojen+k%C3%A4sittely.pdf/fc9f4ce8-caee-3161-f3ae-8962a87007b6/Sosiaalihuollon+asiakatietojen+k%C3%A4sittely.pdf?t=1664534736382" TargetMode="External"/><Relationship Id="rId82" Type="http://schemas.openxmlformats.org/officeDocument/2006/relationships/theme" Target="theme/theme1.xml"/><Relationship Id="rId19" Type="http://schemas.openxmlformats.org/officeDocument/2006/relationships/hyperlink" Target="https://www.hyvaks.fi/palvelumme/vammaispalveluiden-sosiaaliohjaus-ja-sosiaalityo" TargetMode="External"/><Relationship Id="rId14" Type="http://schemas.openxmlformats.org/officeDocument/2006/relationships/hyperlink" Target="https://www.finlex.fi/fi/laki/ajantasa/2015/20150817" TargetMode="External"/><Relationship Id="rId22" Type="http://schemas.openxmlformats.org/officeDocument/2006/relationships/hyperlink" Target="https://thl.fi/fi/web/lastensuojelun-kasikirja/tyoprosessi/lastensuojelun-laatusuositus" TargetMode="External"/><Relationship Id="rId27" Type="http://schemas.openxmlformats.org/officeDocument/2006/relationships/hyperlink" Target="https://thl.fi/fi/web/infektiotaudit-ja-rokotukset/taudit-ja-torjunta/epidemioiden-selvitys-ja-ilmoittaminen/muiden-epidemioiden-ja-vakavien-hoitoon-liittyvien-infektioiden-ilmoittaminen-harvi-" TargetMode="External"/><Relationship Id="rId30" Type="http://schemas.openxmlformats.org/officeDocument/2006/relationships/hyperlink" Target="https://finlex.fi/fi/laki/ajantasa/1992/19920785" TargetMode="External"/><Relationship Id="rId35" Type="http://schemas.openxmlformats.org/officeDocument/2006/relationships/hyperlink" Target="https://www.hyvaks.fi/asiakkaana/puolesta-asiointi" TargetMode="External"/><Relationship Id="rId43" Type="http://schemas.openxmlformats.org/officeDocument/2006/relationships/hyperlink" Target="https://pelastustoimi.fi/asiointi/lomakkeet/ilmoitus-ilmeinen-palonvaara" TargetMode="External"/><Relationship Id="rId48" Type="http://schemas.openxmlformats.org/officeDocument/2006/relationships/hyperlink" Target="mailto:riikka.paananen@hyvaks.fi" TargetMode="External"/><Relationship Id="rId56" Type="http://schemas.openxmlformats.org/officeDocument/2006/relationships/hyperlink" Target="https://kssote.sharepoint.com/sites/intranet-tietoturva-tietosuoja/SitePages/Tietoturvan-ja-tietosuojan-koulutukset.aspx?web=1" TargetMode="External"/><Relationship Id="rId64" Type="http://schemas.openxmlformats.org/officeDocument/2006/relationships/hyperlink" Target="http://julkaisut.valtioneuvosto.fi/handle/10024/72811" TargetMode="External"/><Relationship Id="rId69" Type="http://schemas.openxmlformats.org/officeDocument/2006/relationships/hyperlink" Target="https://www.finlex.fi/fi/laki/alkup/2023/20230741" TargetMode="External"/><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tietosuoja.fi/seloste-kasittelytoimista" TargetMode="External"/><Relationship Id="rId72" Type="http://schemas.openxmlformats.org/officeDocument/2006/relationships/hyperlink" Target="https://julkaisut.valtioneuvosto.fi/bitstream/handle/10024/161627/J_10_2019%20Valmius-%20ja%20jatkuvuudenhallinta%20suunnitelmaohje.pdf?sequence=1&amp;isAllowed=y" TargetMode="External"/><Relationship Id="rId80"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hyvaks.fi/asiakkaana/sosiaali-ja-terveyspalvelujen-valvonta/omavalvontaohjelma" TargetMode="External"/><Relationship Id="rId17" Type="http://schemas.openxmlformats.org/officeDocument/2006/relationships/hyperlink" Target="https://thl.fi/julkaisut/kasikirjat/vammaispalvelujen-kasikirja/asiakasprosessi/palvelutarpeen-arviointi" TargetMode="External"/><Relationship Id="rId25" Type="http://schemas.openxmlformats.org/officeDocument/2006/relationships/hyperlink" Target="https://www.ruokavirasto.fi/elintarvikkeet/terveytta-edistava-ruokavalio/ravitsemus--ja-ruokasuositukset/ravitsemussuosituksia-maailmalta/pohjoismaiset-ravitsemussuositukset-2023/" TargetMode="External"/><Relationship Id="rId33" Type="http://schemas.openxmlformats.org/officeDocument/2006/relationships/hyperlink" Target="https://www.finlex.fi/fi/laki/alkup/2023/20230703" TargetMode="External"/><Relationship Id="rId38" Type="http://schemas.openxmlformats.org/officeDocument/2006/relationships/hyperlink" Target="https://www.hyvaks.fi/asiakkaana/muistutukset-ja-kantelut" TargetMode="External"/><Relationship Id="rId46" Type="http://schemas.openxmlformats.org/officeDocument/2006/relationships/hyperlink" Target="https://www.fimea.fi/laakinnalliset_laitteet/laakinnallisiin-laitteisiin-liittyva-lainsaadanto" TargetMode="External"/><Relationship Id="rId59" Type="http://schemas.openxmlformats.org/officeDocument/2006/relationships/hyperlink" Target="https://www.hyvaks.fi/asiakkaana/tietosuoja" TargetMode="External"/><Relationship Id="rId67" Type="http://schemas.openxmlformats.org/officeDocument/2006/relationships/hyperlink" Target="https://hyvaks.fi/asiakkaana/lomakkeet" TargetMode="External"/><Relationship Id="rId20" Type="http://schemas.openxmlformats.org/officeDocument/2006/relationships/hyperlink" Target="https://yhteistyotilat.fi/wiki08/display/JULPOKY?preview=/67033162/84547834/Potilastiedon%20kirjaamisen%20yleisopas_PRINT-v5.pdf" TargetMode="External"/><Relationship Id="rId41" Type="http://schemas.openxmlformats.org/officeDocument/2006/relationships/hyperlink" Target="https://oikeusrekisterikeskus.fi/fi/index/palvelut/rikosrekisteriote/rikosrekisterioteiakkaidenjavammaistenkanssatoimimiseen.html" TargetMode="External"/><Relationship Id="rId54" Type="http://schemas.openxmlformats.org/officeDocument/2006/relationships/hyperlink" Target="https://tietosuoja.fi/etusivu" TargetMode="External"/><Relationship Id="rId62" Type="http://schemas.openxmlformats.org/officeDocument/2006/relationships/hyperlink" Target="https://www.hyvaks.fi/asiakkaana/anna-palautetta" TargetMode="External"/><Relationship Id="rId70" Type="http://schemas.openxmlformats.org/officeDocument/2006/relationships/hyperlink" Target="https://www.hyvaks.fi/asiakkaana/sosiaali-ja-terveyspalvelujen-valvonta" TargetMode="External"/><Relationship Id="rId75" Type="http://schemas.openxmlformats.org/officeDocument/2006/relationships/hyperlink" Target="https://www.hyvaks.fi/asiakkaana/sosiaali-ja-terveyspalvelujen-valvonta/omavalvontaohjelma" TargetMode="External"/><Relationship Id="rId83"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julkaisut.valtioneuvosto.fi/bitstream/handle/10024/163858/STM_2022_2.pdf?sequence=1&amp;isAllowed=y" TargetMode="External"/><Relationship Id="rId23" Type="http://schemas.openxmlformats.org/officeDocument/2006/relationships/hyperlink" Target="https://www.ruokavirasto.fi/elintarvikkeet/terveytta-edistava-ruokavalio/ravitsemus--ja-ruokasuositukset/" TargetMode="External"/><Relationship Id="rId28" Type="http://schemas.openxmlformats.org/officeDocument/2006/relationships/hyperlink" Target="mailto:jaana.palosara@hyvaks.fi" TargetMode="External"/><Relationship Id="rId36" Type="http://schemas.openxmlformats.org/officeDocument/2006/relationships/hyperlink" Target="https://www.hyvaks.fi/asiakkaana/sosiaaliasiavastaava" TargetMode="External"/><Relationship Id="rId49" Type="http://schemas.openxmlformats.org/officeDocument/2006/relationships/hyperlink" Target="https://julkaisut.valtioneuvosto.fi/handle/10024/162847" TargetMode="External"/><Relationship Id="rId57" Type="http://schemas.openxmlformats.org/officeDocument/2006/relationships/hyperlink" Target="https://www.oppiportti.fi/op/dvk00150" TargetMode="External"/><Relationship Id="rId10" Type="http://schemas.openxmlformats.org/officeDocument/2006/relationships/endnotes" Target="endnotes.xml"/><Relationship Id="rId31" Type="http://schemas.openxmlformats.org/officeDocument/2006/relationships/hyperlink" Target="https://finlex.fi/fi/laki/ajantasa/2000/20000812" TargetMode="External"/><Relationship Id="rId44" Type="http://schemas.openxmlformats.org/officeDocument/2006/relationships/hyperlink" Target="https://www.hyvaks.fi/sites/default/files/2023-12/TSS_kameravalvonta%20.pdf" TargetMode="External"/><Relationship Id="rId52" Type="http://schemas.openxmlformats.org/officeDocument/2006/relationships/hyperlink" Target="https://eur-lex.europa.eu/legal-content/FI/TXT/?uri=CELEX%3A32016R0679" TargetMode="External"/><Relationship Id="rId60" Type="http://schemas.openxmlformats.org/officeDocument/2006/relationships/hyperlink" Target="https://thl.fi/documents/920442/2816495/THL_maarays_1_2021sosiaalihuollon_asiakasasiakirjoista_ja_niihin_merkittavista_tiedoista.pdf/f11f6fce-d7c5-9fff-7a92-d40460dbde80?t=1637222140211" TargetMode="External"/><Relationship Id="rId65" Type="http://schemas.openxmlformats.org/officeDocument/2006/relationships/hyperlink" Target="https://portal.laatuportti.fi/fi/Home/Index" TargetMode="External"/><Relationship Id="rId73" Type="http://schemas.openxmlformats.org/officeDocument/2006/relationships/hyperlink" Target="https://julkaisut.valtioneuvosto.fi/handle/10024/161629" TargetMode="External"/><Relationship Id="rId78" Type="http://schemas.openxmlformats.org/officeDocument/2006/relationships/footer" Target="footer1.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riikka.paananen@hyvaks.fi" TargetMode="External"/><Relationship Id="rId18" Type="http://schemas.openxmlformats.org/officeDocument/2006/relationships/hyperlink" Target="https://thl.fi/julkaisut/kasikirjat/lastensuojelun-kasikirja" TargetMode="External"/><Relationship Id="rId39" Type="http://schemas.openxmlformats.org/officeDocument/2006/relationships/hyperlink" Target="https://valvira.fi/ammattioikeudet/riittava-kielitaito" TargetMode="External"/><Relationship Id="rId34" Type="http://schemas.openxmlformats.org/officeDocument/2006/relationships/hyperlink" Target="https://eur05.safelinks.protection.outlook.com/?url=https%3A%2F%2Fhyvaks.fi%2Fsites%2Fdefault%2Ffiles%2F2023-06%2FTSS_sosiaalihuollon_asiakasrekisteri.pdf&amp;data=05%7C02%7Criikka.paananen%40hyvaks.fi%7C7a1ecf0900244b54584b08dcfa458324%7Ce1105d2e0bbf40ae8d8e26a848f42161%7C0%7C0%7C638660423656238922%7CUnknown%7CTWFpbGZsb3d8eyJWIjoiMC4wLjAwMDAiLCJQIjoiV2luMzIiLCJBTiI6Ik1haWwiLCJXVCI6Mn0%3D%7C0%7C%7C%7C&amp;sdata=2y1JX4moHGV6sobI9ZSBzxSBC6TvmHCtE5bY8%2FvmWJ8%3D&amp;reserved=0" TargetMode="External"/><Relationship Id="rId50" Type="http://schemas.openxmlformats.org/officeDocument/2006/relationships/hyperlink" Target="https://valvira.fi/sosiaali-ja-terveydenhuolto/rajattu-laakevarasto" TargetMode="External"/><Relationship Id="rId55" Type="http://schemas.openxmlformats.org/officeDocument/2006/relationships/hyperlink" Target="https://thl.fi/fi/web/tiedonhallinta-sosiaali-ja-terveysalalla/maaraykset-ja-maarittelyt/maaraykset" TargetMode="External"/><Relationship Id="rId76" Type="http://schemas.openxmlformats.org/officeDocument/2006/relationships/hyperlink" Target="https://www.hyvaks.fi/asiakkaana/sosiaali-ja-terveyspalvelujen-valvonta/omavalvontaohjelma" TargetMode="External"/><Relationship Id="rId7" Type="http://schemas.openxmlformats.org/officeDocument/2006/relationships/settings" Target="settings.xml"/><Relationship Id="rId71" Type="http://schemas.openxmlformats.org/officeDocument/2006/relationships/hyperlink" Target="https://kssote.sharepoint.com/sites/intranet-laatu-ja-turvallisuus/sitepages/vaarinkaytosten-ilmoituskanava-(whistleblower).aspx?xsdata=MDV8MDJ8cmlpa2thLnBhYW5hbmVuQGh5dmFrcy5maXxlZjIxYzIxNGRiZGQ0NzJhNmY4NjA4ZGNmYTRjZGI0MHxlMTEwNWQyZTBiYmY0MGFlOGQ4ZTI2YTg0OGY0MjE2MXwwfDB8NjM4NjYwNDU1MjAwMTYzMDgwfFVua25vd258VFdGcGJHWnNiM2Q4ZXlKV0lqb2lNQzR3TGpBd01EQWlMQ0pRSWpvaVYybHVNeklpTENKQlRpSTZJazFoYVd3aUxDSlhWQ0k2TW4wPXwwfHx8&amp;sdata=cnB0blQzRCtRekhZR1pnQ01mVUdPV0cyQ3VJdVYvdXJ0Sjg2UTNycWFJRT0%3d" TargetMode="External"/><Relationship Id="rId2" Type="http://schemas.openxmlformats.org/officeDocument/2006/relationships/customXml" Target="../customXml/item2.xml"/><Relationship Id="rId29" Type="http://schemas.openxmlformats.org/officeDocument/2006/relationships/hyperlink" Target="https://thl.fi/fi/web/infektiotaudit-ja-rokotukset/taudit-ja-torjunta/epidemioiden-selvitys-ja-ilmoittaminen/muiden-epidemioiden-ja-vakavien-hoitoon-liittyvien-infektioiden-ilmoittaminen-harvi-" TargetMode="External"/><Relationship Id="rId24" Type="http://schemas.openxmlformats.org/officeDocument/2006/relationships/hyperlink" Target="https://www.julkari.fi/bitstream/handle/10024/139415/THL_OHJ_4_2020_Vireytt%c3%a4%20seniorivuosiin_verkko.pdf?sequence=4&amp;isAllowed=y" TargetMode="External"/><Relationship Id="rId40" Type="http://schemas.openxmlformats.org/officeDocument/2006/relationships/hyperlink" Target="https://oikeusrekisterikeskus.fi/fi/index/palvelut/rikosrekisteriote/rikostaustaotelastenkanssatoimimiseen.html" TargetMode="External"/><Relationship Id="rId45" Type="http://schemas.openxmlformats.org/officeDocument/2006/relationships/hyperlink" Target="https://www.finlex.fi/fi/laki/ajantasa/2021/20210719" TargetMode="External"/><Relationship Id="rId66" Type="http://schemas.openxmlformats.org/officeDocument/2006/relationships/hyperlink" Target="https://portal.laatuportti.fi/fi/Home/Inde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ca2767-eabd-4673-a6e4-210a5490c906">
      <UserInfo>
        <DisplayName>Laiho Marika</DisplayName>
        <AccountId>96</AccountId>
        <AccountType/>
      </UserInfo>
      <UserInfo>
        <DisplayName>Saarikoski Tuula</DisplayName>
        <AccountId>101</AccountId>
        <AccountType/>
      </UserInfo>
      <UserInfo>
        <DisplayName>Kuorelahti Jaana</DisplayName>
        <AccountId>103</AccountId>
        <AccountType/>
      </UserInfo>
      <UserInfo>
        <DisplayName>Miettinen Heikki</DisplayName>
        <AccountId>98</AccountId>
        <AccountType/>
      </UserInfo>
      <UserInfo>
        <DisplayName>Lundgrén-Laine Heljä</DisplayName>
        <AccountId>97</AccountId>
        <AccountType/>
      </UserInfo>
      <UserInfo>
        <DisplayName>Kojo Raija</DisplayName>
        <AccountId>99</AccountId>
        <AccountType/>
      </UserInfo>
    </SharedWithUsers>
    <Vastuuhenkil_x00f6_ xmlns="394c010b-b2aa-4ea1-9ffd-112770553be3">
      <UserInfo>
        <DisplayName>i:0#.f|membership|riitta.hjelt@hyvaks.fi</DisplayName>
        <AccountId>2032</AccountId>
        <AccountType/>
      </UserInfo>
    </Vastuuhenkil_x00f6_>
    <TaxCatchAll xmlns="484c8c59-755d-4516-b8d2-1621b38262b4" xsi:nil="true"/>
    <Aihe xmlns="394c010b-b2aa-4ea1-9ffd-112770553be3">Omavalvonta</Aihe>
    <lcf76f155ced4ddcb4097134ff3c332f xmlns="394c010b-b2aa-4ea1-9ffd-112770553be3">
      <Terms xmlns="http://schemas.microsoft.com/office/infopath/2007/PartnerControls"/>
    </lcf76f155ced4ddcb4097134ff3c332f>
    <Lomakkeentyyppi xmlns="394c010b-b2aa-4ea1-9ffd-112770553be3">Mallipohja</Lomakkeentyyppi>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E25A510905FBDE499725EE8FE2B91D18" ma:contentTypeVersion="15" ma:contentTypeDescription="Luo uusi asiakirja." ma:contentTypeScope="" ma:versionID="5b8f79358e57e3ac85c0736a352c6f21">
  <xsd:schema xmlns:xsd="http://www.w3.org/2001/XMLSchema" xmlns:xs="http://www.w3.org/2001/XMLSchema" xmlns:p="http://schemas.microsoft.com/office/2006/metadata/properties" xmlns:ns2="394c010b-b2aa-4ea1-9ffd-112770553be3" xmlns:ns3="50ca2767-eabd-4673-a6e4-210a5490c906" xmlns:ns4="484c8c59-755d-4516-b8d2-1621b38262b4" targetNamespace="http://schemas.microsoft.com/office/2006/metadata/properties" ma:root="true" ma:fieldsID="8f16908917da38c05ce6877942835811" ns2:_="" ns3:_="" ns4:_="">
    <xsd:import namespace="394c010b-b2aa-4ea1-9ffd-112770553be3"/>
    <xsd:import namespace="50ca2767-eabd-4673-a6e4-210a5490c906"/>
    <xsd:import namespace="484c8c59-755d-4516-b8d2-1621b38262b4"/>
    <xsd:element name="properties">
      <xsd:complexType>
        <xsd:sequence>
          <xsd:element name="documentManagement">
            <xsd:complexType>
              <xsd:all>
                <xsd:element ref="ns2:Aihe"/>
                <xsd:element ref="ns2:Lomakkeentyyppi" minOccurs="0"/>
                <xsd:element ref="ns2:MediaServiceMetadata" minOccurs="0"/>
                <xsd:element ref="ns2:MediaServiceFastMetadata" minOccurs="0"/>
                <xsd:element ref="ns2:MediaServiceObjectDetectorVersions" minOccurs="0"/>
                <xsd:element ref="ns2:Vastuuhenkil_x00f6_"/>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c010b-b2aa-4ea1-9ffd-112770553be3" elementFormDefault="qualified">
    <xsd:import namespace="http://schemas.microsoft.com/office/2006/documentManagement/types"/>
    <xsd:import namespace="http://schemas.microsoft.com/office/infopath/2007/PartnerControls"/>
    <xsd:element name="Aihe" ma:index="8" ma:displayName="Aihe" ma:format="Dropdown" ma:internalName="Aihe">
      <xsd:simpleType>
        <xsd:union memberTypes="dms:Text">
          <xsd:simpleType>
            <xsd:restriction base="dms:Choice">
              <xsd:enumeration value="HR: Työhyvinvointi"/>
              <xsd:enumeration value="Sairaala-apteekki"/>
              <xsd:enumeration value="Viestintä"/>
              <xsd:enumeration value="Talous"/>
              <xsd:enumeration value="HR: Osaamisen ja kehittämisen palvelut"/>
              <xsd:enumeration value="Yhteistoiminta"/>
              <xsd:enumeration value="Asiakirjahallinta"/>
              <xsd:enumeration value="Laskutus"/>
              <xsd:enumeration value="Tietosuoja"/>
              <xsd:enumeration value="HR-palvelussuhde"/>
            </xsd:restriction>
          </xsd:simpleType>
        </xsd:union>
      </xsd:simpleType>
    </xsd:element>
    <xsd:element name="Lomakkeentyyppi" ma:index="9" nillable="true" ma:displayName="Lomakkeen tyyppi" ma:format="Dropdown" ma:internalName="Lomakkeentyyppi">
      <xsd:simpleType>
        <xsd:restriction base="dms:Choice">
          <xsd:enumeration value="Mallipohja"/>
          <xsd:enumeration value="Lista"/>
          <xsd:enumeration value="Suostumuslomake"/>
          <xsd:enumeration value="Sopimuspohja"/>
          <xsd:enumeration value="Ohjepohja"/>
          <xsd:enumeration value="Hakemuspohja"/>
          <xsd:enumeration value="HR-lomake"/>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Vastuuhenkil_x00f6_" ma:index="13" ma:displayName="Vastuuhenkilö" ma:format="Dropdown" ma:list="UserInfo" ma:SharePointGroup="0" ma:internalName="Vastuuhenkil_x00f6_">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cf76f155ced4ddcb4097134ff3c332f" ma:index="17" nillable="true" ma:taxonomy="true" ma:internalName="lcf76f155ced4ddcb4097134ff3c332f" ma:taxonomyFieldName="MediaServiceImageTags" ma:displayName="Kuvien tunnisteet" ma:readOnly="false" ma:fieldId="{5cf76f15-5ced-4ddc-b409-7134ff3c332f}" ma:taxonomyMulti="true" ma:sspId="c1425efd-e1aa-4e0f-a1f8-ae5f090127c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ca2767-eabd-4673-a6e4-210a5490c906"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b4c827a-869f-4927-9af4-64654cb60a57}" ma:internalName="TaxCatchAll" ma:showField="CatchAllData" ma:web="50ca2767-eabd-4673-a6e4-210a5490c9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C4CDA-D0D3-4D63-836E-221959702B0B}">
  <ds:schemaRefs>
    <ds:schemaRef ds:uri="http://schemas.openxmlformats.org/package/2006/metadata/core-properties"/>
    <ds:schemaRef ds:uri="http://purl.org/dc/terms/"/>
    <ds:schemaRef ds:uri="50ca2767-eabd-4673-a6e4-210a5490c906"/>
    <ds:schemaRef ds:uri="http://schemas.microsoft.com/office/infopath/2007/PartnerControls"/>
    <ds:schemaRef ds:uri="http://www.w3.org/XML/1998/namespace"/>
    <ds:schemaRef ds:uri="484c8c59-755d-4516-b8d2-1621b38262b4"/>
    <ds:schemaRef ds:uri="http://schemas.microsoft.com/office/2006/documentManagement/types"/>
    <ds:schemaRef ds:uri="http://schemas.microsoft.com/office/2006/metadata/properties"/>
    <ds:schemaRef ds:uri="394c010b-b2aa-4ea1-9ffd-112770553be3"/>
    <ds:schemaRef ds:uri="http://purl.org/dc/elements/1.1/"/>
    <ds:schemaRef ds:uri="http://purl.org/dc/dcmitype/"/>
  </ds:schemaRefs>
</ds:datastoreItem>
</file>

<file path=customXml/itemProps2.xml><?xml version="1.0" encoding="utf-8"?>
<ds:datastoreItem xmlns:ds="http://schemas.openxmlformats.org/officeDocument/2006/customXml" ds:itemID="{9CEAF940-6A69-4F34-AA3F-D7483B75489D}">
  <ds:schemaRefs>
    <ds:schemaRef ds:uri="http://schemas.microsoft.com/sharepoint/v3/contenttype/forms"/>
  </ds:schemaRefs>
</ds:datastoreItem>
</file>

<file path=customXml/itemProps3.xml><?xml version="1.0" encoding="utf-8"?>
<ds:datastoreItem xmlns:ds="http://schemas.openxmlformats.org/officeDocument/2006/customXml" ds:itemID="{3DD0BB12-9EBE-4D02-B293-45518DAB3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c010b-b2aa-4ea1-9ffd-112770553be3"/>
    <ds:schemaRef ds:uri="50ca2767-eabd-4673-a6e4-210a5490c906"/>
    <ds:schemaRef ds:uri="484c8c59-755d-4516-b8d2-1621b3826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75FEEF-EBFA-48AE-AE24-1D7F57696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17456</Words>
  <Characters>141400</Characters>
  <Application>Microsoft Office Word</Application>
  <DocSecurity>0</DocSecurity>
  <Lines>1178</Lines>
  <Paragraphs>317</Paragraphs>
  <ScaleCrop>false</ScaleCrop>
  <HeadingPairs>
    <vt:vector size="2" baseType="variant">
      <vt:variant>
        <vt:lpstr>Otsikko</vt:lpstr>
      </vt:variant>
      <vt:variant>
        <vt:i4>1</vt:i4>
      </vt:variant>
    </vt:vector>
  </HeadingPairs>
  <TitlesOfParts>
    <vt:vector size="1" baseType="lpstr">
      <vt:lpstr>Sosiaalipalveluiden omavalvontasuunnitelma</vt:lpstr>
    </vt:vector>
  </TitlesOfParts>
  <Company/>
  <LinksUpToDate>false</LinksUpToDate>
  <CharactersWithSpaces>158539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Sosiaalipalveluiden omavalvontasuunnitelma</dc:title>
  <dc:subject/>
  <dc:creator>Tuomainen Pauliina</dc:creator>
  <cp:keywords/>
  <dc:description/>
  <cp:lastModifiedBy>Lehtinen Armi</cp:lastModifiedBy>
  <cp:revision>2</cp:revision>
  <cp:lastPrinted>2024-05-14T19:26:00Z</cp:lastPrinted>
  <dcterms:created xsi:type="dcterms:W3CDTF">2024-11-06T13:44:00Z</dcterms:created>
  <dcterms:modified xsi:type="dcterms:W3CDTF">2024-11-06T13:44:00Z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0x010100E25A510905FBDE499725EE8FE2B91D18</vt:lpwstr>
  </property>
  <property fmtid="{D5CDD505-2E9C-101B-9397-08002B2CF9AE}" pid="3" name="MediaServiceImageTags">
    <vt:lpwstr/>
  </property>
</Properties>
</file>